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45415F" w:rsidP="0045415F">
      <w:pPr>
        <w:jc w:val="center"/>
      </w:pPr>
    </w:p>
    <w:p w:rsidR="006C13D7" w:rsidRDefault="006C13D7" w:rsidP="0045415F">
      <w:pPr>
        <w:jc w:val="center"/>
      </w:pPr>
    </w:p>
    <w:p w:rsidR="0045415F" w:rsidRDefault="0045415F" w:rsidP="0045415F">
      <w:pPr>
        <w:jc w:val="center"/>
      </w:pPr>
    </w:p>
    <w:p w:rsidR="0045415F" w:rsidRDefault="006C13D7" w:rsidP="0045415F">
      <w:pPr>
        <w:jc w:val="center"/>
      </w:pPr>
      <w:r>
        <w:rPr>
          <w:noProof/>
          <w:lang w:eastAsia="es-ES"/>
        </w:rPr>
        <w:drawing>
          <wp:inline distT="0" distB="0" distL="0" distR="0">
            <wp:extent cx="4325567" cy="3098042"/>
            <wp:effectExtent l="0" t="0" r="0" b="0"/>
            <wp:docPr id="3" name="Imagen 3" descr="C:\Users\blfrodri\AppData\Local\Temp\SNAGHTML16bd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frodri\AppData\Local\Temp\SNAGHTML16bdaf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49" cy="3097169"/>
                    </a:xfrm>
                    <a:prstGeom prst="rect">
                      <a:avLst/>
                    </a:prstGeom>
                    <a:noFill/>
                    <a:ln>
                      <a:noFill/>
                    </a:ln>
                  </pic:spPr>
                </pic:pic>
              </a:graphicData>
            </a:graphic>
          </wp:inline>
        </w:drawing>
      </w:r>
    </w:p>
    <w:p w:rsidR="0045415F" w:rsidRPr="0045415F" w:rsidRDefault="0045415F" w:rsidP="0045415F"/>
    <w:p w:rsidR="0045415F" w:rsidRPr="0045415F" w:rsidRDefault="0045415F" w:rsidP="0045415F"/>
    <w:p w:rsidR="0045415F" w:rsidRDefault="0045415F" w:rsidP="0045415F"/>
    <w:p w:rsidR="00F656E6" w:rsidRPr="00FA7951" w:rsidRDefault="001F6F98" w:rsidP="0045415F">
      <w:pPr>
        <w:jc w:val="center"/>
        <w:rPr>
          <w:b/>
          <w:color w:val="0F243E" w:themeColor="text2" w:themeShade="80"/>
          <w:sz w:val="144"/>
          <w:szCs w:val="144"/>
        </w:rPr>
      </w:pPr>
      <w:r>
        <w:rPr>
          <w:b/>
          <w:color w:val="0F243E" w:themeColor="text2" w:themeShade="80"/>
          <w:sz w:val="144"/>
          <w:szCs w:val="144"/>
        </w:rPr>
        <w:t>Alcances</w:t>
      </w:r>
      <w:r w:rsidR="00D45D23" w:rsidRPr="00FA7951">
        <w:rPr>
          <w:b/>
          <w:color w:val="0F243E" w:themeColor="text2" w:themeShade="80"/>
          <w:sz w:val="144"/>
          <w:szCs w:val="144"/>
        </w:rPr>
        <w:t xml:space="preserve"> del proyecto</w:t>
      </w:r>
    </w:p>
    <w:p w:rsidR="0045415F" w:rsidRDefault="0045415F" w:rsidP="0045415F">
      <w:pPr>
        <w:jc w:val="center"/>
        <w:rPr>
          <w:b/>
          <w:color w:val="1F497D" w:themeColor="text2"/>
        </w:rPr>
      </w:pPr>
    </w:p>
    <w:p w:rsidR="0045415F" w:rsidRDefault="0045415F" w:rsidP="0045415F">
      <w:pPr>
        <w:jc w:val="center"/>
        <w:rPr>
          <w:b/>
          <w:color w:val="1F497D" w:themeColor="text2"/>
        </w:rPr>
      </w:pPr>
    </w:p>
    <w:p w:rsidR="0045415F" w:rsidRDefault="0045415F" w:rsidP="0045415F">
      <w:pPr>
        <w:jc w:val="center"/>
        <w:rPr>
          <w:b/>
          <w:color w:val="1F497D" w:themeColor="text2"/>
        </w:rPr>
      </w:pPr>
    </w:p>
    <w:p w:rsidR="005A285B" w:rsidRDefault="005A285B" w:rsidP="001F6F98">
      <w:pPr>
        <w:pStyle w:val="TtulodeTDC"/>
        <w:tabs>
          <w:tab w:val="left" w:pos="6639"/>
        </w:tabs>
        <w:rPr>
          <w:rFonts w:asciiTheme="minorHAnsi" w:eastAsiaTheme="minorHAnsi" w:hAnsiTheme="minorHAnsi" w:cstheme="minorBidi"/>
          <w:bCs w:val="0"/>
          <w:color w:val="1F497D" w:themeColor="text2"/>
          <w:sz w:val="22"/>
          <w:szCs w:val="22"/>
          <w:lang w:eastAsia="en-US"/>
        </w:rPr>
      </w:pPr>
      <w:bookmarkStart w:id="0" w:name="_Toc312679735"/>
      <w:bookmarkStart w:id="1" w:name="_Toc361642664"/>
    </w:p>
    <w:p w:rsidR="001E5265" w:rsidRDefault="001E5265" w:rsidP="001E5265"/>
    <w:p w:rsidR="001E5265" w:rsidRPr="001E5265" w:rsidRDefault="001E5265" w:rsidP="001E5265"/>
    <w:p w:rsidR="001F6F98" w:rsidRDefault="001F6F98" w:rsidP="001E5265">
      <w:pPr>
        <w:jc w:val="center"/>
      </w:pPr>
      <w:r w:rsidRPr="001F6F98">
        <w:rPr>
          <w:rStyle w:val="Ttulo2Car"/>
        </w:rPr>
        <w:t>ALCANCES DEL PROYECTO</w:t>
      </w:r>
      <w:r>
        <w:t>.</w:t>
      </w:r>
    </w:p>
    <w:p w:rsidR="001F6F98" w:rsidRDefault="001F6F98" w:rsidP="001F6F98">
      <w:pPr>
        <w:jc w:val="both"/>
      </w:pPr>
    </w:p>
    <w:p w:rsidR="001F6F98" w:rsidRDefault="001F6F98" w:rsidP="001F6F98">
      <w:pPr>
        <w:jc w:val="both"/>
      </w:pPr>
      <w:r>
        <w:t>El presente proyecto contempla la instalación necesaria de un sistema de gestión académico, que mejorara la toma y manejo de información de la institución universitaria; Describiendo la mejor solución para cada proceso en la universidad.</w:t>
      </w:r>
      <w:r w:rsidR="00AA1CA2">
        <w:t xml:space="preserve"> Este sistema será implementado utilizando Visual Studio 2010 conectado a MySQL para el manejo y control de la base de datos. </w:t>
      </w:r>
    </w:p>
    <w:p w:rsidR="00AA1CA2" w:rsidRDefault="00AA1CA2" w:rsidP="001F6F98">
      <w:pPr>
        <w:jc w:val="both"/>
      </w:pPr>
    </w:p>
    <w:p w:rsidR="001F6F98" w:rsidRDefault="001F6F98" w:rsidP="001F6F98">
      <w:pPr>
        <w:jc w:val="both"/>
      </w:pPr>
      <w:r>
        <w:t>El sistema contara con los siguientes procesos:</w:t>
      </w:r>
    </w:p>
    <w:p w:rsidR="001F6F98" w:rsidRDefault="001F6F98" w:rsidP="001F6F98">
      <w:pPr>
        <w:jc w:val="both"/>
      </w:pPr>
    </w:p>
    <w:p w:rsidR="001F6F98" w:rsidRDefault="001F6F98" w:rsidP="001F6F98">
      <w:pPr>
        <w:jc w:val="both"/>
        <w:rPr>
          <w:b/>
          <w:sz w:val="32"/>
          <w:szCs w:val="32"/>
        </w:rPr>
      </w:pPr>
      <w:r>
        <w:rPr>
          <w:b/>
          <w:sz w:val="32"/>
          <w:szCs w:val="32"/>
        </w:rPr>
        <w:t>Sistema web.</w:t>
      </w:r>
    </w:p>
    <w:p w:rsidR="001F6F98" w:rsidRDefault="001F6F98" w:rsidP="001F6F98">
      <w:pPr>
        <w:pStyle w:val="Prrafodelista"/>
        <w:numPr>
          <w:ilvl w:val="0"/>
          <w:numId w:val="3"/>
        </w:numPr>
        <w:spacing w:after="0" w:line="240" w:lineRule="auto"/>
        <w:jc w:val="both"/>
      </w:pPr>
      <w:r>
        <w:t xml:space="preserve">Acceso mediante usuario y contraseña. </w:t>
      </w:r>
    </w:p>
    <w:p w:rsidR="001F6F98" w:rsidRDefault="001F6F98" w:rsidP="001F6F98">
      <w:pPr>
        <w:pStyle w:val="Prrafodelista"/>
        <w:numPr>
          <w:ilvl w:val="0"/>
          <w:numId w:val="3"/>
        </w:numPr>
        <w:spacing w:after="0" w:line="240" w:lineRule="auto"/>
        <w:jc w:val="both"/>
      </w:pPr>
      <w:r>
        <w:t>Mantenimientos.</w:t>
      </w:r>
    </w:p>
    <w:p w:rsidR="001F6F98" w:rsidRDefault="001F6F98" w:rsidP="001F6F98">
      <w:pPr>
        <w:pStyle w:val="Prrafodelista"/>
        <w:spacing w:after="0" w:line="240" w:lineRule="auto"/>
        <w:ind w:left="1440"/>
        <w:jc w:val="both"/>
      </w:pPr>
      <w:r>
        <w:t>Alumno.</w:t>
      </w:r>
    </w:p>
    <w:p w:rsidR="001F6F98" w:rsidRDefault="001F6F98" w:rsidP="001F6F98">
      <w:pPr>
        <w:pStyle w:val="Prrafodelista"/>
        <w:spacing w:after="0" w:line="240" w:lineRule="auto"/>
        <w:ind w:left="1440"/>
        <w:jc w:val="both"/>
      </w:pPr>
      <w:r>
        <w:t xml:space="preserve">Catedrático. </w:t>
      </w:r>
    </w:p>
    <w:p w:rsidR="001F6F98" w:rsidRDefault="001F6F98" w:rsidP="001F6F98">
      <w:pPr>
        <w:pStyle w:val="Prrafodelista"/>
        <w:numPr>
          <w:ilvl w:val="0"/>
          <w:numId w:val="3"/>
        </w:numPr>
        <w:spacing w:after="0" w:line="240" w:lineRule="auto"/>
        <w:jc w:val="both"/>
      </w:pPr>
      <w:r>
        <w:t>Transacciones</w:t>
      </w:r>
    </w:p>
    <w:p w:rsidR="001F6F98" w:rsidRDefault="001F6F98" w:rsidP="001F6F98">
      <w:pPr>
        <w:pStyle w:val="Prrafodelista"/>
        <w:spacing w:after="0" w:line="240" w:lineRule="auto"/>
        <w:ind w:left="1416"/>
        <w:jc w:val="both"/>
      </w:pPr>
      <w:r>
        <w:t>Búsqueda de alumno</w:t>
      </w:r>
    </w:p>
    <w:p w:rsidR="001F6F98" w:rsidRDefault="001F6F98" w:rsidP="001F6F98">
      <w:pPr>
        <w:pStyle w:val="Prrafodelista"/>
        <w:spacing w:after="0" w:line="240" w:lineRule="auto"/>
        <w:ind w:left="1416"/>
        <w:jc w:val="both"/>
      </w:pPr>
      <w:r>
        <w:t>Subir nota</w:t>
      </w:r>
    </w:p>
    <w:p w:rsidR="001F6F98" w:rsidRDefault="001F6F98" w:rsidP="001F6F98">
      <w:pPr>
        <w:pStyle w:val="Prrafodelista"/>
        <w:spacing w:after="0" w:line="240" w:lineRule="auto"/>
        <w:ind w:left="1416"/>
        <w:jc w:val="both"/>
      </w:pPr>
      <w:r>
        <w:t>Consulta de nota</w:t>
      </w:r>
    </w:p>
    <w:p w:rsidR="001F6F98" w:rsidRDefault="001F6F98" w:rsidP="001F6F98">
      <w:pPr>
        <w:pStyle w:val="Prrafodelista"/>
        <w:spacing w:after="0" w:line="240" w:lineRule="auto"/>
        <w:ind w:left="1416"/>
        <w:jc w:val="both"/>
      </w:pPr>
      <w:r>
        <w:t>Crear secciones</w:t>
      </w:r>
    </w:p>
    <w:p w:rsidR="001F6F98" w:rsidRDefault="001F6F98" w:rsidP="001F6F98">
      <w:pPr>
        <w:pStyle w:val="Prrafodelista"/>
        <w:numPr>
          <w:ilvl w:val="0"/>
          <w:numId w:val="3"/>
        </w:numPr>
        <w:spacing w:after="0" w:line="240" w:lineRule="auto"/>
        <w:jc w:val="both"/>
      </w:pPr>
      <w:r>
        <w:t xml:space="preserve">Reportes </w:t>
      </w:r>
    </w:p>
    <w:p w:rsidR="001F6F98" w:rsidRDefault="001F6F98" w:rsidP="001F6F98">
      <w:pPr>
        <w:pStyle w:val="Prrafodelista"/>
        <w:spacing w:after="0" w:line="240" w:lineRule="auto"/>
        <w:ind w:left="1416"/>
        <w:jc w:val="both"/>
      </w:pPr>
      <w:r>
        <w:t>Notas para catedrático</w:t>
      </w:r>
    </w:p>
    <w:p w:rsidR="001F6F98" w:rsidRDefault="001F6F98" w:rsidP="001F6F98">
      <w:pPr>
        <w:pStyle w:val="Prrafodelista"/>
        <w:spacing w:after="0" w:line="240" w:lineRule="auto"/>
        <w:ind w:left="1416"/>
        <w:jc w:val="both"/>
      </w:pPr>
      <w:r>
        <w:t>Nota para alumno</w:t>
      </w:r>
    </w:p>
    <w:p w:rsidR="001F6F98" w:rsidRDefault="001F6F98" w:rsidP="001F6F98">
      <w:pPr>
        <w:jc w:val="both"/>
      </w:pPr>
    </w:p>
    <w:p w:rsidR="001F6F98" w:rsidRDefault="001F6F98" w:rsidP="001F6F98">
      <w:pPr>
        <w:jc w:val="both"/>
      </w:pPr>
    </w:p>
    <w:p w:rsidR="001F6F98" w:rsidRDefault="001F6F98" w:rsidP="001F6F98">
      <w:pPr>
        <w:jc w:val="both"/>
        <w:rPr>
          <w:b/>
          <w:sz w:val="32"/>
          <w:szCs w:val="32"/>
        </w:rPr>
      </w:pPr>
      <w:r>
        <w:rPr>
          <w:b/>
          <w:sz w:val="32"/>
          <w:szCs w:val="32"/>
        </w:rPr>
        <w:t>Forms.</w:t>
      </w:r>
    </w:p>
    <w:p w:rsidR="001F6F98" w:rsidRDefault="001F6F98" w:rsidP="001F6F98">
      <w:pPr>
        <w:pStyle w:val="Prrafodelista"/>
        <w:numPr>
          <w:ilvl w:val="0"/>
          <w:numId w:val="3"/>
        </w:numPr>
        <w:spacing w:after="0" w:line="240" w:lineRule="auto"/>
        <w:jc w:val="both"/>
      </w:pPr>
      <w:r>
        <w:t xml:space="preserve">Acceso mediante usuario y contraseña. </w:t>
      </w:r>
    </w:p>
    <w:p w:rsidR="001F6F98" w:rsidRDefault="001F6F98" w:rsidP="001F6F98">
      <w:pPr>
        <w:pStyle w:val="Prrafodelista"/>
        <w:numPr>
          <w:ilvl w:val="0"/>
          <w:numId w:val="3"/>
        </w:numPr>
        <w:shd w:val="clear" w:color="auto" w:fill="FFFFFF"/>
        <w:spacing w:after="0" w:line="240" w:lineRule="auto"/>
        <w:rPr>
          <w:rFonts w:ascii="Calibri" w:eastAsia="Times New Roman" w:hAnsi="Calibri" w:cs="Times New Roman"/>
          <w:lang w:eastAsia="es-GT"/>
        </w:rPr>
      </w:pPr>
      <w:r>
        <w:rPr>
          <w:rFonts w:ascii="Calibri" w:eastAsia="Times New Roman" w:hAnsi="Calibri" w:cs="Times New Roman"/>
          <w:lang w:eastAsia="es-GT"/>
        </w:rPr>
        <w:t>Mantenimientos</w:t>
      </w:r>
    </w:p>
    <w:p w:rsidR="001F6F98" w:rsidRDefault="001F6F98" w:rsidP="001F6F98">
      <w:pPr>
        <w:shd w:val="clear" w:color="auto" w:fill="FFFFFF"/>
        <w:spacing w:after="45"/>
        <w:ind w:left="1416"/>
        <w:rPr>
          <w:rFonts w:ascii="Calibri" w:eastAsia="Times New Roman" w:hAnsi="Calibri" w:cs="Times New Roman"/>
          <w:lang w:eastAsia="es-GT"/>
        </w:rPr>
      </w:pPr>
      <w:r>
        <w:rPr>
          <w:rFonts w:ascii="Calibri" w:eastAsia="Times New Roman" w:hAnsi="Calibri" w:cs="Times New Roman"/>
          <w:lang w:eastAsia="es-GT"/>
        </w:rPr>
        <w:t>Carrera</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Pensum</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Inscripción</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Asignación</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Sección</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Cátedras</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Horarios</w:t>
      </w:r>
    </w:p>
    <w:p w:rsidR="001F6F98" w:rsidRDefault="001F6F98" w:rsidP="001F6F98">
      <w:pPr>
        <w:pStyle w:val="Prrafodelista"/>
        <w:numPr>
          <w:ilvl w:val="0"/>
          <w:numId w:val="3"/>
        </w:numPr>
        <w:shd w:val="clear" w:color="auto" w:fill="FFFFFF"/>
        <w:spacing w:after="0" w:line="240" w:lineRule="auto"/>
        <w:rPr>
          <w:rFonts w:ascii="Calibri" w:eastAsia="Times New Roman" w:hAnsi="Calibri" w:cs="Times New Roman"/>
          <w:lang w:eastAsia="es-GT"/>
        </w:rPr>
      </w:pPr>
      <w:r>
        <w:rPr>
          <w:rFonts w:ascii="Calibri" w:eastAsia="Times New Roman" w:hAnsi="Calibri" w:cs="Times New Roman"/>
          <w:lang w:eastAsia="es-GT"/>
        </w:rPr>
        <w:t>Transaccionales</w:t>
      </w:r>
    </w:p>
    <w:p w:rsidR="001F6F98" w:rsidRDefault="001F6F98" w:rsidP="001F6F98">
      <w:pPr>
        <w:shd w:val="clear" w:color="auto" w:fill="FFFFFF"/>
        <w:spacing w:after="45"/>
        <w:ind w:left="360"/>
        <w:rPr>
          <w:rFonts w:ascii="Calibri" w:eastAsia="Times New Roman" w:hAnsi="Calibri" w:cs="Times New Roman"/>
          <w:lang w:eastAsia="es-GT"/>
        </w:rPr>
      </w:pPr>
      <w:r>
        <w:rPr>
          <w:rFonts w:ascii="Calibri" w:eastAsia="Times New Roman" w:hAnsi="Calibri" w:cs="Times New Roman"/>
          <w:lang w:eastAsia="es-GT"/>
        </w:rPr>
        <w:tab/>
      </w:r>
      <w:r>
        <w:rPr>
          <w:rFonts w:ascii="Calibri" w:eastAsia="Times New Roman" w:hAnsi="Calibri" w:cs="Times New Roman"/>
          <w:lang w:eastAsia="es-GT"/>
        </w:rPr>
        <w:tab/>
        <w:t>Inscripción</w:t>
      </w:r>
    </w:p>
    <w:p w:rsidR="001F6F98" w:rsidRDefault="001F6F98" w:rsidP="001F6F98">
      <w:pPr>
        <w:shd w:val="clear" w:color="auto" w:fill="FFFFFF"/>
        <w:spacing w:after="45"/>
        <w:ind w:left="708" w:firstLine="708"/>
        <w:rPr>
          <w:rFonts w:ascii="Calibri" w:eastAsia="Times New Roman" w:hAnsi="Calibri" w:cs="Times New Roman"/>
          <w:lang w:eastAsia="es-GT"/>
        </w:rPr>
      </w:pPr>
      <w:r>
        <w:rPr>
          <w:rFonts w:ascii="Calibri" w:eastAsia="Times New Roman" w:hAnsi="Calibri" w:cs="Times New Roman"/>
          <w:lang w:eastAsia="es-GT"/>
        </w:rPr>
        <w:t>Asignación</w:t>
      </w:r>
    </w:p>
    <w:p w:rsidR="001F6F98" w:rsidRDefault="001F6F98" w:rsidP="001F6F98">
      <w:pPr>
        <w:pStyle w:val="Prrafodelista"/>
        <w:numPr>
          <w:ilvl w:val="0"/>
          <w:numId w:val="3"/>
        </w:numPr>
        <w:shd w:val="clear" w:color="auto" w:fill="FFFFFF"/>
        <w:spacing w:after="0" w:line="240" w:lineRule="auto"/>
        <w:rPr>
          <w:rFonts w:ascii="Calibri" w:eastAsia="Times New Roman" w:hAnsi="Calibri" w:cs="Times New Roman"/>
          <w:lang w:eastAsia="es-GT"/>
        </w:rPr>
      </w:pPr>
      <w:r>
        <w:rPr>
          <w:rFonts w:ascii="Calibri" w:eastAsia="Times New Roman" w:hAnsi="Calibri" w:cs="Times New Roman"/>
          <w:lang w:eastAsia="es-GT"/>
        </w:rPr>
        <w:t>Reportes</w:t>
      </w:r>
    </w:p>
    <w:p w:rsidR="001F6F98" w:rsidRDefault="001F6F98" w:rsidP="001F6F98">
      <w:pPr>
        <w:shd w:val="clear" w:color="auto" w:fill="FFFFFF"/>
        <w:spacing w:after="45"/>
        <w:ind w:left="720" w:firstLine="696"/>
        <w:rPr>
          <w:rFonts w:ascii="Calibri" w:eastAsia="Times New Roman" w:hAnsi="Calibri" w:cs="Times New Roman"/>
          <w:lang w:eastAsia="es-GT"/>
        </w:rPr>
      </w:pPr>
      <w:r>
        <w:rPr>
          <w:rFonts w:ascii="Calibri" w:eastAsia="Times New Roman" w:hAnsi="Calibri" w:cs="Times New Roman"/>
          <w:lang w:eastAsia="es-GT"/>
        </w:rPr>
        <w:t>Asignación </w:t>
      </w:r>
    </w:p>
    <w:p w:rsidR="001F6F98" w:rsidRDefault="001F6F98" w:rsidP="001F6F98">
      <w:pPr>
        <w:shd w:val="clear" w:color="auto" w:fill="FFFFFF"/>
        <w:spacing w:after="45"/>
        <w:ind w:left="720" w:firstLine="696"/>
        <w:rPr>
          <w:rFonts w:ascii="Calibri" w:eastAsia="Times New Roman" w:hAnsi="Calibri" w:cs="Times New Roman"/>
          <w:lang w:eastAsia="es-GT"/>
        </w:rPr>
      </w:pPr>
    </w:p>
    <w:p w:rsidR="00644883" w:rsidRDefault="00644883" w:rsidP="001F6F98">
      <w:pPr>
        <w:shd w:val="clear" w:color="auto" w:fill="FFFFFF"/>
        <w:spacing w:after="45"/>
        <w:ind w:left="720" w:firstLine="696"/>
        <w:rPr>
          <w:rFonts w:ascii="Calibri" w:eastAsia="Times New Roman" w:hAnsi="Calibri" w:cs="Times New Roman"/>
          <w:lang w:eastAsia="es-GT"/>
        </w:rPr>
      </w:pPr>
    </w:p>
    <w:p w:rsidR="00644883" w:rsidRDefault="00644883" w:rsidP="001F6F98">
      <w:pPr>
        <w:shd w:val="clear" w:color="auto" w:fill="FFFFFF"/>
        <w:spacing w:after="45"/>
        <w:ind w:left="720" w:firstLine="696"/>
        <w:rPr>
          <w:rFonts w:ascii="Calibri" w:eastAsia="Times New Roman" w:hAnsi="Calibri" w:cs="Times New Roman"/>
          <w:lang w:eastAsia="es-GT"/>
        </w:rPr>
      </w:pPr>
    </w:p>
    <w:p w:rsidR="00644883" w:rsidRDefault="00644883" w:rsidP="001F6F98">
      <w:pPr>
        <w:shd w:val="clear" w:color="auto" w:fill="FFFFFF"/>
        <w:spacing w:after="45"/>
        <w:ind w:left="720" w:firstLine="696"/>
        <w:rPr>
          <w:rFonts w:ascii="Calibri" w:eastAsia="Times New Roman" w:hAnsi="Calibri" w:cs="Times New Roman"/>
          <w:lang w:eastAsia="es-GT"/>
        </w:rPr>
      </w:pPr>
    </w:p>
    <w:p w:rsidR="00AA1CA2" w:rsidRDefault="00644883" w:rsidP="00644883">
      <w:pPr>
        <w:shd w:val="clear" w:color="auto" w:fill="FFFFFF"/>
        <w:spacing w:after="45"/>
        <w:rPr>
          <w:rFonts w:ascii="Calibri" w:eastAsia="Times New Roman" w:hAnsi="Calibri" w:cs="Times New Roman"/>
          <w:lang w:eastAsia="es-GT"/>
        </w:rPr>
      </w:pPr>
      <w:r>
        <w:rPr>
          <w:rFonts w:ascii="Calibri" w:eastAsia="Times New Roman" w:hAnsi="Calibri" w:cs="Times New Roman"/>
          <w:lang w:eastAsia="es-GT"/>
        </w:rPr>
        <w:lastRenderedPageBreak/>
        <w:t>De acuerdo a los módulos del sistema, según requerimientos,  se elaboraran los siguientes procesos como</w:t>
      </w:r>
      <w:r w:rsidR="00AA1CA2">
        <w:rPr>
          <w:rFonts w:ascii="Calibri" w:eastAsia="Times New Roman" w:hAnsi="Calibri" w:cs="Times New Roman"/>
          <w:lang w:eastAsia="es-GT"/>
        </w:rPr>
        <w:t xml:space="preserve"> respuesta a los requerimientos. Estos procesos a elaborar se </w:t>
      </w:r>
      <w:r w:rsidR="001E5265">
        <w:rPr>
          <w:rFonts w:ascii="Calibri" w:eastAsia="Times New Roman" w:hAnsi="Calibri" w:cs="Times New Roman"/>
          <w:lang w:eastAsia="es-GT"/>
        </w:rPr>
        <w:t>consideran</w:t>
      </w:r>
      <w:r w:rsidR="00AA1CA2">
        <w:rPr>
          <w:rFonts w:ascii="Calibri" w:eastAsia="Times New Roman" w:hAnsi="Calibri" w:cs="Times New Roman"/>
          <w:lang w:eastAsia="es-GT"/>
        </w:rPr>
        <w:t xml:space="preserve"> con procesos primordiales para un sistema de gestión académica. </w:t>
      </w:r>
    </w:p>
    <w:p w:rsidR="001E5265" w:rsidRDefault="001E5265" w:rsidP="00644883">
      <w:pPr>
        <w:shd w:val="clear" w:color="auto" w:fill="FFFFFF"/>
        <w:spacing w:after="45"/>
        <w:rPr>
          <w:rFonts w:ascii="Calibri" w:eastAsia="Times New Roman" w:hAnsi="Calibri" w:cs="Times New Roman"/>
          <w:lang w:eastAsia="es-GT"/>
        </w:rPr>
      </w:pP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Consultas y reportes interno.</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Ficha de inscripción y matricula.</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Planilla de calificaciones.</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Informes educativos.</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Registro escolar.</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Entorno gráfico y funcional en entornos web.</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Entorno grafico habilitado para plataforma Windows.</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Capacidad para exportar a Excel.</w:t>
      </w:r>
    </w:p>
    <w:p w:rsidR="00644883" w:rsidRPr="001E5265" w:rsidRDefault="00644883" w:rsidP="001E5265">
      <w:pPr>
        <w:pStyle w:val="Prrafodelista"/>
        <w:numPr>
          <w:ilvl w:val="0"/>
          <w:numId w:val="3"/>
        </w:numPr>
        <w:shd w:val="clear" w:color="auto" w:fill="FFFFFF"/>
        <w:spacing w:after="45"/>
        <w:rPr>
          <w:rFonts w:ascii="Calibri" w:eastAsia="Times New Roman" w:hAnsi="Calibri" w:cs="Times New Roman"/>
          <w:lang w:eastAsia="es-GT"/>
        </w:rPr>
      </w:pPr>
      <w:r w:rsidRPr="001E5265">
        <w:rPr>
          <w:rFonts w:ascii="Calibri" w:eastAsia="Times New Roman" w:hAnsi="Calibri" w:cs="Times New Roman"/>
          <w:lang w:eastAsia="es-GT"/>
        </w:rPr>
        <w:t>Control de acceso parametrizable según el perfil de usuario.</w:t>
      </w:r>
    </w:p>
    <w:p w:rsidR="00644883" w:rsidRDefault="00644883" w:rsidP="00362438">
      <w:pPr>
        <w:shd w:val="clear" w:color="auto" w:fill="FFFFFF"/>
        <w:spacing w:after="45"/>
        <w:jc w:val="both"/>
        <w:rPr>
          <w:rFonts w:ascii="Calibri" w:eastAsia="Times New Roman" w:hAnsi="Calibri" w:cs="Times New Roman"/>
          <w:lang w:eastAsia="es-GT"/>
        </w:rPr>
      </w:pPr>
    </w:p>
    <w:p w:rsidR="00C172AE" w:rsidRDefault="00FF0676" w:rsidP="00362438">
      <w:pPr>
        <w:shd w:val="clear" w:color="auto" w:fill="FFFFFF"/>
        <w:spacing w:after="45"/>
        <w:jc w:val="both"/>
        <w:rPr>
          <w:rFonts w:ascii="Calibri" w:eastAsia="Times New Roman" w:hAnsi="Calibri" w:cs="Times New Roman"/>
          <w:lang w:eastAsia="es-GT"/>
        </w:rPr>
      </w:pPr>
      <w:r>
        <w:rPr>
          <w:rFonts w:ascii="Calibri" w:eastAsia="Times New Roman" w:hAnsi="Calibri" w:cs="Times New Roman"/>
          <w:lang w:eastAsia="es-GT"/>
        </w:rPr>
        <w:t>Los siguientes procesos no se realizaran:</w:t>
      </w:r>
    </w:p>
    <w:p w:rsidR="00FF0676" w:rsidRPr="00362438" w:rsidRDefault="00FF0676" w:rsidP="00362438">
      <w:pPr>
        <w:shd w:val="clear" w:color="auto" w:fill="FFFFFF"/>
        <w:spacing w:after="45"/>
        <w:jc w:val="both"/>
        <w:rPr>
          <w:rFonts w:ascii="Calibri" w:eastAsia="Times New Roman" w:hAnsi="Calibri" w:cs="Times New Roman"/>
          <w:lang w:eastAsia="es-GT"/>
        </w:rPr>
      </w:pPr>
      <w:r w:rsidRPr="00FF0676">
        <w:rPr>
          <w:rFonts w:ascii="Calibri" w:eastAsia="Times New Roman" w:hAnsi="Calibri" w:cs="Times New Roman"/>
          <w:u w:val="single"/>
          <w:lang w:eastAsia="es-GT"/>
        </w:rPr>
        <w:t>Carne a estudiantes</w:t>
      </w:r>
      <w:r>
        <w:rPr>
          <w:rFonts w:ascii="Calibri" w:eastAsia="Times New Roman" w:hAnsi="Calibri" w:cs="Times New Roman"/>
          <w:u w:val="single"/>
          <w:lang w:eastAsia="es-GT"/>
        </w:rPr>
        <w:t>:</w:t>
      </w:r>
      <w:r w:rsidR="00362438">
        <w:rPr>
          <w:rFonts w:ascii="Calibri" w:eastAsia="Times New Roman" w:hAnsi="Calibri" w:cs="Times New Roman"/>
          <w:lang w:eastAsia="es-GT"/>
        </w:rPr>
        <w:t xml:space="preserve"> este proceso no fue tomado  en cuenta en el sistema,  debido al costo de la maquinaria necesaria para la impresión de los mismos. </w:t>
      </w:r>
    </w:p>
    <w:p w:rsidR="00FF0676" w:rsidRPr="00787E77" w:rsidRDefault="00FF0676" w:rsidP="00362438">
      <w:pPr>
        <w:shd w:val="clear" w:color="auto" w:fill="FFFFFF"/>
        <w:spacing w:after="45"/>
        <w:jc w:val="both"/>
        <w:rPr>
          <w:rFonts w:ascii="Calibri" w:eastAsia="Times New Roman" w:hAnsi="Calibri" w:cs="Times New Roman"/>
          <w:lang w:eastAsia="es-GT"/>
        </w:rPr>
      </w:pPr>
      <w:r w:rsidRPr="00FF0676">
        <w:rPr>
          <w:rFonts w:ascii="Calibri" w:eastAsia="Times New Roman" w:hAnsi="Calibri" w:cs="Times New Roman"/>
          <w:u w:val="single"/>
          <w:lang w:eastAsia="es-GT"/>
        </w:rPr>
        <w:t>Lista control de asistencia</w:t>
      </w:r>
      <w:r w:rsidRPr="00787E77">
        <w:rPr>
          <w:rFonts w:ascii="Calibri" w:eastAsia="Times New Roman" w:hAnsi="Calibri" w:cs="Times New Roman"/>
          <w:lang w:eastAsia="es-GT"/>
        </w:rPr>
        <w:t>:</w:t>
      </w:r>
      <w:r w:rsidR="00787E77" w:rsidRPr="00787E77">
        <w:rPr>
          <w:rFonts w:ascii="Calibri" w:eastAsia="Times New Roman" w:hAnsi="Calibri" w:cs="Times New Roman"/>
          <w:lang w:eastAsia="es-GT"/>
        </w:rPr>
        <w:t xml:space="preserve"> es necesario un proceso</w:t>
      </w:r>
      <w:r w:rsidR="00787E77">
        <w:rPr>
          <w:rFonts w:ascii="Calibri" w:eastAsia="Times New Roman" w:hAnsi="Calibri" w:cs="Times New Roman"/>
          <w:lang w:eastAsia="es-GT"/>
        </w:rPr>
        <w:t xml:space="preserve"> de control, que maneje y modele la información; este proceso sea descartado en la implementación del sistema ya que no es tomado en </w:t>
      </w:r>
      <w:r w:rsidR="00287D8D">
        <w:rPr>
          <w:rFonts w:ascii="Calibri" w:eastAsia="Times New Roman" w:hAnsi="Calibri" w:cs="Times New Roman"/>
          <w:lang w:eastAsia="es-GT"/>
        </w:rPr>
        <w:t>cuenta como un proceso integral de un sistema.</w:t>
      </w:r>
    </w:p>
    <w:p w:rsidR="00FF0676" w:rsidRPr="00362438" w:rsidRDefault="00FF0676" w:rsidP="00362438">
      <w:pPr>
        <w:shd w:val="clear" w:color="auto" w:fill="FFFFFF"/>
        <w:spacing w:after="45"/>
        <w:jc w:val="both"/>
        <w:rPr>
          <w:rFonts w:ascii="Calibri" w:eastAsia="Times New Roman" w:hAnsi="Calibri" w:cs="Times New Roman"/>
          <w:lang w:eastAsia="es-GT"/>
        </w:rPr>
      </w:pPr>
      <w:r w:rsidRPr="00FF0676">
        <w:rPr>
          <w:rFonts w:ascii="Calibri" w:eastAsia="Times New Roman" w:hAnsi="Calibri" w:cs="Times New Roman"/>
          <w:u w:val="single"/>
          <w:lang w:eastAsia="es-GT"/>
        </w:rPr>
        <w:t xml:space="preserve">Informes estadísticos </w:t>
      </w:r>
      <w:r>
        <w:rPr>
          <w:rFonts w:ascii="Calibri" w:eastAsia="Times New Roman" w:hAnsi="Calibri" w:cs="Times New Roman"/>
          <w:u w:val="single"/>
          <w:lang w:eastAsia="es-GT"/>
        </w:rPr>
        <w:t>por grupos:</w:t>
      </w:r>
      <w:r w:rsidR="00362438">
        <w:rPr>
          <w:rFonts w:ascii="Calibri" w:eastAsia="Times New Roman" w:hAnsi="Calibri" w:cs="Times New Roman"/>
          <w:lang w:eastAsia="es-GT"/>
        </w:rPr>
        <w:t xml:space="preserve"> para la elaboración  de estadísticas por grupo es necesario conocer los requisitos que el ministerio de educación toma como relevantes, para poder obtener estadísticos funcionales para el entorno. Debido al poco tiempo con el que se cuenta no es posible investigar a fondo dichos requerimientos, por lo mimo este proceso no se tomara en cuenta en la implementación. </w:t>
      </w:r>
    </w:p>
    <w:p w:rsidR="00FF0676" w:rsidRDefault="00FF0676" w:rsidP="00362438">
      <w:pPr>
        <w:shd w:val="clear" w:color="auto" w:fill="FFFFFF"/>
        <w:spacing w:after="45"/>
        <w:jc w:val="both"/>
        <w:rPr>
          <w:rFonts w:ascii="Calibri" w:eastAsia="Times New Roman" w:hAnsi="Calibri" w:cs="Times New Roman"/>
          <w:lang w:eastAsia="es-GT"/>
        </w:rPr>
      </w:pPr>
      <w:r w:rsidRPr="00FF0676">
        <w:rPr>
          <w:rFonts w:ascii="Calibri" w:eastAsia="Times New Roman" w:hAnsi="Calibri" w:cs="Times New Roman"/>
          <w:u w:val="single"/>
          <w:lang w:eastAsia="es-GT"/>
        </w:rPr>
        <w:t>Control de conceptos de pago y realización de cobros institucionales</w:t>
      </w:r>
      <w:r w:rsidR="0050138E">
        <w:rPr>
          <w:rFonts w:ascii="Calibri" w:eastAsia="Times New Roman" w:hAnsi="Calibri" w:cs="Times New Roman"/>
          <w:u w:val="single"/>
          <w:lang w:eastAsia="es-GT"/>
        </w:rPr>
        <w:t xml:space="preserve"> y Control de estados de cuenta</w:t>
      </w:r>
      <w:r>
        <w:rPr>
          <w:rFonts w:ascii="Calibri" w:eastAsia="Times New Roman" w:hAnsi="Calibri" w:cs="Times New Roman"/>
          <w:lang w:eastAsia="es-GT"/>
        </w:rPr>
        <w:t xml:space="preserve">: debido al tiempo con el que se cuenta para el desarrollo e implementación del proyecto </w:t>
      </w:r>
      <w:r w:rsidR="0050138E">
        <w:rPr>
          <w:rFonts w:ascii="Calibri" w:eastAsia="Times New Roman" w:hAnsi="Calibri" w:cs="Times New Roman"/>
          <w:lang w:eastAsia="es-GT"/>
        </w:rPr>
        <w:t xml:space="preserve">no se incluirán estos procesos, ya que el elaborarlos significa el aplicar modelos de plantillas para el manejo de datos, </w:t>
      </w:r>
      <w:r w:rsidR="00C172AE">
        <w:rPr>
          <w:rFonts w:ascii="Calibri" w:eastAsia="Times New Roman" w:hAnsi="Calibri" w:cs="Times New Roman"/>
          <w:lang w:eastAsia="es-GT"/>
        </w:rPr>
        <w:t>así</w:t>
      </w:r>
      <w:bookmarkStart w:id="2" w:name="_GoBack"/>
      <w:bookmarkEnd w:id="2"/>
      <w:r w:rsidR="0050138E">
        <w:rPr>
          <w:rFonts w:ascii="Calibri" w:eastAsia="Times New Roman" w:hAnsi="Calibri" w:cs="Times New Roman"/>
          <w:lang w:eastAsia="es-GT"/>
        </w:rPr>
        <w:t xml:space="preserve"> como modelos de pagos universitarios para conocer el estado financiero de los estudiantes universitarios.</w:t>
      </w:r>
    </w:p>
    <w:p w:rsidR="00FF0676" w:rsidRPr="0050138E" w:rsidRDefault="0050138E" w:rsidP="00362438">
      <w:pPr>
        <w:shd w:val="clear" w:color="auto" w:fill="FFFFFF"/>
        <w:spacing w:after="45"/>
        <w:jc w:val="both"/>
        <w:rPr>
          <w:rFonts w:ascii="Calibri" w:eastAsia="Times New Roman" w:hAnsi="Calibri" w:cs="Times New Roman"/>
          <w:lang w:eastAsia="es-GT"/>
        </w:rPr>
      </w:pPr>
      <w:r>
        <w:rPr>
          <w:rFonts w:ascii="Calibri" w:eastAsia="Times New Roman" w:hAnsi="Calibri" w:cs="Times New Roman"/>
          <w:u w:val="single"/>
          <w:lang w:eastAsia="es-GT"/>
        </w:rPr>
        <w:t>Correo electrónico: y Envió</w:t>
      </w:r>
      <w:r w:rsidR="00FF0676">
        <w:rPr>
          <w:rFonts w:ascii="Calibri" w:eastAsia="Times New Roman" w:hAnsi="Calibri" w:cs="Times New Roman"/>
          <w:u w:val="single"/>
          <w:lang w:eastAsia="es-GT"/>
        </w:rPr>
        <w:t xml:space="preserve"> de avisos o actividades por correo:</w:t>
      </w:r>
      <w:r>
        <w:rPr>
          <w:rFonts w:ascii="Calibri" w:eastAsia="Times New Roman" w:hAnsi="Calibri" w:cs="Times New Roman"/>
          <w:lang w:eastAsia="es-GT"/>
        </w:rPr>
        <w:t xml:space="preserve"> estos modelos son serán tomados en cuenta ya que implicaría la generación de correos a cada estudiante inscrito así como de instructores, además de ser necesaria la compra de un servidor de correo. </w:t>
      </w:r>
    </w:p>
    <w:p w:rsidR="00D45D23" w:rsidRPr="00D45D23" w:rsidRDefault="00D45D23" w:rsidP="00C172AE">
      <w:pPr>
        <w:pStyle w:val="Ttulo2"/>
      </w:pPr>
      <w:bookmarkStart w:id="3" w:name="_Toc367804153"/>
      <w:r w:rsidRPr="00615EEF">
        <w:t xml:space="preserve">Anexo </w:t>
      </w:r>
      <w:r>
        <w:t>1</w:t>
      </w:r>
      <w:r w:rsidRPr="00615EEF">
        <w:t>: Control de cambios</w:t>
      </w:r>
      <w:bookmarkEnd w:id="0"/>
      <w:bookmarkEnd w:id="1"/>
      <w:bookmarkEnd w:id="3"/>
      <w:r>
        <w:tab/>
      </w:r>
    </w:p>
    <w:tbl>
      <w:tblPr>
        <w:tblW w:w="5000" w:type="pct"/>
        <w:tblBorders>
          <w:top w:val="thinThickSmallGap" w:sz="24" w:space="0" w:color="595959"/>
          <w:left w:val="thinThickSmallGap" w:sz="24" w:space="0" w:color="595959"/>
          <w:bottom w:val="thinThickSmallGap" w:sz="24" w:space="0" w:color="595959"/>
          <w:right w:val="thinThickSmallGap" w:sz="24" w:space="0" w:color="595959"/>
          <w:insideH w:val="thinThickSmallGap" w:sz="24" w:space="0" w:color="595959"/>
          <w:insideV w:val="thinThickSmallGap" w:sz="24" w:space="0" w:color="595959"/>
        </w:tblBorders>
        <w:tblLook w:val="0000"/>
      </w:tblPr>
      <w:tblGrid>
        <w:gridCol w:w="910"/>
        <w:gridCol w:w="4500"/>
        <w:gridCol w:w="1766"/>
        <w:gridCol w:w="1878"/>
      </w:tblGrid>
      <w:tr w:rsidR="00D45D23" w:rsidRPr="00615EEF" w:rsidTr="00A955BF">
        <w:tc>
          <w:tcPr>
            <w:tcW w:w="503" w:type="pct"/>
            <w:vMerge w:val="restar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Versión</w:t>
            </w:r>
          </w:p>
        </w:tc>
        <w:tc>
          <w:tcPr>
            <w:tcW w:w="2485" w:type="pct"/>
            <w:vMerge w:val="restar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Ajustes efectuados al presente documento de definición</w:t>
            </w:r>
          </w:p>
          <w:p w:rsidR="00D45D23" w:rsidRPr="00615EEF" w:rsidRDefault="00D45D23" w:rsidP="002103D2">
            <w:pPr>
              <w:spacing w:before="40" w:after="40"/>
              <w:jc w:val="center"/>
              <w:rPr>
                <w:rFonts w:ascii="Arial" w:hAnsi="Arial" w:cs="Arial"/>
                <w:b/>
                <w:noProof/>
                <w:sz w:val="18"/>
                <w:szCs w:val="18"/>
              </w:rPr>
            </w:pPr>
          </w:p>
        </w:tc>
        <w:tc>
          <w:tcPr>
            <w:tcW w:w="2012" w:type="pct"/>
            <w:gridSpan w:val="2"/>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Responsables</w:t>
            </w:r>
          </w:p>
        </w:tc>
      </w:tr>
      <w:tr w:rsidR="00D45D23" w:rsidRPr="00615EEF" w:rsidTr="00A955BF">
        <w:tc>
          <w:tcPr>
            <w:tcW w:w="503" w:type="pct"/>
            <w:vMerge/>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p>
        </w:tc>
        <w:tc>
          <w:tcPr>
            <w:tcW w:w="2485" w:type="pct"/>
            <w:vMerge/>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p>
        </w:tc>
        <w:tc>
          <w:tcPr>
            <w:tcW w:w="975" w:type="pct"/>
            <w:shd w:val="clear" w:color="auto" w:fill="8DB3E2" w:themeFill="text2" w:themeFillTint="66"/>
          </w:tcPr>
          <w:p w:rsidR="00D45D23" w:rsidRPr="00615EEF" w:rsidRDefault="00D45D23" w:rsidP="002103D2">
            <w:pPr>
              <w:spacing w:before="40" w:after="40"/>
              <w:jc w:val="center"/>
              <w:rPr>
                <w:rFonts w:ascii="Arial" w:hAnsi="Arial" w:cs="Arial"/>
                <w:b/>
                <w:noProof/>
                <w:sz w:val="18"/>
                <w:szCs w:val="18"/>
              </w:rPr>
            </w:pPr>
            <w:r w:rsidRPr="00615EEF">
              <w:rPr>
                <w:rFonts w:ascii="Arial" w:hAnsi="Arial" w:cs="Arial"/>
                <w:b/>
                <w:noProof/>
                <w:sz w:val="18"/>
                <w:szCs w:val="18"/>
              </w:rPr>
              <w:t>De elaborar este documento</w:t>
            </w:r>
          </w:p>
        </w:tc>
        <w:tc>
          <w:tcPr>
            <w:tcW w:w="1037" w:type="pct"/>
            <w:shd w:val="clear" w:color="auto" w:fill="8DB3E2" w:themeFill="text2" w:themeFillTint="66"/>
          </w:tcPr>
          <w:p w:rsidR="00D45D23" w:rsidRPr="00615EEF" w:rsidRDefault="00D45D23" w:rsidP="00A520B8">
            <w:pPr>
              <w:spacing w:before="40" w:after="40"/>
              <w:jc w:val="center"/>
              <w:rPr>
                <w:rFonts w:ascii="Arial" w:hAnsi="Arial" w:cs="Arial"/>
                <w:b/>
                <w:noProof/>
                <w:sz w:val="18"/>
                <w:szCs w:val="18"/>
              </w:rPr>
            </w:pPr>
            <w:r w:rsidRPr="00615EEF">
              <w:rPr>
                <w:rFonts w:ascii="Arial" w:hAnsi="Arial" w:cs="Arial"/>
                <w:b/>
                <w:noProof/>
                <w:sz w:val="18"/>
                <w:szCs w:val="18"/>
              </w:rPr>
              <w:t xml:space="preserve">De </w:t>
            </w:r>
            <w:r w:rsidR="00A520B8">
              <w:rPr>
                <w:rFonts w:ascii="Arial" w:hAnsi="Arial" w:cs="Arial"/>
                <w:b/>
                <w:noProof/>
                <w:sz w:val="18"/>
                <w:szCs w:val="18"/>
              </w:rPr>
              <w:t>verificar el documento</w:t>
            </w:r>
          </w:p>
        </w:tc>
      </w:tr>
      <w:tr w:rsidR="00D45D23" w:rsidRPr="00615EEF" w:rsidTr="00D45D23">
        <w:tc>
          <w:tcPr>
            <w:tcW w:w="503" w:type="pct"/>
          </w:tcPr>
          <w:p w:rsidR="00D45D23" w:rsidRPr="00615EEF" w:rsidRDefault="00D45D23" w:rsidP="002103D2">
            <w:pPr>
              <w:spacing w:before="40" w:after="40"/>
              <w:jc w:val="center"/>
              <w:rPr>
                <w:rFonts w:ascii="Arial" w:hAnsi="Arial" w:cs="Arial"/>
                <w:noProof/>
              </w:rPr>
            </w:pPr>
            <w:r w:rsidRPr="00615EEF">
              <w:rPr>
                <w:rFonts w:ascii="Arial" w:hAnsi="Arial" w:cs="Arial"/>
                <w:noProof/>
              </w:rPr>
              <w:t xml:space="preserve">1 </w:t>
            </w:r>
          </w:p>
        </w:tc>
        <w:tc>
          <w:tcPr>
            <w:tcW w:w="2485" w:type="pct"/>
          </w:tcPr>
          <w:p w:rsidR="00D45D23" w:rsidRPr="00615EEF" w:rsidRDefault="00D45D23" w:rsidP="002103D2">
            <w:pPr>
              <w:spacing w:before="40" w:after="40"/>
              <w:rPr>
                <w:rFonts w:ascii="Arial" w:hAnsi="Arial" w:cs="Arial"/>
                <w:noProof/>
              </w:rPr>
            </w:pPr>
            <w:r w:rsidRPr="00615EEF">
              <w:rPr>
                <w:rFonts w:ascii="Arial" w:hAnsi="Arial" w:cs="Arial"/>
                <w:noProof/>
              </w:rPr>
              <w:t>Definición inicial</w:t>
            </w:r>
          </w:p>
        </w:tc>
        <w:tc>
          <w:tcPr>
            <w:tcW w:w="975" w:type="pct"/>
          </w:tcPr>
          <w:p w:rsidR="00D45D23" w:rsidRPr="00615EEF" w:rsidRDefault="00D45D23" w:rsidP="002103D2">
            <w:pPr>
              <w:spacing w:before="40" w:after="40"/>
              <w:jc w:val="both"/>
              <w:rPr>
                <w:rFonts w:ascii="Arial" w:hAnsi="Arial" w:cs="Arial"/>
                <w:noProof/>
              </w:rPr>
            </w:pPr>
            <w:r>
              <w:rPr>
                <w:rFonts w:ascii="Arial" w:hAnsi="Arial" w:cs="Arial"/>
                <w:noProof/>
              </w:rPr>
              <w:t xml:space="preserve">B’alam Rodriguez/ Estuardo Martínez </w:t>
            </w:r>
          </w:p>
        </w:tc>
        <w:tc>
          <w:tcPr>
            <w:tcW w:w="1037" w:type="pct"/>
          </w:tcPr>
          <w:p w:rsidR="00D45D23" w:rsidRPr="00615EEF" w:rsidRDefault="00D45D23" w:rsidP="00D45D23">
            <w:pPr>
              <w:spacing w:before="40" w:after="40"/>
              <w:jc w:val="center"/>
              <w:rPr>
                <w:rFonts w:ascii="Arial" w:hAnsi="Arial" w:cs="Arial"/>
                <w:noProof/>
              </w:rPr>
            </w:pPr>
            <w:r>
              <w:rPr>
                <w:rFonts w:ascii="Arial" w:hAnsi="Arial" w:cs="Arial"/>
                <w:noProof/>
              </w:rPr>
              <w:t>Ing. Eduardo Del aguila</w:t>
            </w:r>
          </w:p>
        </w:tc>
      </w:tr>
    </w:tbl>
    <w:p w:rsidR="0045415F" w:rsidRPr="00D45D23" w:rsidRDefault="0045415F" w:rsidP="00D45D23">
      <w:pPr>
        <w:tabs>
          <w:tab w:val="left" w:pos="2947"/>
        </w:tabs>
      </w:pPr>
    </w:p>
    <w:sectPr w:rsidR="0045415F" w:rsidRPr="00D45D23" w:rsidSect="001F6F98">
      <w:headerReference w:type="default" r:id="rId9"/>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263" w:rsidRDefault="00574263" w:rsidP="0045415F">
      <w:r>
        <w:separator/>
      </w:r>
    </w:p>
  </w:endnote>
  <w:endnote w:type="continuationSeparator" w:id="1">
    <w:p w:rsidR="00574263" w:rsidRDefault="00574263" w:rsidP="004541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8D9" w:rsidRDefault="002B6024">
    <w:pPr>
      <w:pStyle w:val="Piedepgina"/>
      <w:pBdr>
        <w:top w:val="single" w:sz="4" w:space="1" w:color="A5A5A5" w:themeColor="background1" w:themeShade="A5"/>
      </w:pBdr>
      <w:jc w:val="right"/>
      <w:rPr>
        <w:color w:val="808080" w:themeColor="background1" w:themeShade="80"/>
      </w:rPr>
    </w:pPr>
    <w:r w:rsidRPr="002B6024">
      <w:rPr>
        <w:noProof/>
        <w:color w:val="808080" w:themeColor="background1" w:themeShade="80"/>
        <w:lang w:val="es-GT" w:eastAsia="es-GT"/>
      </w:rPr>
      <w:pict>
        <v:group id="Grupo 406" o:spid="_x0000_s4097" style="position:absolute;left:0;text-align:left;margin-left:-493.7pt;margin-top:676.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" o:allowincell="f">
          <v:group id="Group 423" o:spid="_x0000_s4099"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B978D9" w:rsidRDefault="002B6024">
                  <w:pPr>
                    <w:jc w:val="center"/>
                    <w:rPr>
                      <w:color w:val="4F81BD" w:themeColor="accent1"/>
                    </w:rPr>
                  </w:pPr>
                  <w:r w:rsidRPr="002B6024">
                    <w:fldChar w:fldCharType="begin"/>
                  </w:r>
                  <w:r w:rsidR="00B978D9">
                    <w:instrText>PAGE   \* MERGEFORMAT</w:instrText>
                  </w:r>
                  <w:r w:rsidRPr="002B6024">
                    <w:fldChar w:fldCharType="separate"/>
                  </w:r>
                  <w:r w:rsidR="002039CC" w:rsidRPr="002039CC">
                    <w:rPr>
                      <w:noProof/>
                      <w:color w:val="4F81BD" w:themeColor="accent1"/>
                    </w:rPr>
                    <w:t>3</w:t>
                  </w:r>
                  <w:r>
                    <w:rPr>
                      <w:color w:val="4F81BD" w:themeColor="accent1"/>
                    </w:rPr>
                    <w:fldChar w:fldCharType="end"/>
                  </w:r>
                </w:p>
              </w:txbxContent>
            </v:textbox>
          </v:shape>
          <w10:wrap anchorx="margin" anchory="margin"/>
        </v:group>
      </w:pict>
    </w:r>
    <w:r w:rsidR="006C13D7">
      <w:rPr>
        <w:noProof/>
        <w:lang w:eastAsia="es-ES"/>
      </w:rPr>
      <w:drawing>
        <wp:anchor distT="0" distB="0" distL="114300" distR="114300" simplePos="0" relativeHeight="251667456" behindDoc="1" locked="0" layoutInCell="1" allowOverlap="1">
          <wp:simplePos x="0" y="0"/>
          <wp:positionH relativeFrom="column">
            <wp:posOffset>5390515</wp:posOffset>
          </wp:positionH>
          <wp:positionV relativeFrom="paragraph">
            <wp:posOffset>-627431</wp:posOffset>
          </wp:positionV>
          <wp:extent cx="1037590" cy="10566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7590" cy="1056640"/>
                  </a:xfrm>
                  <a:prstGeom prst="rect">
                    <a:avLst/>
                  </a:prstGeom>
                </pic:spPr>
              </pic:pic>
            </a:graphicData>
          </a:graphic>
        </wp:anchor>
      </w:drawing>
    </w:r>
    <w:r w:rsidR="006C13D7">
      <w:rPr>
        <w:color w:val="808080" w:themeColor="background1" w:themeShade="80"/>
      </w:rPr>
      <w:t xml:space="preserve">Soluciones Analíticas Empresariales  </w:t>
    </w:r>
  </w:p>
  <w:p w:rsidR="0045415F" w:rsidRDefault="006C13D7" w:rsidP="00D45D23">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-1080135</wp:posOffset>
          </wp:positionH>
          <wp:positionV relativeFrom="paragraph">
            <wp:posOffset>236046</wp:posOffset>
          </wp:positionV>
          <wp:extent cx="7507388" cy="43938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4280" cy="443302"/>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263" w:rsidRDefault="00574263" w:rsidP="0045415F">
      <w:r>
        <w:separator/>
      </w:r>
    </w:p>
  </w:footnote>
  <w:footnote w:type="continuationSeparator" w:id="1">
    <w:p w:rsidR="00574263" w:rsidRDefault="00574263" w:rsidP="00454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4322"/>
      <w:gridCol w:w="4322"/>
    </w:tblGrid>
    <w:tr w:rsidR="00B978D9" w:rsidTr="00B978D9">
      <w:tc>
        <w:tcPr>
          <w:tcW w:w="4322" w:type="dxa"/>
        </w:tcPr>
        <w:p w:rsidR="00B978D9" w:rsidRDefault="00D52DC5" w:rsidP="00B978D9">
          <w:pPr>
            <w:pStyle w:val="Encabezado"/>
            <w:tabs>
              <w:tab w:val="clear" w:pos="4252"/>
            </w:tabs>
          </w:pPr>
          <w:r>
            <w:rPr>
              <w:noProof/>
              <w:lang w:eastAsia="es-ES"/>
            </w:rPr>
            <w:drawing>
              <wp:anchor distT="0" distB="0" distL="114300" distR="114300" simplePos="0" relativeHeight="251663360" behindDoc="1" locked="0" layoutInCell="1" allowOverlap="1">
                <wp:simplePos x="0" y="0"/>
                <wp:positionH relativeFrom="column">
                  <wp:posOffset>-1078053</wp:posOffset>
                </wp:positionH>
                <wp:positionV relativeFrom="paragraph">
                  <wp:posOffset>-896832</wp:posOffset>
                </wp:positionV>
                <wp:extent cx="7569835" cy="88074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0800000">
                          <a:off x="0" y="0"/>
                          <a:ext cx="7569835" cy="880745"/>
                        </a:xfrm>
                        <a:prstGeom prst="rect">
                          <a:avLst/>
                        </a:prstGeom>
                      </pic:spPr>
                    </pic:pic>
                  </a:graphicData>
                </a:graphic>
              </wp:anchor>
            </w:drawing>
          </w:r>
          <w:r w:rsidR="002B6024" w:rsidRPr="002B6024">
            <w:rPr>
              <w:noProof/>
              <w:lang w:val="es-GT" w:eastAsia="es-GT"/>
            </w:rPr>
            <w:pict>
              <v:rect id="Rectángulo 5" o:spid="_x0000_s4110" style="position:absolute;margin-left:575.85pt;margin-top:19pt;width:27pt;height:729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" fillcolor="navy" stroked="f">
                <v:fill focus="100%" type="gradient"/>
              </v:rect>
            </w:pict>
          </w:r>
          <w:r w:rsidR="00B978D9">
            <w:t xml:space="preserve">Sistema </w:t>
          </w:r>
          <w:r w:rsidR="006C13D7">
            <w:t>de Gestión Académic</w:t>
          </w:r>
          <w:r w:rsidR="00A520B8">
            <w:t>a.</w:t>
          </w:r>
        </w:p>
      </w:tc>
      <w:tc>
        <w:tcPr>
          <w:tcW w:w="4322" w:type="dxa"/>
        </w:tcPr>
        <w:p w:rsidR="00B978D9" w:rsidRDefault="00D45D23" w:rsidP="002039CC">
          <w:pPr>
            <w:pStyle w:val="Encabezado"/>
            <w:tabs>
              <w:tab w:val="clear" w:pos="4252"/>
            </w:tabs>
          </w:pPr>
          <w:r>
            <w:t>Fecha: 2</w:t>
          </w:r>
          <w:r w:rsidR="002039CC">
            <w:t>7</w:t>
          </w:r>
          <w:r>
            <w:t>/09/2013</w:t>
          </w:r>
        </w:p>
      </w:tc>
    </w:tr>
    <w:tr w:rsidR="00B978D9" w:rsidTr="00B978D9">
      <w:tc>
        <w:tcPr>
          <w:tcW w:w="4322" w:type="dxa"/>
        </w:tcPr>
        <w:p w:rsidR="00B978D9" w:rsidRDefault="001F6F98" w:rsidP="00B978D9">
          <w:pPr>
            <w:pStyle w:val="Encabezado"/>
            <w:tabs>
              <w:tab w:val="clear" w:pos="4252"/>
            </w:tabs>
          </w:pPr>
          <w:r>
            <w:t>Alcances</w:t>
          </w:r>
          <w:r w:rsidR="00B978D9">
            <w:t xml:space="preserve"> del Proyecto</w:t>
          </w:r>
        </w:p>
      </w:tc>
      <w:tc>
        <w:tcPr>
          <w:tcW w:w="4322" w:type="dxa"/>
        </w:tcPr>
        <w:p w:rsidR="00B978D9" w:rsidRDefault="00D45D23" w:rsidP="00B978D9">
          <w:pPr>
            <w:pStyle w:val="Encabezado"/>
            <w:tabs>
              <w:tab w:val="clear" w:pos="4252"/>
            </w:tabs>
          </w:pPr>
          <w:r>
            <w:t>Versión: 1.0</w:t>
          </w:r>
        </w:p>
      </w:tc>
    </w:tr>
  </w:tbl>
  <w:p w:rsidR="0045415F" w:rsidRPr="0045415F" w:rsidRDefault="0045415F" w:rsidP="00B978D9">
    <w:pPr>
      <w:pStyle w:val="Encabezado"/>
      <w:tabs>
        <w:tab w:val="clear" w:pos="425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6EA9"/>
    <w:multiLevelType w:val="multilevel"/>
    <w:tmpl w:val="4D5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3A7BBA"/>
    <w:multiLevelType w:val="hybridMultilevel"/>
    <w:tmpl w:val="A9163D02"/>
    <w:lvl w:ilvl="0" w:tplc="303019EA">
      <w:numFmt w:val="bullet"/>
      <w:lvlText w:val="-"/>
      <w:lvlJc w:val="left"/>
      <w:pPr>
        <w:ind w:left="720" w:hanging="360"/>
      </w:pPr>
      <w:rPr>
        <w:rFonts w:ascii="Calibri" w:eastAsiaTheme="minorHAnsi"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2">
    <w:nsid w:val="71564DED"/>
    <w:multiLevelType w:val="multilevel"/>
    <w:tmpl w:val="999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5415F"/>
    <w:rsid w:val="000D59FC"/>
    <w:rsid w:val="001E5265"/>
    <w:rsid w:val="001F6F98"/>
    <w:rsid w:val="002039CC"/>
    <w:rsid w:val="00287D8D"/>
    <w:rsid w:val="002938B4"/>
    <w:rsid w:val="002B6024"/>
    <w:rsid w:val="00362438"/>
    <w:rsid w:val="00394D6B"/>
    <w:rsid w:val="003C4999"/>
    <w:rsid w:val="00411089"/>
    <w:rsid w:val="0045415F"/>
    <w:rsid w:val="0050138E"/>
    <w:rsid w:val="00574263"/>
    <w:rsid w:val="00581EE1"/>
    <w:rsid w:val="005A285B"/>
    <w:rsid w:val="00644883"/>
    <w:rsid w:val="006C13D7"/>
    <w:rsid w:val="00787E77"/>
    <w:rsid w:val="0095159E"/>
    <w:rsid w:val="00A520B8"/>
    <w:rsid w:val="00A9305F"/>
    <w:rsid w:val="00A955BF"/>
    <w:rsid w:val="00AA1CA2"/>
    <w:rsid w:val="00B978D9"/>
    <w:rsid w:val="00C172AE"/>
    <w:rsid w:val="00D45D23"/>
    <w:rsid w:val="00D52DC5"/>
    <w:rsid w:val="00F656E6"/>
    <w:rsid w:val="00FA7951"/>
    <w:rsid w:val="00FF0676"/>
    <w:rsid w:val="00FF352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24"/>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6F98"/>
    <w:pPr>
      <w:spacing w:after="200" w:line="276" w:lineRule="auto"/>
      <w:ind w:left="720"/>
      <w:contextualSpacing/>
    </w:pPr>
    <w:rPr>
      <w:lang w:val="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D45D23"/>
    <w:pPr>
      <w:keepNext/>
      <w:widowControl w:val="0"/>
      <w:spacing w:before="240" w:after="60" w:line="240" w:lineRule="atLeast"/>
      <w:outlineLvl w:val="0"/>
    </w:pPr>
    <w:rPr>
      <w:rFonts w:ascii="Arial" w:eastAsia="MS Mincho" w:hAnsi="Arial" w:cs="Arial"/>
      <w:b/>
      <w:bCs/>
      <w:color w:val="000000"/>
      <w:kern w:val="32"/>
      <w:sz w:val="32"/>
      <w:szCs w:val="32"/>
      <w:lang w:val="es-GT"/>
    </w:rPr>
  </w:style>
  <w:style w:type="paragraph" w:styleId="Ttulo2">
    <w:name w:val="heading 2"/>
    <w:basedOn w:val="Normal"/>
    <w:next w:val="Normal"/>
    <w:link w:val="Ttulo2Car"/>
    <w:uiPriority w:val="9"/>
    <w:unhideWhenUsed/>
    <w:qFormat/>
    <w:rsid w:val="005A28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15F"/>
    <w:rPr>
      <w:rFonts w:ascii="Tahoma" w:hAnsi="Tahoma" w:cs="Tahoma"/>
      <w:sz w:val="16"/>
      <w:szCs w:val="16"/>
    </w:rPr>
  </w:style>
  <w:style w:type="paragraph" w:styleId="Encabezado">
    <w:name w:val="header"/>
    <w:basedOn w:val="Normal"/>
    <w:link w:val="EncabezadoCar"/>
    <w:uiPriority w:val="99"/>
    <w:unhideWhenUsed/>
    <w:rsid w:val="0045415F"/>
    <w:pPr>
      <w:tabs>
        <w:tab w:val="center" w:pos="4252"/>
        <w:tab w:val="right" w:pos="8504"/>
      </w:tabs>
    </w:pPr>
  </w:style>
  <w:style w:type="character" w:customStyle="1" w:styleId="EncabezadoCar">
    <w:name w:val="Encabezado Car"/>
    <w:basedOn w:val="Fuentedeprrafopredeter"/>
    <w:link w:val="Encabezado"/>
    <w:uiPriority w:val="99"/>
    <w:rsid w:val="0045415F"/>
  </w:style>
  <w:style w:type="paragraph" w:styleId="Piedepgina">
    <w:name w:val="footer"/>
    <w:basedOn w:val="Normal"/>
    <w:link w:val="PiedepginaCar"/>
    <w:uiPriority w:val="99"/>
    <w:unhideWhenUsed/>
    <w:rsid w:val="0045415F"/>
    <w:pPr>
      <w:tabs>
        <w:tab w:val="center" w:pos="4252"/>
        <w:tab w:val="right" w:pos="8504"/>
      </w:tabs>
    </w:pPr>
  </w:style>
  <w:style w:type="character" w:customStyle="1" w:styleId="PiedepginaCar">
    <w:name w:val="Pie de página Car"/>
    <w:basedOn w:val="Fuentedeprrafopredeter"/>
    <w:link w:val="Piedepgina"/>
    <w:uiPriority w:val="99"/>
    <w:rsid w:val="0045415F"/>
  </w:style>
  <w:style w:type="paragraph" w:styleId="Sinespaciado">
    <w:name w:val="No Spacing"/>
    <w:link w:val="SinespaciadoCar"/>
    <w:uiPriority w:val="1"/>
    <w:qFormat/>
    <w:rsid w:val="0045415F"/>
    <w:rPr>
      <w:rFonts w:eastAsiaTheme="minorEastAsia"/>
      <w:lang w:eastAsia="es-ES"/>
    </w:rPr>
  </w:style>
  <w:style w:type="character" w:customStyle="1" w:styleId="SinespaciadoCar">
    <w:name w:val="Sin espaciado Car"/>
    <w:basedOn w:val="Fuentedeprrafopredeter"/>
    <w:link w:val="Sinespaciado"/>
    <w:uiPriority w:val="1"/>
    <w:rsid w:val="0045415F"/>
    <w:rPr>
      <w:rFonts w:eastAsiaTheme="minorEastAsia"/>
      <w:lang w:eastAsia="es-ES"/>
    </w:rPr>
  </w:style>
  <w:style w:type="table" w:styleId="Tablaconcuadrcula">
    <w:name w:val="Table Grid"/>
    <w:basedOn w:val="Tablanormal"/>
    <w:uiPriority w:val="59"/>
    <w:rsid w:val="00B97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D45D23"/>
    <w:rPr>
      <w:rFonts w:ascii="Arial" w:eastAsia="MS Mincho" w:hAnsi="Arial" w:cs="Arial"/>
      <w:b/>
      <w:bCs/>
      <w:color w:val="000000"/>
      <w:kern w:val="32"/>
      <w:sz w:val="32"/>
      <w:szCs w:val="32"/>
      <w:lang w:val="es-GT"/>
    </w:rPr>
  </w:style>
  <w:style w:type="paragraph" w:styleId="NormalWeb">
    <w:name w:val="Normal (Web)"/>
    <w:basedOn w:val="Normal"/>
    <w:uiPriority w:val="99"/>
    <w:unhideWhenUsed/>
    <w:rsid w:val="00D52DC5"/>
    <w:pPr>
      <w:spacing w:before="100" w:beforeAutospacing="1" w:after="100" w:afterAutospacing="1"/>
    </w:pPr>
    <w:rPr>
      <w:rFonts w:ascii="Times New Roman" w:eastAsia="Times New Roman" w:hAnsi="Times New Roman" w:cs="Times New Roman"/>
      <w:sz w:val="24"/>
      <w:szCs w:val="24"/>
      <w:lang w:eastAsia="es-ES"/>
    </w:rPr>
  </w:style>
  <w:style w:type="table" w:styleId="Cuadrculaclara-nfasis5">
    <w:name w:val="Light Grid Accent 5"/>
    <w:basedOn w:val="Tablanormal"/>
    <w:uiPriority w:val="62"/>
    <w:rsid w:val="00D52DC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
    <w:name w:val="Title"/>
    <w:basedOn w:val="Normal"/>
    <w:next w:val="Normal"/>
    <w:link w:val="TtuloCar"/>
    <w:uiPriority w:val="10"/>
    <w:qFormat/>
    <w:rsid w:val="005A2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285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5A285B"/>
    <w:rPr>
      <w:rFonts w:asciiTheme="majorHAnsi" w:eastAsiaTheme="majorEastAsia" w:hAnsiTheme="majorHAnsi" w:cstheme="majorBidi"/>
      <w:b/>
      <w:bCs/>
      <w:color w:val="4F81BD" w:themeColor="accent1"/>
      <w:sz w:val="26"/>
      <w:szCs w:val="26"/>
    </w:rPr>
  </w:style>
  <w:style w:type="table" w:styleId="Sombreadoclaro-nfasis5">
    <w:name w:val="Light Shading Accent 5"/>
    <w:basedOn w:val="Tablanormal"/>
    <w:uiPriority w:val="60"/>
    <w:rsid w:val="005A285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tulodeTDC">
    <w:name w:val="TOC Heading"/>
    <w:basedOn w:val="Ttulo1"/>
    <w:next w:val="Normal"/>
    <w:uiPriority w:val="39"/>
    <w:unhideWhenUsed/>
    <w:qFormat/>
    <w:rsid w:val="005A285B"/>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2">
    <w:name w:val="toc 2"/>
    <w:basedOn w:val="Normal"/>
    <w:next w:val="Normal"/>
    <w:autoRedefine/>
    <w:uiPriority w:val="39"/>
    <w:unhideWhenUsed/>
    <w:qFormat/>
    <w:rsid w:val="005A285B"/>
    <w:pPr>
      <w:spacing w:after="100"/>
      <w:ind w:left="220"/>
    </w:pPr>
  </w:style>
  <w:style w:type="paragraph" w:styleId="TDC1">
    <w:name w:val="toc 1"/>
    <w:basedOn w:val="Normal"/>
    <w:next w:val="Normal"/>
    <w:autoRedefine/>
    <w:uiPriority w:val="39"/>
    <w:unhideWhenUsed/>
    <w:qFormat/>
    <w:rsid w:val="005A285B"/>
    <w:pPr>
      <w:spacing w:after="100"/>
    </w:pPr>
  </w:style>
  <w:style w:type="character" w:styleId="Hipervnculo">
    <w:name w:val="Hyperlink"/>
    <w:basedOn w:val="Fuentedeprrafopredeter"/>
    <w:uiPriority w:val="99"/>
    <w:unhideWhenUsed/>
    <w:rsid w:val="005A285B"/>
    <w:rPr>
      <w:color w:val="0000FF" w:themeColor="hyperlink"/>
      <w:u w:val="single"/>
    </w:rPr>
  </w:style>
  <w:style w:type="paragraph" w:styleId="Subttulo">
    <w:name w:val="Subtitle"/>
    <w:basedOn w:val="Normal"/>
    <w:next w:val="Normal"/>
    <w:link w:val="SubttuloCar"/>
    <w:uiPriority w:val="11"/>
    <w:qFormat/>
    <w:rsid w:val="005A28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285B"/>
    <w:rPr>
      <w:rFonts w:asciiTheme="majorHAnsi" w:eastAsiaTheme="majorEastAsia" w:hAnsiTheme="majorHAnsi" w:cstheme="majorBidi"/>
      <w:i/>
      <w:iCs/>
      <w:color w:val="4F81BD" w:themeColor="accent1"/>
      <w:spacing w:val="15"/>
      <w:sz w:val="24"/>
      <w:szCs w:val="24"/>
    </w:rPr>
  </w:style>
  <w:style w:type="paragraph" w:styleId="TDC3">
    <w:name w:val="toc 3"/>
    <w:basedOn w:val="Normal"/>
    <w:next w:val="Normal"/>
    <w:autoRedefine/>
    <w:uiPriority w:val="39"/>
    <w:semiHidden/>
    <w:unhideWhenUsed/>
    <w:qFormat/>
    <w:rsid w:val="005A285B"/>
    <w:pPr>
      <w:spacing w:after="100" w:line="276" w:lineRule="auto"/>
      <w:ind w:left="440"/>
    </w:pPr>
    <w:rPr>
      <w:rFonts w:eastAsiaTheme="minorEastAsia"/>
      <w:lang w:eastAsia="es-ES"/>
    </w:rPr>
  </w:style>
  <w:style w:type="table" w:styleId="Sombreadomedio1-nfasis1">
    <w:name w:val="Medium Shading 1 Accent 1"/>
    <w:basedOn w:val="Tablanormal"/>
    <w:uiPriority w:val="63"/>
    <w:rsid w:val="00A955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6F98"/>
    <w:pPr>
      <w:spacing w:after="200" w:line="276" w:lineRule="auto"/>
      <w:ind w:left="720"/>
      <w:contextualSpacing/>
    </w:pPr>
    <w:rPr>
      <w:lang w:val="es-GT"/>
    </w:rPr>
  </w:style>
</w:styles>
</file>

<file path=word/webSettings.xml><?xml version="1.0" encoding="utf-8"?>
<w:webSettings xmlns:r="http://schemas.openxmlformats.org/officeDocument/2006/relationships" xmlns:w="http://schemas.openxmlformats.org/wordprocessingml/2006/main">
  <w:divs>
    <w:div w:id="378407165">
      <w:bodyDiv w:val="1"/>
      <w:marLeft w:val="0"/>
      <w:marRight w:val="0"/>
      <w:marTop w:val="0"/>
      <w:marBottom w:val="0"/>
      <w:divBdr>
        <w:top w:val="none" w:sz="0" w:space="0" w:color="auto"/>
        <w:left w:val="none" w:sz="0" w:space="0" w:color="auto"/>
        <w:bottom w:val="none" w:sz="0" w:space="0" w:color="auto"/>
        <w:right w:val="none" w:sz="0" w:space="0" w:color="auto"/>
      </w:divBdr>
    </w:div>
    <w:div w:id="1474058847">
      <w:bodyDiv w:val="1"/>
      <w:marLeft w:val="0"/>
      <w:marRight w:val="0"/>
      <w:marTop w:val="0"/>
      <w:marBottom w:val="0"/>
      <w:divBdr>
        <w:top w:val="none" w:sz="0" w:space="0" w:color="auto"/>
        <w:left w:val="none" w:sz="0" w:space="0" w:color="auto"/>
        <w:bottom w:val="none" w:sz="0" w:space="0" w:color="auto"/>
        <w:right w:val="none" w:sz="0" w:space="0" w:color="auto"/>
      </w:divBdr>
      <w:divsChild>
        <w:div w:id="1642343846">
          <w:marLeft w:val="0"/>
          <w:marRight w:val="0"/>
          <w:marTop w:val="0"/>
          <w:marBottom w:val="0"/>
          <w:divBdr>
            <w:top w:val="none" w:sz="0" w:space="0" w:color="auto"/>
            <w:left w:val="none" w:sz="0" w:space="0" w:color="auto"/>
            <w:bottom w:val="none" w:sz="0" w:space="0" w:color="auto"/>
            <w:right w:val="none" w:sz="0" w:space="0" w:color="auto"/>
          </w:divBdr>
        </w:div>
      </w:divsChild>
    </w:div>
    <w:div w:id="1991395848">
      <w:bodyDiv w:val="1"/>
      <w:marLeft w:val="0"/>
      <w:marRight w:val="0"/>
      <w:marTop w:val="0"/>
      <w:marBottom w:val="0"/>
      <w:divBdr>
        <w:top w:val="none" w:sz="0" w:space="0" w:color="auto"/>
        <w:left w:val="none" w:sz="0" w:space="0" w:color="auto"/>
        <w:bottom w:val="none" w:sz="0" w:space="0" w:color="auto"/>
        <w:right w:val="none" w:sz="0" w:space="0" w:color="auto"/>
      </w:divBdr>
      <w:divsChild>
        <w:div w:id="587079535">
          <w:marLeft w:val="0"/>
          <w:marRight w:val="0"/>
          <w:marTop w:val="0"/>
          <w:marBottom w:val="0"/>
          <w:divBdr>
            <w:top w:val="none" w:sz="0" w:space="0" w:color="auto"/>
            <w:left w:val="none" w:sz="0" w:space="0" w:color="auto"/>
            <w:bottom w:val="none" w:sz="0" w:space="0" w:color="auto"/>
            <w:right w:val="none" w:sz="0" w:space="0" w:color="auto"/>
          </w:divBdr>
        </w:div>
        <w:div w:id="116905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C9BC-D674-46C8-B968-0DB67FDF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Sistema de Control Académico</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Académico</dc:title>
  <dc:subject>Viabilidad</dc:subject>
  <dc:creator>Versión: 1.0</dc:creator>
  <cp:lastModifiedBy>balam</cp:lastModifiedBy>
  <cp:revision>2</cp:revision>
  <dcterms:created xsi:type="dcterms:W3CDTF">2013-09-28T17:36:00Z</dcterms:created>
  <dcterms:modified xsi:type="dcterms:W3CDTF">2013-09-28T17:36:00Z</dcterms:modified>
</cp:coreProperties>
</file>