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19 - Hands-on Exercises</w:t>
      </w:r>
    </w:p>
    <w:p>
      <w:pPr>
        <w:pStyle w:val="Heading2"/>
      </w:pPr>
      <w:r>
        <w:t>Topic: Playwright Cucumber Framework Integration</w:t>
      </w:r>
    </w:p>
    <w:p>
      <w:r>
        <w:rPr>
          <w:b w:val="0"/>
          <w:sz w:val="20"/>
        </w:rPr>
        <w:t xml:space="preserve">Concepts: What is Cucumber and how it fits to </w:t>
        <w:br/>
        <w:t>Playwright Needs</w:t>
        <w:br/>
        <w:t xml:space="preserve">Cucumber Configuration and setup </w:t>
        <w:br/>
        <w:t>feature files into Playwright Project</w:t>
        <w:br/>
        <w:t>Create Step Definition files</w:t>
        <w:br/>
        <w:t>Implement Code Login into Step Definition file and run Cucumber feature</w:t>
        <w:br/>
        <w:t>files</w:t>
      </w:r>
    </w:p>
    <w:p>
      <w:r>
        <w:rPr>
          <w:b w:val="0"/>
          <w:sz w:val="20"/>
        </w:rPr>
        <w:t>Exercise 1: Create a TypeScript example demonstrating Playwright Cucumber Framework Integration.</w:t>
      </w:r>
    </w:p>
    <w:p>
      <w:r>
        <w:rPr>
          <w:b w:val="0"/>
          <w:sz w:val="20"/>
        </w:rPr>
        <w:t xml:space="preserve">Exercise 2: Write Playwright scripts related to: What is Cucumber and how it fits to </w:t>
        <w:br/>
        <w:t>Playwright Needs</w:t>
        <w:br/>
        <w:t xml:space="preserve">Cucumber Configuration and setup </w:t>
        <w:br/>
        <w:t>feature file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