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A5EA6" w14:textId="53256CA7" w:rsidR="00DE0F51" w:rsidRPr="00DE0F51" w:rsidRDefault="00DE0F51">
      <w:pPr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en-IN"/>
        </w:rPr>
      </w:pPr>
      <w:r>
        <w:rPr>
          <w:rFonts w:ascii="Times New Roman" w:hAnsi="Times New Roman" w:cs="Times New Roman"/>
          <w:b/>
          <w:bCs/>
          <w:color w:val="5B9BD5" w:themeColor="accent5"/>
          <w:sz w:val="32"/>
          <w:szCs w:val="32"/>
          <w:lang w:val="en-IN"/>
        </w:rPr>
        <w:t xml:space="preserve">                                                    </w:t>
      </w:r>
      <w:r w:rsidRPr="00DE0F51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en-IN"/>
        </w:rPr>
        <w:t>EXAMLY</w:t>
      </w:r>
    </w:p>
    <w:p w14:paraId="690398CF" w14:textId="4AB014CA" w:rsidR="00765A53" w:rsidRPr="002F73E4" w:rsidRDefault="002F73E4">
      <w:pPr>
        <w:rPr>
          <w:rFonts w:ascii="Times New Roman" w:hAnsi="Times New Roman" w:cs="Times New Roman"/>
          <w:b/>
          <w:bCs/>
          <w:color w:val="5B9BD5" w:themeColor="accent5"/>
          <w:sz w:val="32"/>
          <w:szCs w:val="32"/>
          <w:lang w:val="en-IN"/>
        </w:rPr>
      </w:pPr>
      <w:r w:rsidRPr="002F73E4">
        <w:rPr>
          <w:rFonts w:ascii="Times New Roman" w:hAnsi="Times New Roman" w:cs="Times New Roman"/>
          <w:b/>
          <w:bCs/>
          <w:color w:val="5B9BD5" w:themeColor="accent5"/>
          <w:sz w:val="32"/>
          <w:szCs w:val="32"/>
          <w:lang w:val="en-IN"/>
        </w:rPr>
        <w:t>IDE DOCUMENTATION:</w:t>
      </w:r>
    </w:p>
    <w:p w14:paraId="7AAFC106" w14:textId="5CE9E81F" w:rsidR="002F73E4" w:rsidRDefault="002F73E4">
      <w:pPr>
        <w:rPr>
          <w:rFonts w:ascii="Times New Roman" w:hAnsi="Times New Roman" w:cs="Times New Roman"/>
          <w:b/>
          <w:bCs/>
          <w:color w:val="AEAAAA" w:themeColor="background2" w:themeShade="BF"/>
          <w:sz w:val="32"/>
          <w:szCs w:val="32"/>
          <w:lang w:val="en-IN"/>
        </w:rPr>
      </w:pPr>
      <w:r w:rsidRPr="002F73E4">
        <w:rPr>
          <w:rFonts w:ascii="Times New Roman" w:hAnsi="Times New Roman" w:cs="Times New Roman"/>
          <w:b/>
          <w:bCs/>
          <w:color w:val="AEAAAA" w:themeColor="background2" w:themeShade="BF"/>
          <w:sz w:val="32"/>
          <w:szCs w:val="32"/>
          <w:lang w:val="en-IN"/>
        </w:rPr>
        <w:t xml:space="preserve">Step 1: </w:t>
      </w:r>
    </w:p>
    <w:p w14:paraId="147AE500" w14:textId="5F0A8F8D" w:rsidR="002F73E4" w:rsidRPr="002F73E4" w:rsidRDefault="002F73E4">
      <w:pPr>
        <w:rPr>
          <w:noProof/>
          <w:sz w:val="24"/>
          <w:szCs w:val="24"/>
        </w:rPr>
      </w:pPr>
      <w:r w:rsidRPr="00BA2DE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This is our IDE. It was quite useful to run our programs in a different manner.</w:t>
      </w:r>
      <w:r>
        <w:rPr>
          <w:rFonts w:ascii="Times New Roman" w:hAnsi="Times New Roman" w:cs="Times New Roman"/>
          <w:b/>
          <w:bCs/>
          <w:color w:val="AEAAAA" w:themeColor="background2" w:themeShade="BF"/>
          <w:sz w:val="24"/>
          <w:szCs w:val="24"/>
          <w:lang w:val="en-IN"/>
        </w:rPr>
        <w:t xml:space="preserve">  </w:t>
      </w:r>
    </w:p>
    <w:p w14:paraId="2CC61C99" w14:textId="3331F70E" w:rsidR="002F73E4" w:rsidRDefault="002F73E4">
      <w:pPr>
        <w:rPr>
          <w:rFonts w:ascii="Times New Roman" w:hAnsi="Times New Roman" w:cs="Times New Roman"/>
          <w:b/>
          <w:bCs/>
          <w:color w:val="AEAAAA" w:themeColor="background2" w:themeShade="BF"/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64BAECDC" wp14:editId="0A64ED2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F9DF8" w14:textId="18AD261C" w:rsidR="002F73E4" w:rsidRDefault="002F73E4">
      <w:pPr>
        <w:rPr>
          <w:rFonts w:ascii="Times New Roman" w:hAnsi="Times New Roman" w:cs="Times New Roman"/>
          <w:b/>
          <w:bCs/>
          <w:color w:val="AEAAAA" w:themeColor="background2" w:themeShade="BF"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color w:val="AEAAAA" w:themeColor="background2" w:themeShade="BF"/>
          <w:sz w:val="32"/>
          <w:szCs w:val="32"/>
          <w:lang w:val="en-IN"/>
        </w:rPr>
        <w:t>Step 2:</w:t>
      </w:r>
    </w:p>
    <w:p w14:paraId="4C67A835" w14:textId="3D11455C" w:rsidR="002F73E4" w:rsidRPr="00DE0F51" w:rsidRDefault="002F73E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DE0F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It </w:t>
      </w:r>
      <w:r w:rsidR="00DE0F51" w:rsidRPr="00DE0F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has</w:t>
      </w:r>
      <w:r w:rsidRPr="00DE0F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a Features to </w:t>
      </w:r>
      <w:r w:rsidR="00820B0F" w:rsidRPr="00DE0F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create “New</w:t>
      </w:r>
      <w:r w:rsidRPr="00DE0F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file</w:t>
      </w:r>
      <w:r w:rsidR="00820B0F" w:rsidRPr="00DE0F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”.</w:t>
      </w:r>
    </w:p>
    <w:p w14:paraId="3BF35876" w14:textId="3E9049A0" w:rsidR="00820B0F" w:rsidRPr="002F73E4" w:rsidRDefault="00820B0F">
      <w:pPr>
        <w:rPr>
          <w:rFonts w:ascii="Times New Roman" w:hAnsi="Times New Roman" w:cs="Times New Roman"/>
          <w:b/>
          <w:bCs/>
          <w:color w:val="AEAAAA" w:themeColor="background2" w:themeShade="BF"/>
          <w:sz w:val="24"/>
          <w:szCs w:val="24"/>
          <w:lang w:val="en-IN"/>
        </w:rPr>
      </w:pPr>
      <w:r>
        <w:rPr>
          <w:noProof/>
        </w:rPr>
        <w:lastRenderedPageBreak/>
        <w:drawing>
          <wp:inline distT="0" distB="0" distL="0" distR="0" wp14:anchorId="49CB1C56" wp14:editId="17480A6E">
            <wp:extent cx="5743288" cy="3114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1000" cy="315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DE052" w14:textId="47ED5CC7" w:rsidR="002F73E4" w:rsidRPr="00DE0F51" w:rsidRDefault="00820B0F">
      <w:pPr>
        <w:rPr>
          <w:rFonts w:ascii="Times New Roman" w:hAnsi="Times New Roman" w:cs="Times New Roman"/>
          <w:b/>
          <w:bCs/>
          <w:color w:val="7F7F7F" w:themeColor="text1" w:themeTint="80"/>
          <w:sz w:val="32"/>
          <w:szCs w:val="32"/>
          <w:lang w:val="en-IN"/>
        </w:rPr>
      </w:pPr>
      <w:r w:rsidRPr="00DE0F51">
        <w:rPr>
          <w:rFonts w:ascii="Times New Roman" w:hAnsi="Times New Roman" w:cs="Times New Roman"/>
          <w:b/>
          <w:bCs/>
          <w:color w:val="7F7F7F" w:themeColor="text1" w:themeTint="80"/>
          <w:sz w:val="32"/>
          <w:szCs w:val="32"/>
          <w:lang w:val="en-IN"/>
        </w:rPr>
        <w:t>Step 3:</w:t>
      </w:r>
    </w:p>
    <w:p w14:paraId="656BDB66" w14:textId="7EA3BD78" w:rsidR="00820B0F" w:rsidRPr="00DE0F51" w:rsidRDefault="00820B0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DE0F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User can able to “Save” the entire program in a local machine as well as can able to download a file.   </w:t>
      </w:r>
    </w:p>
    <w:p w14:paraId="6AA89D27" w14:textId="69C1C795" w:rsidR="00820B0F" w:rsidRDefault="00820B0F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4CDD5997" wp14:editId="2B554C5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FFDB" w14:textId="2AB6B662" w:rsidR="00820B0F" w:rsidRDefault="00A114E9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en-IN"/>
        </w:rPr>
      </w:pPr>
      <w:r>
        <w:rPr>
          <w:noProof/>
        </w:rPr>
        <w:lastRenderedPageBreak/>
        <w:drawing>
          <wp:inline distT="0" distB="0" distL="0" distR="0" wp14:anchorId="1BDDD0B3" wp14:editId="2A6847B8">
            <wp:extent cx="5943600" cy="3743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6B65" w14:textId="7536BBF4" w:rsidR="00A114E9" w:rsidRPr="00DE0F51" w:rsidRDefault="00A114E9">
      <w:pPr>
        <w:rPr>
          <w:rFonts w:ascii="Times New Roman" w:hAnsi="Times New Roman" w:cs="Times New Roman"/>
          <w:b/>
          <w:bCs/>
          <w:color w:val="7F7F7F" w:themeColor="text1" w:themeTint="80"/>
          <w:sz w:val="32"/>
          <w:szCs w:val="32"/>
          <w:lang w:val="en-IN"/>
        </w:rPr>
      </w:pPr>
      <w:r w:rsidRPr="00DE0F51">
        <w:rPr>
          <w:rFonts w:ascii="Times New Roman" w:hAnsi="Times New Roman" w:cs="Times New Roman"/>
          <w:b/>
          <w:bCs/>
          <w:color w:val="7F7F7F" w:themeColor="text1" w:themeTint="80"/>
          <w:sz w:val="32"/>
          <w:szCs w:val="32"/>
          <w:lang w:val="en-IN"/>
        </w:rPr>
        <w:t>Step 4:</w:t>
      </w:r>
    </w:p>
    <w:p w14:paraId="4FD5779A" w14:textId="7F26AD8F" w:rsidR="00A114E9" w:rsidRPr="00DE0F51" w:rsidRDefault="00A114E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DE0F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User can able to choose a different Editor mode in a settings menu like Normal, Vim and Emacs.</w:t>
      </w:r>
    </w:p>
    <w:p w14:paraId="09DD383F" w14:textId="57982234" w:rsidR="00A114E9" w:rsidRDefault="00A114E9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79071C0A" wp14:editId="1EF5D279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1237" w14:textId="77777777" w:rsidR="00A114E9" w:rsidRDefault="00A114E9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en-IN"/>
        </w:rPr>
      </w:pPr>
    </w:p>
    <w:p w14:paraId="4A8A79DA" w14:textId="321B9089" w:rsidR="00A114E9" w:rsidRPr="00DE0F51" w:rsidRDefault="00A114E9">
      <w:pPr>
        <w:rPr>
          <w:rFonts w:ascii="Times New Roman" w:hAnsi="Times New Roman" w:cs="Times New Roman"/>
          <w:b/>
          <w:bCs/>
          <w:color w:val="7F7F7F" w:themeColor="text1" w:themeTint="80"/>
          <w:sz w:val="32"/>
          <w:szCs w:val="32"/>
          <w:lang w:val="en-IN"/>
        </w:rPr>
      </w:pPr>
      <w:r w:rsidRPr="00DE0F51">
        <w:rPr>
          <w:rFonts w:ascii="Times New Roman" w:hAnsi="Times New Roman" w:cs="Times New Roman"/>
          <w:b/>
          <w:bCs/>
          <w:color w:val="7F7F7F" w:themeColor="text1" w:themeTint="80"/>
          <w:sz w:val="32"/>
          <w:szCs w:val="32"/>
          <w:lang w:val="en-IN"/>
        </w:rPr>
        <w:t>Step 5:</w:t>
      </w:r>
    </w:p>
    <w:p w14:paraId="113FF32A" w14:textId="0035F7B1" w:rsidR="00A114E9" w:rsidRPr="00DE0F51" w:rsidRDefault="00A114E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DE0F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User can switch any other languages in a drop-</w:t>
      </w:r>
      <w:r w:rsidR="00DE0F51" w:rsidRPr="00DE0F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down (</w:t>
      </w:r>
      <w:r w:rsidRPr="00DE0F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C, C++, Python </w:t>
      </w:r>
      <w:r w:rsidR="00DE0F51" w:rsidRPr="00DE0F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etc.</w:t>
      </w:r>
      <w:r w:rsidRPr="00DE0F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)</w:t>
      </w:r>
    </w:p>
    <w:p w14:paraId="771E614B" w14:textId="3F4C07AF" w:rsidR="00A114E9" w:rsidRDefault="00A114E9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62CF9412" wp14:editId="0731CD02">
            <wp:extent cx="5686425" cy="292436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538" cy="294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4AA2" w14:textId="5A99ABFE" w:rsidR="00A114E9" w:rsidRPr="00DE0F51" w:rsidRDefault="00A114E9">
      <w:pPr>
        <w:rPr>
          <w:rFonts w:ascii="Times New Roman" w:hAnsi="Times New Roman" w:cs="Times New Roman"/>
          <w:b/>
          <w:bCs/>
          <w:color w:val="7F7F7F" w:themeColor="text1" w:themeTint="80"/>
          <w:sz w:val="32"/>
          <w:szCs w:val="32"/>
          <w:lang w:val="en-IN"/>
        </w:rPr>
      </w:pPr>
      <w:r w:rsidRPr="00DE0F51">
        <w:rPr>
          <w:rFonts w:ascii="Times New Roman" w:hAnsi="Times New Roman" w:cs="Times New Roman"/>
          <w:b/>
          <w:bCs/>
          <w:color w:val="7F7F7F" w:themeColor="text1" w:themeTint="80"/>
          <w:sz w:val="32"/>
          <w:szCs w:val="32"/>
          <w:lang w:val="en-IN"/>
        </w:rPr>
        <w:t xml:space="preserve">Step 6: </w:t>
      </w:r>
    </w:p>
    <w:p w14:paraId="546825BC" w14:textId="386732EE" w:rsidR="00BA2DE8" w:rsidRPr="00DE0F51" w:rsidRDefault="00BA2DE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DE0F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It </w:t>
      </w:r>
      <w:r w:rsidR="00DE0F51" w:rsidRPr="00DE0F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has</w:t>
      </w:r>
      <w:r w:rsidRPr="00DE0F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a </w:t>
      </w:r>
      <w:r w:rsidR="00DE0F51" w:rsidRPr="00DE0F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provision</w:t>
      </w:r>
      <w:r w:rsidRPr="00DE0F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to give a “Command line arguments”.</w:t>
      </w:r>
    </w:p>
    <w:p w14:paraId="4C2C1A70" w14:textId="52FF1CB1" w:rsidR="00DE0F51" w:rsidRDefault="00BA2DE8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6F9E5D42" wp14:editId="52EE27E7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8A7A" w14:textId="066F86A3" w:rsidR="00BA2DE8" w:rsidRPr="00DE0F51" w:rsidRDefault="00BA2DE8">
      <w:pPr>
        <w:rPr>
          <w:rFonts w:ascii="Times New Roman" w:hAnsi="Times New Roman" w:cs="Times New Roman"/>
          <w:b/>
          <w:bCs/>
          <w:color w:val="7F7F7F" w:themeColor="text1" w:themeTint="80"/>
          <w:sz w:val="32"/>
          <w:szCs w:val="32"/>
          <w:lang w:val="en-IN"/>
        </w:rPr>
      </w:pPr>
      <w:r w:rsidRPr="00DE0F51">
        <w:rPr>
          <w:rFonts w:ascii="Times New Roman" w:hAnsi="Times New Roman" w:cs="Times New Roman"/>
          <w:b/>
          <w:bCs/>
          <w:color w:val="7F7F7F" w:themeColor="text1" w:themeTint="80"/>
          <w:sz w:val="32"/>
          <w:szCs w:val="32"/>
          <w:lang w:val="en-IN"/>
        </w:rPr>
        <w:lastRenderedPageBreak/>
        <w:t>Step 7:</w:t>
      </w:r>
    </w:p>
    <w:p w14:paraId="4153F6F7" w14:textId="17F618AA" w:rsidR="00BA2DE8" w:rsidRPr="00DE0F51" w:rsidRDefault="00BA2DE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DE0F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User can write a program in a left side and after that hit a “Run” button will see the result in a bottom right.</w:t>
      </w:r>
    </w:p>
    <w:p w14:paraId="7F8CD6EE" w14:textId="1E0A49B2" w:rsidR="00BA2DE8" w:rsidRDefault="00BA2DE8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0BB9F8A0" wp14:editId="318B5E5E">
            <wp:extent cx="5591175" cy="3143244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5351" cy="315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en-IN"/>
        </w:rPr>
        <w:t xml:space="preserve"> </w:t>
      </w:r>
    </w:p>
    <w:p w14:paraId="4CD7A974" w14:textId="77777777" w:rsidR="00A114E9" w:rsidRDefault="00A114E9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en-IN"/>
        </w:rPr>
      </w:pPr>
    </w:p>
    <w:p w14:paraId="648C4040" w14:textId="77777777" w:rsidR="00820B0F" w:rsidRPr="00820B0F" w:rsidRDefault="00820B0F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en-IN"/>
        </w:rPr>
      </w:pPr>
    </w:p>
    <w:sectPr w:rsidR="00820B0F" w:rsidRPr="00820B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E4"/>
    <w:rsid w:val="002F73E4"/>
    <w:rsid w:val="00765A53"/>
    <w:rsid w:val="00820B0F"/>
    <w:rsid w:val="00A114E9"/>
    <w:rsid w:val="00BA2DE8"/>
    <w:rsid w:val="00DE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C5FA3"/>
  <w15:chartTrackingRefBased/>
  <w15:docId w15:val="{96ED45C2-4042-46A2-A14E-EB7E18276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Murugan</dc:creator>
  <cp:keywords/>
  <dc:description/>
  <cp:lastModifiedBy>Bala Murugan</cp:lastModifiedBy>
  <cp:revision>1</cp:revision>
  <dcterms:created xsi:type="dcterms:W3CDTF">2020-07-12T14:59:00Z</dcterms:created>
  <dcterms:modified xsi:type="dcterms:W3CDTF">2020-07-12T15:49:00Z</dcterms:modified>
</cp:coreProperties>
</file>