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6266" w14:textId="77777777" w:rsidR="00082B1A" w:rsidRDefault="00082B1A" w:rsidP="00082B1A">
      <w:pPr>
        <w:ind w:left="720"/>
        <w:jc w:val="both"/>
        <w:rPr>
          <w:rFonts w:ascii="Times New Roman" w:hAnsi="Times New Roman" w:cs="Times New Roman"/>
          <w:sz w:val="24"/>
          <w:szCs w:val="24"/>
        </w:rPr>
      </w:pPr>
    </w:p>
    <w:p w14:paraId="5786BDA4" w14:textId="77777777" w:rsidR="00082B1A" w:rsidRDefault="00082B1A" w:rsidP="00082B1A">
      <w:pPr>
        <w:ind w:left="720"/>
        <w:jc w:val="both"/>
        <w:rPr>
          <w:rFonts w:ascii="Times New Roman" w:hAnsi="Times New Roman" w:cs="Times New Roman"/>
          <w:sz w:val="24"/>
          <w:szCs w:val="24"/>
        </w:rPr>
      </w:pPr>
    </w:p>
    <w:p w14:paraId="67262D91" w14:textId="77777777" w:rsidR="00082B1A" w:rsidRPr="005E6714" w:rsidRDefault="00082B1A" w:rsidP="00082B1A">
      <w:pPr>
        <w:ind w:left="720"/>
        <w:rPr>
          <w:rFonts w:ascii="Times New Roman" w:hAnsi="Times New Roman" w:cs="Times New Roman"/>
          <w:sz w:val="24"/>
          <w:szCs w:val="24"/>
        </w:rPr>
      </w:pPr>
    </w:p>
    <w:p w14:paraId="3EAF1095" w14:textId="3CD00282" w:rsidR="00082B1A" w:rsidRDefault="00082B1A" w:rsidP="00082B1A">
      <w:pPr>
        <w:rPr>
          <w:rFonts w:ascii="Times New Roman" w:hAnsi="Times New Roman" w:cs="Times New Roman"/>
          <w:b/>
          <w:bCs/>
          <w:sz w:val="24"/>
          <w:szCs w:val="24"/>
        </w:rPr>
      </w:pPr>
      <w:r>
        <w:rPr>
          <w:rFonts w:ascii="Times New Roman" w:hAnsi="Times New Roman" w:cs="Times New Roman"/>
          <w:noProof/>
          <w:sz w:val="24"/>
          <w:szCs w:val="24"/>
          <w14:ligatures w14:val="standardContextual"/>
        </w:rPr>
        <w:drawing>
          <wp:anchor distT="0" distB="0" distL="114300" distR="114300" simplePos="0" relativeHeight="251658240" behindDoc="1" locked="0" layoutInCell="1" allowOverlap="1" wp14:anchorId="426D2536" wp14:editId="22E41C8B">
            <wp:simplePos x="0" y="0"/>
            <wp:positionH relativeFrom="column">
              <wp:posOffset>4538980</wp:posOffset>
            </wp:positionH>
            <wp:positionV relativeFrom="paragraph">
              <wp:posOffset>335915</wp:posOffset>
            </wp:positionV>
            <wp:extent cx="792480" cy="792480"/>
            <wp:effectExtent l="0" t="0" r="7620" b="7620"/>
            <wp:wrapSquare wrapText="bothSides"/>
            <wp:docPr id="162973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34727" name="Picture 1629734727"/>
                    <pic:cNvPicPr/>
                  </pic:nvPicPr>
                  <pic:blipFill>
                    <a:blip r:embed="rId4" cstate="print">
                      <a:extLst>
                        <a:ext uri="{28A0092B-C50C-407E-A947-70E740481C1C}">
                          <a14:useLocalDpi xmlns:a14="http://schemas.microsoft.com/office/drawing/2010/main" val="0"/>
                        </a:ext>
                      </a:extLst>
                    </a:blip>
                    <a:stretch>
                      <a:fillRect/>
                    </a:stretch>
                  </pic:blipFill>
                  <pic:spPr>
                    <a:xfrm>
                      <a:off x="0" y="0"/>
                      <a:ext cx="792480" cy="792480"/>
                    </a:xfrm>
                    <a:prstGeom prst="rect">
                      <a:avLst/>
                    </a:prstGeom>
                  </pic:spPr>
                </pic:pic>
              </a:graphicData>
            </a:graphic>
          </wp:anchor>
        </w:drawing>
      </w:r>
      <w:r w:rsidRPr="005E6714">
        <w:rPr>
          <w:rFonts w:ascii="Times New Roman" w:hAnsi="Times New Roman" w:cs="Times New Roman"/>
          <w:b/>
          <w:sz w:val="24"/>
          <w:szCs w:val="24"/>
        </w:rPr>
        <w:t>Experiment No</w:t>
      </w:r>
      <w:r>
        <w:rPr>
          <w:rFonts w:ascii="Times New Roman" w:hAnsi="Times New Roman" w:cs="Times New Roman"/>
          <w:b/>
          <w:sz w:val="24"/>
          <w:szCs w:val="24"/>
        </w:rPr>
        <w:t xml:space="preserve"> </w:t>
      </w:r>
      <w:r w:rsidRPr="005E6714">
        <w:rPr>
          <w:rFonts w:ascii="Times New Roman" w:hAnsi="Times New Roman" w:cs="Times New Roman"/>
          <w:b/>
          <w:sz w:val="24"/>
          <w:szCs w:val="24"/>
        </w:rPr>
        <w:t xml:space="preserve">: </w:t>
      </w:r>
      <w:r w:rsidR="00CC4475">
        <w:rPr>
          <w:rFonts w:ascii="Times New Roman" w:hAnsi="Times New Roman" w:cs="Times New Roman"/>
          <w:b/>
          <w:sz w:val="24"/>
          <w:szCs w:val="24"/>
        </w:rPr>
        <w:t>1</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sidRPr="00082B1A">
        <w:rPr>
          <w:rFonts w:ascii="Times New Roman" w:hAnsi="Times New Roman" w:cs="Times New Roman"/>
          <w:b/>
          <w:bCs/>
          <w:sz w:val="24"/>
          <w:szCs w:val="24"/>
        </w:rPr>
        <w:t>QR CODE</w:t>
      </w:r>
    </w:p>
    <w:p w14:paraId="0023F9F5" w14:textId="1F118D3F" w:rsidR="00082B1A" w:rsidRDefault="00082B1A" w:rsidP="00082B1A">
      <w:pPr>
        <w:rPr>
          <w:rFonts w:ascii="Times New Roman" w:hAnsi="Times New Roman" w:cs="Times New Roman"/>
          <w:sz w:val="24"/>
          <w:szCs w:val="24"/>
        </w:rPr>
      </w:pPr>
      <w:r w:rsidRPr="005E6714">
        <w:rPr>
          <w:rFonts w:ascii="Times New Roman" w:hAnsi="Times New Roman" w:cs="Times New Roman"/>
          <w:b/>
          <w:sz w:val="24"/>
          <w:szCs w:val="24"/>
        </w:rPr>
        <w:t>Date:</w:t>
      </w:r>
    </w:p>
    <w:p w14:paraId="74FADE58" w14:textId="77777777" w:rsidR="00082B1A" w:rsidRPr="00082B1A" w:rsidRDefault="00082B1A" w:rsidP="00082B1A">
      <w:pPr>
        <w:ind w:left="720"/>
        <w:rPr>
          <w:rFonts w:ascii="Times New Roman" w:hAnsi="Times New Roman" w:cs="Times New Roman"/>
          <w:b/>
          <w:bCs/>
          <w:sz w:val="24"/>
          <w:szCs w:val="24"/>
        </w:rPr>
      </w:pPr>
    </w:p>
    <w:p w14:paraId="1C72BB0D" w14:textId="77777777" w:rsidR="00082B1A" w:rsidRDefault="00082B1A" w:rsidP="00082B1A">
      <w:pPr>
        <w:rPr>
          <w:rFonts w:ascii="Times New Roman" w:hAnsi="Times New Roman" w:cs="Times New Roman"/>
          <w:sz w:val="24"/>
          <w:szCs w:val="24"/>
        </w:rPr>
      </w:pPr>
    </w:p>
    <w:p w14:paraId="34759E13" w14:textId="4653EB32" w:rsidR="00082B1A" w:rsidRPr="005E6714" w:rsidRDefault="00082B1A" w:rsidP="00082B1A">
      <w:pPr>
        <w:rPr>
          <w:rFonts w:ascii="Times New Roman" w:hAnsi="Times New Roman" w:cs="Times New Roman"/>
          <w:sz w:val="24"/>
          <w:szCs w:val="24"/>
        </w:rPr>
      </w:pPr>
      <w:r w:rsidRPr="005E6714">
        <w:rPr>
          <w:rFonts w:ascii="Times New Roman" w:hAnsi="Times New Roman" w:cs="Times New Roman"/>
          <w:b/>
          <w:sz w:val="24"/>
          <w:szCs w:val="24"/>
        </w:rPr>
        <w:t xml:space="preserve">Experiment Title: </w:t>
      </w:r>
      <w:r w:rsidRPr="005E6714">
        <w:rPr>
          <w:rFonts w:ascii="Times New Roman" w:hAnsi="Times New Roman" w:cs="Times New Roman"/>
          <w:sz w:val="24"/>
          <w:szCs w:val="24"/>
        </w:rPr>
        <w:t>SDLC-Based Estimation, Scheduling, and Feasibility Analysis for Budget-Constrained Sightseeing System</w:t>
      </w:r>
    </w:p>
    <w:p w14:paraId="1F3E0C28" w14:textId="77777777" w:rsidR="00082B1A" w:rsidRPr="00BF21BB" w:rsidRDefault="00082B1A" w:rsidP="00082B1A">
      <w:pPr>
        <w:rPr>
          <w:rFonts w:ascii="Times New Roman" w:hAnsi="Times New Roman" w:cs="Times New Roman"/>
          <w:bCs/>
          <w:sz w:val="24"/>
          <w:szCs w:val="24"/>
        </w:rPr>
      </w:pPr>
      <w:r w:rsidRPr="005E6714">
        <w:rPr>
          <w:rFonts w:ascii="Times New Roman" w:hAnsi="Times New Roman" w:cs="Times New Roman"/>
          <w:b/>
          <w:sz w:val="24"/>
          <w:szCs w:val="24"/>
        </w:rPr>
        <w:t>Aim</w:t>
      </w:r>
      <w:r>
        <w:t xml:space="preserve">: </w:t>
      </w:r>
      <w:r w:rsidRPr="00BF21BB">
        <w:rPr>
          <w:rFonts w:ascii="Times New Roman" w:hAnsi="Times New Roman" w:cs="Times New Roman"/>
          <w:bCs/>
          <w:sz w:val="24"/>
          <w:szCs w:val="24"/>
        </w:rPr>
        <w:t>The objective of this experiment is to apply software engineering concepts such as requirement identification, cost estimation, scheduling, and feasibility analysis to design a practical sightseeing plan that strictly follows given constraints.</w:t>
      </w:r>
    </w:p>
    <w:p w14:paraId="2A65186C" w14:textId="7412B5DA" w:rsidR="00082B1A" w:rsidRDefault="00082B1A" w:rsidP="00082B1A">
      <w:pPr>
        <w:rPr>
          <w:rFonts w:ascii="Times New Roman" w:hAnsi="Times New Roman" w:cs="Times New Roman"/>
          <w:sz w:val="24"/>
          <w:szCs w:val="24"/>
        </w:rPr>
      </w:pPr>
      <w:r w:rsidRPr="005E6714">
        <w:rPr>
          <w:rFonts w:ascii="Times New Roman" w:hAnsi="Times New Roman" w:cs="Times New Roman"/>
          <w:b/>
          <w:sz w:val="24"/>
          <w:szCs w:val="24"/>
        </w:rPr>
        <w:t xml:space="preserve">Problem Description: </w:t>
      </w:r>
      <w:r w:rsidRPr="00BF21BB">
        <w:rPr>
          <w:rFonts w:ascii="Times New Roman" w:hAnsi="Times New Roman" w:cs="Times New Roman"/>
          <w:sz w:val="24"/>
          <w:szCs w:val="24"/>
        </w:rPr>
        <w:t>A group of ten members from Salem plans to go on a seven-day trip to Darjeeling. The trip must cover major tourist attractions including Tiger Hill, Batasia Loop, Ghoom Monastery, Peace Pagoda, Himalayan Mountaineering Institute, Padmaja Naidu Himalayan Zoological Park, Tea Estates, and Mall Road. The total trip cost should not exceed ₹3,50,000. Local travel should be done only using shared taxis or by walking. All planning decisions must be justified logically and the feasibility of the plan must be clearly demonstrated.</w:t>
      </w:r>
    </w:p>
    <w:p w14:paraId="0366C26D" w14:textId="0CD76BA7" w:rsidR="00082B1A" w:rsidRDefault="00082B1A" w:rsidP="00082B1A">
      <w:pPr>
        <w:rPr>
          <w:rFonts w:ascii="Times New Roman" w:hAnsi="Times New Roman" w:cs="Times New Roman"/>
          <w:sz w:val="24"/>
          <w:szCs w:val="24"/>
        </w:rPr>
      </w:pPr>
      <w:r w:rsidRPr="005E6714">
        <w:rPr>
          <w:rFonts w:ascii="Times New Roman" w:hAnsi="Times New Roman" w:cs="Times New Roman"/>
          <w:b/>
          <w:sz w:val="24"/>
          <w:szCs w:val="24"/>
        </w:rPr>
        <w:t xml:space="preserve">Given Conditions / Constraints: </w:t>
      </w:r>
      <w:r w:rsidRPr="00BF21BB">
        <w:rPr>
          <w:rFonts w:ascii="Times New Roman" w:hAnsi="Times New Roman" w:cs="Times New Roman"/>
          <w:sz w:val="24"/>
          <w:szCs w:val="24"/>
        </w:rPr>
        <w:t>The total duration of the trip is seven days, including travel time. The overall budget is limited to ₹3,50,000 for a group of ten people. Only fixed tourist locations are allowed. A minimum stay of four nights in Darjeeling is mandatory. Sightseeing activities are restricted to three complete days. Local transportation is limited to shared taxis and walking. Food arrangements must include both vegetarian and non-vegetarian options.</w:t>
      </w:r>
    </w:p>
    <w:p w14:paraId="183D8540" w14:textId="3F499818" w:rsidR="00082B1A" w:rsidRDefault="00082B1A" w:rsidP="00082B1A">
      <w:pPr>
        <w:rPr>
          <w:rFonts w:ascii="Times New Roman" w:hAnsi="Times New Roman" w:cs="Times New Roman"/>
          <w:sz w:val="24"/>
          <w:szCs w:val="24"/>
        </w:rPr>
      </w:pPr>
      <w:r w:rsidRPr="005E6714">
        <w:rPr>
          <w:rFonts w:ascii="Times New Roman" w:hAnsi="Times New Roman" w:cs="Times New Roman"/>
          <w:b/>
          <w:sz w:val="24"/>
          <w:szCs w:val="24"/>
        </w:rPr>
        <w:t xml:space="preserve">Approach / Methodology: </w:t>
      </w:r>
      <w:r w:rsidRPr="00BF21BB">
        <w:rPr>
          <w:rFonts w:ascii="Times New Roman" w:hAnsi="Times New Roman" w:cs="Times New Roman"/>
          <w:sz w:val="24"/>
          <w:szCs w:val="24"/>
        </w:rPr>
        <w:t>The problem was addressed in a structured manner by first analyzing the requirements and constraints. Various travel and accommodation alternatives were studied and compared. A suitable itinerary was then prepared to reduce unnecessary travel time. Cost estimation was performed for transportation, stay, food, and local travel. Finally, feasibility analysis was carried out to ensure that the proposed plan meets technical, economic, operational, and scheduling requirements.</w:t>
      </w:r>
    </w:p>
    <w:p w14:paraId="0B2D9DD4" w14:textId="77777777" w:rsidR="00082B1A" w:rsidRDefault="00082B1A" w:rsidP="00082B1A">
      <w:pPr>
        <w:rPr>
          <w:rFonts w:ascii="Times New Roman" w:hAnsi="Times New Roman" w:cs="Times New Roman"/>
          <w:sz w:val="24"/>
          <w:szCs w:val="24"/>
        </w:rPr>
      </w:pPr>
      <w:r w:rsidRPr="005E6714">
        <w:rPr>
          <w:rFonts w:ascii="Times New Roman" w:hAnsi="Times New Roman" w:cs="Times New Roman"/>
          <w:b/>
          <w:sz w:val="24"/>
          <w:szCs w:val="24"/>
        </w:rPr>
        <w:t xml:space="preserve">Planning and Estimation: </w:t>
      </w:r>
      <w:r w:rsidRPr="00BF21BB">
        <w:rPr>
          <w:rFonts w:ascii="Times New Roman" w:hAnsi="Times New Roman" w:cs="Times New Roman"/>
          <w:sz w:val="24"/>
          <w:szCs w:val="24"/>
        </w:rPr>
        <w:t>The estimated expenses include ₹1,80,000 for travel using a combination of train and flight. Accommodation expenses for a budget homestay for four nights are estimated at ₹80,000. Local transportation costs are approximately ₹35,000. Food expenses are calculated as ₹45,000, and miscellaneous expenses including buffer amount to ₹10,000. The total estimated cost comes to ₹3,50,000, confirming that the plan fits within the allocated budget.</w:t>
      </w:r>
    </w:p>
    <w:p w14:paraId="700C7C9E" w14:textId="77777777" w:rsidR="00082B1A" w:rsidRDefault="00082B1A" w:rsidP="00082B1A">
      <w:pPr>
        <w:ind w:left="720"/>
        <w:rPr>
          <w:rFonts w:ascii="Times New Roman" w:hAnsi="Times New Roman" w:cs="Times New Roman"/>
          <w:sz w:val="24"/>
          <w:szCs w:val="24"/>
        </w:rPr>
      </w:pPr>
    </w:p>
    <w:p w14:paraId="2E9B4FC2" w14:textId="77777777" w:rsidR="00082B1A" w:rsidRDefault="00082B1A" w:rsidP="00082B1A">
      <w:pPr>
        <w:rPr>
          <w:rFonts w:ascii="Times New Roman" w:hAnsi="Times New Roman" w:cs="Times New Roman"/>
          <w:b/>
          <w:sz w:val="24"/>
          <w:szCs w:val="24"/>
        </w:rPr>
      </w:pPr>
    </w:p>
    <w:p w14:paraId="1E615BFD" w14:textId="787EAC0C" w:rsidR="00082B1A" w:rsidRDefault="00082B1A" w:rsidP="00082B1A">
      <w:pPr>
        <w:rPr>
          <w:rFonts w:ascii="Times New Roman" w:hAnsi="Times New Roman" w:cs="Times New Roman"/>
          <w:sz w:val="24"/>
          <w:szCs w:val="24"/>
        </w:rPr>
      </w:pPr>
      <w:r w:rsidRPr="005E6714">
        <w:rPr>
          <w:rFonts w:ascii="Times New Roman" w:hAnsi="Times New Roman" w:cs="Times New Roman"/>
          <w:b/>
          <w:sz w:val="24"/>
          <w:szCs w:val="24"/>
        </w:rPr>
        <w:t xml:space="preserve">Scheduling / Design Considerations: </w:t>
      </w:r>
      <w:r w:rsidRPr="00BF21BB">
        <w:rPr>
          <w:rFonts w:ascii="Times New Roman" w:hAnsi="Times New Roman" w:cs="Times New Roman"/>
          <w:sz w:val="24"/>
          <w:szCs w:val="24"/>
        </w:rPr>
        <w:t>On Day 1, the group travels from Salem to Kolkata by train and stays overnight. Day 2 involves flying from Kolkata to Bagdogra, followed by travel to Darjeeling and local rest. Day 3 covers Tiger Hill, Batasia Loop, and Ghoom Monastery. Day 4 includes visits to Peace Pagoda and Tea Estates. Day 5 is scheduled for the Himalayan Mountaineering Institute, Zoo, and Mall Road. Day 6 marks the beginning of the return journey, and Day 7 concludes with arrival back in Salem. This schedule satisfies the requirements of three sightseeing days and a minimum four-night stay.</w:t>
      </w:r>
    </w:p>
    <w:p w14:paraId="1812B5C1" w14:textId="77777777" w:rsidR="00082B1A" w:rsidRDefault="00082B1A" w:rsidP="00082B1A">
      <w:pPr>
        <w:rPr>
          <w:rFonts w:ascii="Times New Roman" w:hAnsi="Times New Roman" w:cs="Times New Roman"/>
          <w:sz w:val="24"/>
          <w:szCs w:val="24"/>
        </w:rPr>
      </w:pPr>
      <w:r w:rsidRPr="005E6714">
        <w:rPr>
          <w:rFonts w:ascii="Times New Roman" w:hAnsi="Times New Roman" w:cs="Times New Roman"/>
          <w:b/>
          <w:sz w:val="24"/>
          <w:szCs w:val="24"/>
        </w:rPr>
        <w:t xml:space="preserve">Feasibility Analysis: </w:t>
      </w:r>
      <w:r w:rsidRPr="00BF21BB">
        <w:rPr>
          <w:rFonts w:ascii="Times New Roman" w:hAnsi="Times New Roman" w:cs="Times New Roman"/>
          <w:sz w:val="24"/>
          <w:szCs w:val="24"/>
        </w:rPr>
        <w:t>Technical feasibility is achieved as the plan uses commonly available transport and accommodation facilities. Economic feasibility is ensured since the total expenditure remains within the allowed budget of ₹3,50,000. Operational feasibility is satisfied because the plan follows realistic travel practices using shared taxis and walking. Schedule feasibility is confirmed as all time-related constraints, including duration of stay and sightseeing days, are met.</w:t>
      </w:r>
    </w:p>
    <w:p w14:paraId="20D37379" w14:textId="77777777" w:rsidR="00082B1A" w:rsidRPr="005E6714" w:rsidRDefault="00082B1A" w:rsidP="00082B1A">
      <w:pPr>
        <w:rPr>
          <w:rFonts w:ascii="Times New Roman" w:hAnsi="Times New Roman" w:cs="Times New Roman"/>
          <w:sz w:val="24"/>
          <w:szCs w:val="24"/>
        </w:rPr>
      </w:pPr>
      <w:r w:rsidRPr="005E6714">
        <w:rPr>
          <w:rFonts w:ascii="Times New Roman" w:hAnsi="Times New Roman" w:cs="Times New Roman"/>
          <w:b/>
          <w:sz w:val="24"/>
          <w:szCs w:val="24"/>
        </w:rPr>
        <w:t xml:space="preserve">Result: </w:t>
      </w:r>
      <w:r w:rsidRPr="00BF21BB">
        <w:rPr>
          <w:rFonts w:ascii="Times New Roman" w:hAnsi="Times New Roman" w:cs="Times New Roman"/>
          <w:sz w:val="24"/>
          <w:szCs w:val="24"/>
        </w:rPr>
        <w:t>A complete and well-structured sightseeing plan was successfully designed. The itinerary, cost estimation, and feasibility evaluation together prove that the proposed solution satisfies all given constraints</w:t>
      </w:r>
      <w:r w:rsidRPr="005E6714">
        <w:rPr>
          <w:rFonts w:ascii="Times New Roman" w:hAnsi="Times New Roman" w:cs="Times New Roman"/>
          <w:sz w:val="24"/>
          <w:szCs w:val="24"/>
        </w:rPr>
        <w:t>.</w:t>
      </w:r>
    </w:p>
    <w:p w14:paraId="6B01B1EF" w14:textId="77777777" w:rsidR="00082B1A" w:rsidRPr="005E6714" w:rsidRDefault="00082B1A" w:rsidP="00082B1A">
      <w:pPr>
        <w:rPr>
          <w:rFonts w:ascii="Times New Roman" w:hAnsi="Times New Roman" w:cs="Times New Roman"/>
        </w:rPr>
      </w:pPr>
      <w:r w:rsidRPr="005E6714">
        <w:rPr>
          <w:rFonts w:ascii="Times New Roman" w:hAnsi="Times New Roman" w:cs="Times New Roman"/>
          <w:b/>
          <w:sz w:val="24"/>
          <w:szCs w:val="24"/>
        </w:rPr>
        <w:t xml:space="preserve">Conclusion: </w:t>
      </w:r>
      <w:r w:rsidRPr="00BF21BB">
        <w:rPr>
          <w:rFonts w:ascii="Times New Roman" w:hAnsi="Times New Roman" w:cs="Times New Roman"/>
          <w:sz w:val="24"/>
          <w:szCs w:val="24"/>
        </w:rPr>
        <w:t>This experiment demonstrates that software engineering approaches can be effectively applied to real-world planning problems. The systematic use of estimation, scheduling, and feasibility analysis helps in developing optimized and constraint-compliant solutions beyond traditional software applications.</w:t>
      </w:r>
    </w:p>
    <w:p w14:paraId="35F863E0" w14:textId="77777777" w:rsidR="00082B1A" w:rsidRDefault="00082B1A" w:rsidP="00082B1A"/>
    <w:sectPr w:rsidR="00082B1A" w:rsidSect="00082B1A">
      <w:pgSz w:w="12240" w:h="15840"/>
      <w:pgMar w:top="284" w:right="1800" w:bottom="1134"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1A"/>
    <w:rsid w:val="00082B1A"/>
    <w:rsid w:val="001A617B"/>
    <w:rsid w:val="0024197F"/>
    <w:rsid w:val="00B96E3F"/>
    <w:rsid w:val="00CC4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4CC6"/>
  <w15:chartTrackingRefBased/>
  <w15:docId w15:val="{3DF3C139-1D01-4273-99EC-0D704975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B1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082B1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082B1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082B1A"/>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82B1A"/>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082B1A"/>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082B1A"/>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082B1A"/>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082B1A"/>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082B1A"/>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B1A"/>
    <w:rPr>
      <w:rFonts w:eastAsiaTheme="majorEastAsia" w:cstheme="majorBidi"/>
      <w:color w:val="272727" w:themeColor="text1" w:themeTint="D8"/>
    </w:rPr>
  </w:style>
  <w:style w:type="paragraph" w:styleId="Title">
    <w:name w:val="Title"/>
    <w:basedOn w:val="Normal"/>
    <w:next w:val="Normal"/>
    <w:link w:val="TitleChar"/>
    <w:uiPriority w:val="10"/>
    <w:qFormat/>
    <w:rsid w:val="00082B1A"/>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82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B1A"/>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82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B1A"/>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082B1A"/>
    <w:rPr>
      <w:i/>
      <w:iCs/>
      <w:color w:val="404040" w:themeColor="text1" w:themeTint="BF"/>
    </w:rPr>
  </w:style>
  <w:style w:type="paragraph" w:styleId="ListParagraph">
    <w:name w:val="List Paragraph"/>
    <w:basedOn w:val="Normal"/>
    <w:uiPriority w:val="34"/>
    <w:qFormat/>
    <w:rsid w:val="00082B1A"/>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082B1A"/>
    <w:rPr>
      <w:i/>
      <w:iCs/>
      <w:color w:val="0F4761" w:themeColor="accent1" w:themeShade="BF"/>
    </w:rPr>
  </w:style>
  <w:style w:type="paragraph" w:styleId="IntenseQuote">
    <w:name w:val="Intense Quote"/>
    <w:basedOn w:val="Normal"/>
    <w:next w:val="Normal"/>
    <w:link w:val="IntenseQuoteChar"/>
    <w:uiPriority w:val="30"/>
    <w:qFormat/>
    <w:rsid w:val="00082B1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082B1A"/>
    <w:rPr>
      <w:i/>
      <w:iCs/>
      <w:color w:val="0F4761" w:themeColor="accent1" w:themeShade="BF"/>
    </w:rPr>
  </w:style>
  <w:style w:type="character" w:styleId="IntenseReference">
    <w:name w:val="Intense Reference"/>
    <w:basedOn w:val="DefaultParagraphFont"/>
    <w:uiPriority w:val="32"/>
    <w:qFormat/>
    <w:rsid w:val="00082B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GOWTHAMAN S</dc:creator>
  <cp:keywords/>
  <dc:description/>
  <cp:lastModifiedBy>GOWTHAMAN S</cp:lastModifiedBy>
  <cp:revision>3</cp:revision>
  <cp:lastPrinted>2026-01-11T16:16:00Z</cp:lastPrinted>
  <dcterms:created xsi:type="dcterms:W3CDTF">2026-01-11T15:58:00Z</dcterms:created>
  <dcterms:modified xsi:type="dcterms:W3CDTF">2026-01-11T16:17:00Z</dcterms:modified>
</cp:coreProperties>
</file>