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#make this example reproducibe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set.seed(1)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#create data frame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df &lt;- data.frame(grade = rep(c('Freshmen','Sophomore','Junior','Senior'),each=100),gpa=rnorm(400,mean=85,sd=3))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#view first six rows of data frame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head(df)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library(dplyr)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#obtain stratified sample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strat_sample &lt;- df%&gt;%group_by(grade)%&gt;%sample_n(size=10)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#find frequency of students from each grade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table(strat_sample$grade)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OUTPUT :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&gt; head(df)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grade      gpa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 Freshmen 83.12064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 Freshmen 85.55093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3 Freshmen 82.49311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4 Freshmen 89.78584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5 Freshmen 85.98852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6 Freshmen 82.53859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&gt; table(strat_sample$grade)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Freshmen    Junior    Senior Sophomore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10        10        10        10 </w:t>
      </w:r>
    </w:p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71</Words>
  <Characters>545</Characters>
  <CharactersWithSpaces>639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2024-10-09T18:17:54Z</dcterms:created>
  <dc:creator/>
  <dc:description/>
  <dc:language>en-US</dc:language>
  <cp:lastModifiedBy/>
  <dcterms:modified xsi:type="dcterms:W3CDTF">2024-10-19T19:42:06Z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