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MERDIAN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Market Structure Intelligence Engine</w:t>
      </w:r>
    </w:p>
    <w:p>
      <w:pPr>
        <w:spacing w:before="2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1F3864" w:sz="6"/>
              <w:left w:val="none" w:color="FFFFFF" w:sz="0"/>
              <w:bottom w:val="single" w:color="1F3864" w:sz="6"/>
              <w:right w:val="none" w:color="FFFFFF" w:sz="0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APPENDIX 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Outcome Engine Migration, VIX/Futures Enrichment,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State Stack Buildout &amp; Operational Runtime Hardening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 Market Structure Intelligence Engine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Revised Development Plan, Appendix F, Appendix 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Appendix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Appendix H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of This Appendix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appendix documents the work completed in the current session beginning from the explicit continuation prompt to upgrade the Outcome Engine to use market_spot_snapshots for horizon evaluation instead of gamma_metrics.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Primary Session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Upgrade the Outcome Engine to use market_spot_snapshots as the canonical horizon-evaluation source instead of gamma_metrics.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During implementation, the session also completed several closely related items: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Validation and completion of the Spot Timeline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Validation and completion of VIX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Implementation and validation of index futures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Integration of futures basis into market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Completion of the higher-order state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Creation of local runners and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Implementation of a local health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Discovery of pipeline skew between tape and stack layers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Executive Summary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Core Deliverables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Outcome Engine migration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Achieved — baseline and shadow outcome engines evaluate against market_spot_snapshots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Timeline Engine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 operationally — single-capture and live-runner behavior confirmed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enrichment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Verified and completed — fine-grained VIX bucket/rate fields populate on new rows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Index futures capture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Implemented and validated — NIFTY and SENSEX front-month futures write canonical basis data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state enrichment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Completed — market_state_snapshots includes gamma regime, flip distance %, momentum regime, VIX, futures basis, WCB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Signal-state chain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Operationalized — signal_state_snapshots, shadow_state_signal_snapshots, shadow_state_signal_outcomes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operational runtime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— 1-minute tape runner, 5-minute state stack runner, Windows scheduled tasks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health monitor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Implemented — session-aware logic distinguishes live stale/missing vs healthy post-market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Important Operational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The new health check exposed that the 1-minute tape layer remained fresher while the 5-minute state stack lagged behind. This indicates a real runtime alignment issue: tape layer and state stack are not yet fully synchronized operationally.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Scope of This Session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appendix covers five major workstreams.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Outcome Engine Migration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Move horizon evaluation off gamma_metrics and onto market_spot_snapshots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Timeline Validation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 and operationalize spot capture and runner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Volatility / VIX Enrichment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Verify, recover, and populate finer VIX fields already present in schema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Futures Integration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correct front-month contracts, capture futures prices, compute basis, integrate into market state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 Stack and Runtime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Build/validate market state, signal state, shadow signal state, shadow outcomes, runner cadence, scheduling, and local health monitoring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What Existed Before This Session vs What Changed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Existed Before Session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components already existed in some form before this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market_spot_snapshots table existed and had been backfilled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Appendix G had documented architectural intent around Outcome Engine V2, Spot Timeline Engine, and shadow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build_signal_outcomes_local.py and build_shadow_signal_outcomes_local.py already existed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outcome_engine_common.py already existed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compute_volatility_metrics_local.py and fetch_india_vix.py already existed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build_market_state_snapshot_local.py, build_signal_state_snapshot_local.py, and build_shadow_state_signal_local.py existed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Several VIX-related columns already existed in volatility_snapshots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capture_index_futures_snapshot_local.py existed locally but had not been fully validated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Discovered During Session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important facts were established through investigation: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Outcome-engine migration was partially implemented in code, but needed explicit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outcome_engine_common.py was already reading from market_spot_snapshots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VIX fine-grained fields existed in schema but many rows still had nulls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VIX support/reference tables were not fully populated: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india_vix_history: populated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india_vix_daily: empty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vix_percentile_reference: 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dhan_scripmaster imported columns are uppercase, not lowercase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Front-month futures contract discovery needed exact uppercase-column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Local Python on Windows required tzdata for ZoneInfo("Asia/Kolkata")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Some helper/import names in build_shadow_state_signal_outcomes_local.py were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final health check needed session-aware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Operationally, the tape layer and stack layer were not aligned in freshness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Changed / Completed During This Session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were materially changed, validated, or completed in this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Explicit validation of outcome-engine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Operational validation of spot timeline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Local fix for spot runner timezone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Enrichment logic for VIX outputs now populating on new volatility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Successful futures capture and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Futures basis flow into market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Higher-order signal-state chain run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Shadow-state outcome chain run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1-minute combined market tape runner created and scheduled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5-minute state stack runner scheduled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Local health-check script created and corrected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File Inventory — Final Relevant Files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Core Outcome-Engine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  <w:tc>
          <w:tcPr>
            <w:tcW w:type="dxa" w:w="1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build_signal_outcomes_local.py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Baseline signal outcome builder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signal_snapshots, outcome_engine_common.py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signal_outcomes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build_shadow_signal_outcomes_local.py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signal outcome builder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shadow_signal_snapshots, outcome_engine_common.py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shadow_signal_outcomes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outcome_engine_common.py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Shared horizon evaluation logic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Confirmed authoritative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Upstream helper module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Spot Timeline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capture_market_spot_snapshot_local.py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Single-run index spot capture from Dhan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run_spot_timeline_capture.py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Live market-hours spot runner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Debugged and validated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 via capture script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Volatility / VIX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1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compute_volatility_metrics_local.py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Computes ATM IV + VIX context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 and functionally extended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volatility_snapshots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fetch_india_vix.py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Fetches current India VIX from NSE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Returns to caller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Futures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capture_index_futures_snapshot_local.py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Captures front-month NIFTY/SENSEX futures and basis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 after rate-limit retry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index_futures_snapshots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5.5 State Stack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7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  <w:tc>
          <w:tcPr>
            <w:tcW w:type="dxa" w:w="1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build_market_state_snapshot_local.py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Builds unified market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 and enriched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gamma, breadth, volatility, momentum, futures, WCB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market_state_snapshots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build_signal_state_snapshot_local.py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Interprets market state into signal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market_state_snapshots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signal_state_snapshots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Converts signal state into shadow 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signal_state_snapshots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shadow_state_signal_snapshots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build_shadow_state_signal_outcomes_local.py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Evaluates shadow-state signals against spot timeline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Fixed and validated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shadow_state_signal_snapshots, outcome_engine_common.py, market_spot_snapshots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shadow_state_signal_outcomes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5.6 Runtime / Operations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run_market_tape_1m.py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Combined 1-minute spot + futures runner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/ validated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run_market_tape_1m.bat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Batch wrapper for 1-minute market tape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run_merdian_state_stack_once.bat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Batch wrapper for one pass of the 5-minute state stack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Scheduled locally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merdian_local_health_check.py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Session-aware freshness/alignment monitor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Created, fixed, validated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Table Inventory — Final Relevant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Writer</w:t>
            </w:r>
          </w:p>
        </w:tc>
        <w:tc>
          <w:tcPr>
            <w:tcW w:type="dxa" w:w="2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Canonical spot timeline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capture_market_spot_snapshot_local.py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authoritative horizon-evaluation source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signal_outcomes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Baseline signal outcomes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build_signal_outcomes_local.py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 market_spot_snapshots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shadow_signal_outcomes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signal outcomes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build_shadow_signal_outcomes_local.py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 market_spot_snapshots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volatility_snapshots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IV + VIX context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compute_volatility_metrics_local.py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Enriched fields populate on new rows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india_vix_history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historical close context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load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Populated: 1782 rows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india_vix_daily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Daily VIX values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load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Empty during this 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vix_percentile_reference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Percentile lookup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/ none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Empty during this 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index_futures_snapshots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Front-month index futures + basis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capture_index_futures_snapshot_local.py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Newly validated operationally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market_state_snapshots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Unified state layer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build_market_state_snapshot_local.py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Now includes futures + enriched volatility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signal_state_snapshots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Interpreted signal 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build_signal_state_snapshot_local.py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validated operational chain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shadow_state_signal_snapshots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Actionable shadow decisions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Timestamp-column mismatch fixed in health logic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shadow_state_signal_outcomes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State-based shadow outcome evaluation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build_shadow_state_signal_outcomes_local.py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Newly validated end-to-end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gamma_metrics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Gamma engine output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ingestion chain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longer used as outcome-evaluation source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dhan_scripmaster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Dhan contract master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Existing seeded table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Uppercase columns are operationally important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Exact Schemas / Field Lists Confirmed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volatility_snapshots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Confirmed columns: id, ts, symbol, expiry_date, expiry_type, dte, spot, atm_strike, atm_call_iv, atm_put_iv, atm_iv_avg, iv_skew, source_run_id, raw, created_at, india_vix, vix_change, vix_regime, vix_context_regime, vix_level_bucket, vix_percentile, vix_change_5m, vix_change_15m, vix_change_30m, vix_change_since_open, vix_pct_change_since_open, vix_intraday_velocity, vix_change_1d, vix_change_3d, vix_change_5d, vix_pct_change_1d, vix_interday_velocity, vix_percentile_regime, vix_direction, vix_slope, atm_iv_vs_vix_spread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market_state_snapshots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Confirmed columns: id, ts, symbol, spot, futures_price, basis, basis_pct, expiry_date, expiry_type, dte, gamma_run_id, gamma_features, breadth_features, volatility_features, momentum_features, raw, created_at, wcb_features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7.3 signal_state_snapshots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Confirmed columns: id, ts, symbol, market_state_id, gamma_bias, gamma_zone, volatility_pressure, vix_context_regime, vix_direction, basis_pressure, basis_pct, breadth_strength, breadth_regime, breadth_score, momentum_alignment, momentum_regime, wcb_confirmation, composite_direction, composite_conviction, signal_state, raw, created_at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7.4 shadow_state_signal_snapshots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Confirmed columns: id, ts, symbol, signal_state_snapshot_id, gamma_bias, gamma_zone, volatility_pressure, basis_pressure, breadth_strength, momentum_alignment, wcb_confirmation, composite_direction, composite_conviction, signal_state, shadow_action, shadow_confidence, shadow_rationale, raw, created_at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7.5 shadow_state_signal_outcomes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Confirmed columns: id, shadow_state_signal_snapshot_id, symbol, signal_ts, action, confidence, entry_spot, outcome_15m_spot, outcome_30m_spot, outcome_60m_spot, outcome_eod_spot, move_15m_points, move_30m_points, move_60m_points, move_eod_points, move_15m_pct, move_30m_pct, move_60m_pct, move_eod_pct, outcome_label_15m, outcome_label_30m, outcome_label_60m, outcome_label_eod, horizon_15m_ts, horizon_30m_ts, horizon_60m_ts, horizon_eod_ts, mfe_points_60m, mae_points_60m, raw, created_at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7.6 VIX Support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Columns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india_vix_history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trade_date, vix_close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india_vix_daily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id, trade_date, vix_value, created_at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vix_percentile_reference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trade_date, vix_close, vix_percentile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7.7 dhan_scripmaster — Operationally Important Uppercase Columns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EXCH_ID, SEGMENT, SECURITY_ID, ISIN, INSTRUMENT, UNDERLYING_SECURITY_ID, UNDERLYING_SYMBOL, SYMBOL_NAME, DISPLAY_NAME, INSTRUMENT_TYPE, SERIES, LOT_SIZE, SM_EXPIRY_DATE, STRIKE_PRICE, OPTION_TYPE, TICK_SIZE, EXPIRY_FLAG, plus additional flags/margin columns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Exact Execution Chain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1-Minute Tape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Keep the raw market tape fresh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Every 1 minute during market session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run_market_tape_1m.py → run_market_tape_1m.bat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Writes 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market_spot_snapshots, index_futures_snapshots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capture_market_spot_snapshot_local.py, capture_index_futures_snapshot_local.py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 5-Minute State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compute_volatility_metrics_local.py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volatility_snapshots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build_market_state_snapshot_local.py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market_state_snapshots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build_signal_state_snapshot_local.py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signal_state_snapshots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build_shadow_state_signal_local.py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shadow_state_signal_snapshots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build_shadow_state_signal_outcomes_local.py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shadow_state_signal_outcomes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8.3 Health / Monitoring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merdian_local_health_check.py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Console diagnostic only — no table writes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market_spot_snapshots, index_futures_snapshots, volatility_snapshots, market_state_snapshots, signal_state_snapshots, shadow_state_signal_snapshots, shadow_state_signal_outcomes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Exact API / Capture Contracts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Spot Capture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capture_market_spot_snapshot_local.py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https://api.dhan.co/v2/marketfeed/ltp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Segment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 Security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SENSEX Security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Futures Capture Contract — Validated Contract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ID</w:t>
            </w:r>
          </w:p>
        </w:tc>
        <w:tc>
          <w:tcPr>
            <w:tcW w:type="dxa" w:w="3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Feb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59182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51714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Used in successful validation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Apr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66691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SENSEX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Feb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1165486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SENSEX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825565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Used in successful validation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SENSEX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Apr 2026 FUT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852592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Successful captured values observed: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NIFTY: spot 23,201.5 | futures 23,265.0 | basis 63.5 | basis pct 0.2737%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SENSEX: spot 74,686.6 | futures 74,870.0 | basis 183.4 | basis pct 0.2456%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9.3 India VIX Fetch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fetch_india_vix.py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Warm-up URL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https://www.nseindia.com/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URL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https://www.nseindia.com/api/allIndices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Fields returned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india_vix, vix_change, vix_regime, raw_vix_row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Regime: &lt; 12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Regime: &lt; 18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Regime: &lt; 25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Regime: &gt;= 25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PANIC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Validation Results Achieved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5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Outcome Engine Migration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outcome engines confirmed to use market_spot_snapshots; raw metadata stores evaluation_source: market_spot_snapshots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Capture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Single-run spot capture succeeded; NIFTY and SENSEX rows inserted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Runner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installing tzdata, runner correctly started, recognized session window, and idled outside market session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Enrichment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compute_volatility_metrics_local.py produced populated enriched fields on later run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Futures Capture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capture_index_futures_snapshot_local.py succeeded after retry and wrote two rows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Non-null futures_price, basis, basis_pct, enriched volatility_features, derived gamma_regime, momentum_regime, flip_distance_pct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 → NEUTRAL_EXPANSION_WATCH | SENSEX → BEARISH_DRIFT_MEDIUM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State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 → DO_NOTHING | SENSEX → BUY_PE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Outcome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NIFTY DO_NOTHING → EOD label N/A | SENSEX BUY_PE → EOD label WIN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VERDICT: HEALTHY_POSTMARKET | BAD CHECKS: 0 | MISSING CHECKS: 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Scheduler Ownership 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11.1 Local Windows Scheduled Tasks Created in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Name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Config</w:t>
            </w:r>
          </w:p>
        </w:tc>
        <w:tc>
          <w:tcPr>
            <w:tcW w:type="dxa" w:w="2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Ownership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MERDIAN_Market_Tape_1M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schtasks /Create /TN "MERDIAN_Market_Tape_1M" /TR "C:\gammaenginepython\run_market_tape_1m.bat" /SC WEEKLY /D MON,TUE,WED,THU,FRI /ST 09:14 /F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1-minute tape layer → run_market_tape_1m.bat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MERDIAN_State_Stack_5M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schtasks /Create /TN "MERDIAN_State_Stack_5M" /TR "C:\gammaenginepython\run_merdian_state_stack_once.bat" /SC WEEKLY /D MON,TUE,WED,THU,FRI /ST 09:16 /RI 5 /DU 06:20 /F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5-minute state stack → run_merdian_state_stack_once.bat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11.2 Scheduling Planes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The system currently has multiple scheduling planes: Local Windows Task Scheduler, Database pg_cron, and ad hoc manual runs. This is not yet fully rationalized. Database cron jobs should be audited before assuming no duplication.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 clear ownership: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Local Windows Task Scheduler → 1-minute market tape, 5-minute local state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Database pg_cron → still contains active and inactive jobs (some old gamma-engine-era jobs remain)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Action required: audit pg_cron jobs before next production run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Health Monitor Findings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12.1 Final Validated Post-Market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VERDICT: HEALTHY_POSTMARKET | BAD CHECKS: 0 | MISSING CHECKS: 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12.2 Stack Alignment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Metric</w:t>
            </w:r>
          </w:p>
        </w:tc>
        <w:tc>
          <w:tcPr>
            <w:tcW w:type="dxa" w:w="1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spot_vs_futures_gap_min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~0.09 min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HEALTHY — tape internally aligned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spot_vs_market_state_gap_min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~109 min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SKEW — state stack lagged tape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market_state_vs_signal_state_gap_min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~0 min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HEALTHY — stack internally aligned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signal_state_vs_shadow_signal_gap_min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~109 min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SKEW — shadow signal not refreshed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shadow_signal_vs_shadow_outcome_gap_min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~109 min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SKEW — outcome not refreshed in line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Load-bearing finding: MERDIAN currently shows tape/stack skew. The system is not broken, but operational cadence is not yet fully synchronized. This should be treated as the next runtime-hardening target.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Known Failure Modes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560"/>
      </w:tblGrid>
      <w:tr>
        <w:trPr>
          <w:tblHeader/>
        </w:trPr>
        <w:tc>
          <w:tcPr>
            <w:tcW w:type="dxa" w:w="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 / Symptom</w:t>
            </w:r>
          </w:p>
        </w:tc>
        <w:tc>
          <w:tcPr>
            <w:tcW w:type="dxa" w:w="2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rg not installed locally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rg (ripgrep) not available in PowerShell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Get-ChildItem ... | Select-String ...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ZoneInfoNotFoundError for Asia/Kolkata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Missing tzdata on local Python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-m pip install tzdata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file corrupted by PowerShell here-string marker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began with @' causing syntax error from copy/paste contamination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Replace file contents with clean Python only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 &lt;RUN_ID&gt; placeholder misuse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Parser error due to &lt; character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actual UUID directly in command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dhan_scripmaster lowercase column assumptions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Imported table uses uppercase columns; queries for securityid, securitysymbol failed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exact uppercase column names throughout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Dhan HTTP 429 on futures capture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Too many concurrent requests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Retry after pause; reduce concurrent demand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Shadow-state outcomes file had stale helper imports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drifted from outcome_engine_common.py; compute_outcome_moves, fetch_spot_points_for_symbol, find_entry_point not found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Align imports and usage to actual common helpers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support tables partially empty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Support/reference population incomplete; enriched schema existed but values were null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 new rows from current fetch and available history rather than relying on empty reference tables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13.9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check queried wrong timestamp column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shadow_state_signal_snapshots.signal_ts does not exist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the actual timestamp column name for that table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Current Stable State at End of Session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Stable and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Outcome engines evaluate using market_spot_snapshots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capture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Spot runner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enrichment for new rows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Futures capture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state (futures + enriched volatility + gamma + momentum + WCB)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state signal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state signal outcomes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1-minute market tape local runner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5-minute state stack local scheduling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health check (session-aware)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Still Operationally Incomplete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Tape and state stack are not fully aligned in freshness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 — next target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scheduling vs pg_cron ownership not fully rationalized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audit required before production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Historical backfill of older null-enriched volatility rows not performed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 — nice to have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production-session validation of entire local scheduler chain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pending next live session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Exact Resume Checkpoint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15.1 Settled Facts — Do Not Re-Investigate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Outcome evaluation source is market_spot_snapshots, not gamma_metrics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Spot capture contract uses Dhan IDX_I with NIFTY=13 and SENSEX=51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VIX fine-grained enrichment is implemented and populates on new volatility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Front-month futures contract discovery used dhan_scripmaster with uppercase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Validated front-month futures IDs: NIFTY MAR FUT → 51714 | SENSEX MAR FUT → 825565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Market state includes futures basis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State stack chain is operational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Local health check is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next real issue is tape/stack skew, not missing architecture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15.2 Next Immediate Development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Runtime hardening of cadence alignment: ensure the 5-minute state stack continues throughout market session in sync with the tape layer; decide whether shadow outcomes should be refreshed on the same cadence or a different cadence; rationalize local scheduler ownership vs DB cron ownership; optionally extend health check to classify pipeline skew explicitly.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15.3 Suggested Resume Prompt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the following prompt to resume in a new chat session: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We are continuing MERDIAN from Appendix H. Do not re-investigate outcome migration, VIX enrichment, or futures integration — those are complete. The current stable state is: outcome engines use market_spot_snapshots, volatility enrichment works, index futures capture works, market state and signal/shadow-state stack are operational, local 1-minute tape and 5-minute stack tasks exist, and the health check is session-aware. The next task is runtime hardening: resolve tape/stack skew and rationalize scheduler ownership.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Final Assessment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session materially advanced MERDIAN beyond Appendix G by turning several partially implemented or ambiguous components into validated operational components.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Most Important Accomplishments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Completing the intended Outcome Engine migration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Validating and operationalizing the Spot Timeline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Completing VIX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Implementing index futures basis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Integrating these into a richer market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Operationalizing the signal-state → shadow-state → outcome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Establishing a basic local runtime and health-monitoring layer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8"/>
              <w:left w:val="single" w:color="2E5F8A" w:sz="24"/>
              <w:bottom w:val="single" w:color="2E5F8A" w:sz="8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This appendix should now be sufficient to support: resumption in a new chat with much less friction; integration into the next Master document; and operational debugging without repeating the same discovery work.</w:t>
            </w:r>
          </w:p>
        </w:tc>
      </w:tr>
    </w:tbl>
    <w:p>
      <w:pPr>
        <w:pStyle w:val="Heading1"/>
        <w:pBdr>
          <w:bottom w:val="single" w:color="1F3864" w:sz="8" w:space="4"/>
        </w:pBdr>
        <w:spacing w:before="600" w:after="160"/>
      </w:pPr>
      <w:r>
        <w:rPr>
          <w:rFonts w:ascii="Arial" w:hAnsi="Arial" w:cs="Arial"/>
          <w:b/>
          <w:color w:val="1F3864"/>
          <w:sz w:val="32"/>
        </w:rPr>
        <w:t>Addendum — Functional Narration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This addendum provides functional context for each major component completed in this session, explaining not just what was done but why it matters architecturally.</w:t>
      </w:r>
    </w:p>
    <w:p>
      <w:pPr>
        <w:pStyle w:val="Heading2"/>
        <w:spacing w:before="320" w:after="120"/>
      </w:pPr>
      <w:r>
        <w:rPr>
          <w:rFonts w:ascii="Arial" w:hAnsi="Arial" w:cs="Arial"/>
          <w:b/>
          <w:color w:val="2E5F8A"/>
          <w:sz w:val="26"/>
        </w:rPr>
        <w:t>A.1 Functional Significance — Outcome Engine Migration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This migration is a foundational correction in how MERDIAN evaluates signal quality.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Previously, outcome evaluation relied on gamma_metrics, which embedded spot-like values inside a gamma-processing context. While usable, this created two structural issues: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color w:val="404040"/>
          <w:sz w:val="20"/>
        </w:rPr>
        <w:t xml:space="preserve">Non-canonical pricing reference — spot values were indirectly captured and not part of a continuous timeline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color w:val="404040"/>
          <w:sz w:val="20"/>
        </w:rPr>
        <w:t>Potential evaluation distortion — horizon moves could be measured against incomplete or misaligned price points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By shifting outcome evaluation to market_spot_snapshots, MERDIAN now uses a dedicated, continuously captured spot timeline as the single source of truth. This has three major system-level impacts: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6560"/>
      </w:tblGrid>
      <w:t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6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Improved accuracy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All horizon calculations (15m, 30m, 60m, EOD) now reference a clean, time-indexed price series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Auditability</w:t>
            </w:r>
          </w:p>
        </w:tc>
        <w:tc>
          <w:tcPr>
            <w:tcW w:type="dxa" w:w="6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Outcomes can be independently verified against a canonical tape, removing ambiguity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Future model reliability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Any downstream learning, calibration, or signal scoring will be based on structurally correct price evolution</w:t>
            </w:r>
          </w:p>
        </w:tc>
      </w:tr>
    </w:tbl>
    <w:p>
      <w:pPr>
        <w:spacing w:before="100" w:after="60"/>
      </w:pPr>
      <w:r>
        <w:rPr>
          <w:rFonts w:ascii="Arial" w:hAnsi="Arial" w:cs="Arial"/>
          <w:color w:val="404040"/>
          <w:sz w:val="20"/>
          <w:i/>
        </w:rPr>
        <w:t>This upgrade elevates the Outcome Engine from a derived evaluator to a market-referenced evaluator, which is critical for long-term signal trust.</w:t>
      </w:r>
    </w:p>
    <w:p>
      <w:pPr>
        <w:pStyle w:val="Heading2"/>
        <w:spacing w:before="320" w:after="120"/>
      </w:pPr>
      <w:r>
        <w:rPr>
          <w:rFonts w:ascii="Arial" w:hAnsi="Arial" w:cs="Arial"/>
          <w:b/>
          <w:color w:val="2E5F8A"/>
          <w:sz w:val="26"/>
        </w:rPr>
        <w:t>A.2 Functional Significance — Volatility Enrichment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This session transforms volatility from a static snapshot into a context-aware signal layer.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With the addition of multi-dimensional VIX features (intraday change rates, percentile, slope, velocity, spread vs ATM IV), volatility now contributes behavioral information, not just level. This enables MERDIAN to distinguish between structurally different regimes: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VIX Condition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Low but rising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Early expansion risk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High but flattening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Exhaustion or stabilization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Sharp intraday spikes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Stress or event-driven repricing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VIX / IV divergence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Mispricing or localized options pressure</w:t>
            </w:r>
          </w:p>
        </w:tc>
      </w:tr>
    </w:tbl>
    <w:p>
      <w:pPr>
        <w:spacing w:before="80" w:after="60"/>
      </w:pPr>
      <w:r>
        <w:rPr>
          <w:rFonts w:ascii="Arial" w:hAnsi="Arial" w:cs="Arial"/>
          <w:color w:val="404040"/>
          <w:sz w:val="20"/>
        </w:rPr>
        <w:t>System-level impacts: better regime classification with greater precision; improved signal filtering based on volatility behavior rather than just level; and enhanced context for gamma and breadth interpretation — volatility now acts as a third dimension alongside structure (gamma) and participation (breadth).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  <w:i/>
        </w:rPr>
        <w:t>This moves MERDIAN closer to a true market state engine, rather than a collection of independent indicators.</w:t>
      </w:r>
    </w:p>
    <w:p>
      <w:pPr>
        <w:pStyle w:val="Heading2"/>
        <w:spacing w:before="320" w:after="120"/>
      </w:pPr>
      <w:r>
        <w:rPr>
          <w:rFonts w:ascii="Arial" w:hAnsi="Arial" w:cs="Arial"/>
          <w:b/>
          <w:color w:val="2E5F8A"/>
          <w:sz w:val="26"/>
        </w:rPr>
        <w:t>A.3 Functional Significance — Index Futures Integration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The addition of index futures introduces an important missing dimension: derivatives market positioning relative to spot. Spot prices alone reflect the current traded index level. Futures prices, however, incorporate cost of carry, expectations, positioning bias, and short-term demand/supply imbalance. The difference between futures and spot — the basis — becomes a signal in itself.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Basis Condition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00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Positive basis (futures &gt; spot)</w:t>
            </w:r>
          </w:p>
        </w:tc>
        <w:tc>
          <w:tcPr>
            <w:tcW w:type="dxa" w:w="6160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Bullish carry or demand for forward exposure</w:t>
            </w:r>
          </w:p>
        </w:tc>
      </w:tr>
      <w:tr>
        <w:tc>
          <w:tcPr>
            <w:tcW w:type="dxa" w:w="3200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Negative basis (futures &lt; spot)</w:t>
            </w:r>
          </w:p>
        </w:tc>
        <w:tc>
          <w:tcPr>
            <w:tcW w:type="dxa" w:w="6160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Defensive positioning or short bias</w:t>
            </w:r>
          </w:p>
        </w:tc>
      </w:tr>
      <w:tr>
        <w:tc>
          <w:tcPr>
            <w:tcW w:type="dxa" w:w="3200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Rapid compression or expansion</w:t>
            </w:r>
          </w:p>
        </w:tc>
        <w:tc>
          <w:tcPr>
            <w:tcW w:type="dxa" w:w="6160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Regime transition or positioning stress</w:t>
            </w:r>
          </w:p>
        </w:tc>
      </w:tr>
    </w:tbl>
    <w:p>
      <w:pPr>
        <w:spacing w:before="80" w:after="60"/>
      </w:pPr>
      <w:r>
        <w:rPr>
          <w:rFonts w:ascii="Arial" w:hAnsi="Arial" w:cs="Arial"/>
          <w:color w:val="404040"/>
          <w:sz w:val="20"/>
        </w:rPr>
        <w:t>System-level impacts: futures basis provides a directional confirmation layer that can reinforce or contradict signals derived from gamma, breadth, or momentum; futures often react faster than spot, giving early indication of positioning shifts; and MERDIAN now observes both cash and derivative layers of the index.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  <w:i/>
        </w:rPr>
        <w:t>This integration upgrades MERDIAN from a spot-centric system to a structure-aware system.</w:t>
      </w:r>
    </w:p>
    <w:p>
      <w:pPr>
        <w:pStyle w:val="Heading2"/>
        <w:spacing w:before="320" w:after="120"/>
      </w:pPr>
      <w:r>
        <w:rPr>
          <w:rFonts w:ascii="Arial" w:hAnsi="Arial" w:cs="Arial"/>
          <w:b/>
          <w:color w:val="2E5F8A"/>
          <w:sz w:val="26"/>
        </w:rPr>
        <w:t>A.4 Functional Significance — State Stack Architecture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The state stack formalizes how MERDIAN thinks. Instead of directly converting raw metrics into actions, the system now processes information through a layered interpretation chain: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8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1F3864"/>
                <w:sz w:val="18"/>
              </w:rPr>
              <w:t>1</w:t>
            </w:r>
          </w:p>
        </w:tc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Market State</w:t>
            </w:r>
          </w:p>
        </w:tc>
        <w:tc>
          <w:tcPr>
            <w:tcW w:type="dxa" w:w="616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Aggregates all raw inputs (gamma, breadth, volatility, momentum, futures, WCB) into a unified description of current conditions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1F3864"/>
                <w:sz w:val="18"/>
              </w:rPr>
              <w:t>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Signal State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Interprets market state into directional posture and conviction (e.g., bullish drift, bearish pressure, neutral expansion watch)</w:t>
            </w:r>
          </w:p>
        </w:tc>
      </w:tr>
      <w:tr>
        <w:tc>
          <w:tcPr>
            <w:tcW w:type="dxa" w:w="8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1F3864"/>
                <w:sz w:val="18"/>
              </w:rPr>
              <w:t>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Shadow State Signal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Converts interpretation into a hypothetical action (BUY CE, BUY PE, DO NOTHING) with rationale and confidence</w:t>
            </w:r>
          </w:p>
        </w:tc>
      </w:tr>
      <w:tr>
        <w:tc>
          <w:tcPr>
            <w:tcW w:type="dxa" w:w="8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1F3864"/>
                <w:sz w:val="18"/>
              </w:rPr>
              <w:t>4</w:t>
            </w:r>
          </w:p>
        </w:tc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Shadow Outcome</w:t>
            </w:r>
          </w:p>
        </w:tc>
        <w:tc>
          <w:tcPr>
            <w:tcW w:type="dxa" w:w="616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Evaluates hypothetical actions against actual market movement using the canonical spot timeline</w:t>
            </w:r>
          </w:p>
        </w:tc>
      </w:tr>
    </w:tbl>
    <w:p>
      <w:pPr>
        <w:spacing w:before="80" w:after="60"/>
      </w:pPr>
      <w:r>
        <w:rPr>
          <w:rFonts w:ascii="Arial" w:hAnsi="Arial" w:cs="Arial"/>
          <w:color w:val="404040"/>
          <w:sz w:val="20"/>
        </w:rPr>
        <w:t>This structure is critical because it separates observation from interpretation, separates interpretation from action, enables granular debugging at each layer, and supports future model refinement without breaking upstream layers. System-level impacts: transparency (every decision can be traced back through clearly defined stages); modularity (individual layers can be improved independently); and scalability (this architecture supports future additions such as regime gating, probabilistic scoring, or ML overlays).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  <w:i/>
        </w:rPr>
        <w:t>The state stack is the backbone that turns MERDIAN into a structured reasoning engine, not just a signal generator.</w:t>
      </w:r>
    </w:p>
    <w:p>
      <w:pPr>
        <w:pStyle w:val="Heading2"/>
        <w:spacing w:before="320" w:after="120"/>
      </w:pPr>
      <w:r>
        <w:rPr>
          <w:rFonts w:ascii="Arial" w:hAnsi="Arial" w:cs="Arial"/>
          <w:b/>
          <w:color w:val="2E5F8A"/>
          <w:sz w:val="26"/>
        </w:rPr>
        <w:t>A.5 Functional Significance — Health Monitoring Layer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The health monitor is a critical system-confidence component. In real-time systems like MERDIAN, correctness is not only about logic — it is also about data freshness and alignment. A signal built on stale or misaligned inputs can appear valid but be operationally incorrect.</w:t>
      </w:r>
    </w:p>
    <w:p>
      <w:pPr>
        <w:spacing w:before="60" w:after="60"/>
      </w:pPr>
      <w:r>
        <w:rPr>
          <w:rFonts w:ascii="Arial" w:hAnsi="Arial" w:cs="Arial"/>
          <w:color w:val="404040"/>
          <w:sz w:val="20"/>
        </w:rPr>
        <w:t>This health monitor introduces three capabilities: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6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Session awareness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Distinguishes expected inactivity (post-market) from actual pipeline failure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Layer alignment checks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Ensures spot, futures, market state, signal state, and outcome layers are temporally consistent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color w:val="404040"/>
                <w:sz w:val="18"/>
              </w:rPr>
              <w:t>Gap diagnostics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404040"/>
                <w:sz w:val="18"/>
              </w:rPr>
              <w:t>Identifies delays between tape layer (1-minute) and state stack (5-minute); key finding in this session was tape/stack skew</w:t>
            </w:r>
          </w:p>
        </w:tc>
      </w:tr>
    </w:tbl>
    <w:p>
      <w:pPr>
        <w:spacing w:before="80" w:after="60"/>
      </w:pPr>
      <w:r>
        <w:rPr>
          <w:rFonts w:ascii="Arial" w:hAnsi="Arial" w:cs="Arial"/>
          <w:color w:val="404040"/>
          <w:sz w:val="20"/>
        </w:rPr>
        <w:t>System-level impacts: trustworthiness of signals (users can know whether a signal reflects current market conditions or lagging data); operational debugging (misalignment issues can be detected immediately instead of inferred later); and production readiness (a foundational requirement before scaling MERDIAN to continuous or automated decision environments).</w:t>
      </w:r>
    </w:p>
    <w:p>
      <w:pPr>
        <w:spacing w:before="60" w:after="80"/>
      </w:pPr>
      <w:r>
        <w:rPr>
          <w:rFonts w:ascii="Arial" w:hAnsi="Arial" w:cs="Arial"/>
          <w:color w:val="404040"/>
          <w:sz w:val="20"/>
          <w:i/>
        </w:rPr>
        <w:t>The health monitor transforms MERDIAN from a pipeline that runs into a system that can be trusted.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404040"/>
        <w:sz w:val="16"/>
        <w:szCs w:val="16"/>
      </w:rPr>
      <w:t xml:space="preserve">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4"/>
      </w:pBdr>
    </w:pPr>
    <w:r>
      <w:rPr>
        <w:rFonts w:ascii="Arial" w:cs="Arial" w:eastAsia="Arial" w:hAnsi="Arial"/>
        <w:b/>
        <w:bCs/>
        <w:color w:val="2E5F8A"/>
        <w:sz w:val="18"/>
        <w:szCs w:val="18"/>
      </w:rPr>
      <w:t xml:space="preserve">MERDIAN — Market Structure Intelligence Engine</w:t>
    </w:r>
    <w:r>
      <w:rPr>
        <w:rFonts w:ascii="Arial" w:cs="Arial" w:eastAsia="Arial" w:hAnsi="Arial"/>
        <w:color w:val="404040"/>
        <w:sz w:val="18"/>
        <w:szCs w:val="18"/>
      </w:rPr>
      <w:t xml:space="preserve">  |  Appendix 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2026-03-17T02:54:11.764Z</dcterms:created>
  <dcterms:modified xsi:type="dcterms:W3CDTF">2026-03-17T02:54:11.765Z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