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Iván David Valderrama Corredor</w:t>
      </w:r>
    </w:p>
    <w:p w:rsidR="00000000" w:rsidDel="00000000" w:rsidP="00000000" w:rsidRDefault="00000000" w:rsidRPr="00000000" w14:paraId="00000001">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Diseño de producto - tarea 1 (Design Thinking)</w:t>
      </w:r>
    </w:p>
    <w:p w:rsidR="00000000" w:rsidDel="00000000" w:rsidP="00000000" w:rsidRDefault="00000000" w:rsidRPr="00000000" w14:paraId="00000002">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¿Que me gustó?</w:t>
      </w:r>
    </w:p>
    <w:p w:rsidR="00000000" w:rsidDel="00000000" w:rsidP="00000000" w:rsidRDefault="00000000" w:rsidRPr="00000000" w14:paraId="00000004">
      <w:pPr>
        <w:numPr>
          <w:ilvl w:val="0"/>
          <w:numId w:val="1"/>
        </w:numPr>
        <w:spacing w:line="36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En general me gustó como exponen cada paso con ejemplos reales para lograr un diseño creativo no solo adaptado a lo que se necesita si no innovador, diferente y humano.</w:t>
      </w:r>
    </w:p>
    <w:p w:rsidR="00000000" w:rsidDel="00000000" w:rsidP="00000000" w:rsidRDefault="00000000" w:rsidRPr="00000000" w14:paraId="00000005">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numPr>
          <w:ilvl w:val="0"/>
          <w:numId w:val="3"/>
        </w:numPr>
        <w:spacing w:line="36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Me gustó cómo muestran que el diseño creativo sale de estar rodeado de diferentes personas que generan ideas distintas a las nuestras ya que estudian o trabajan en otros tipos de espacios y esto es lo que hace que la escuela se diferencie de otros institutos o universidades.</w:t>
      </w:r>
    </w:p>
    <w:p w:rsidR="00000000" w:rsidDel="00000000" w:rsidP="00000000" w:rsidRDefault="00000000" w:rsidRPr="00000000" w14:paraId="00000007">
      <w:pPr>
        <w:spacing w:line="36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¿Que no me gustó?</w:t>
      </w:r>
    </w:p>
    <w:p w:rsidR="00000000" w:rsidDel="00000000" w:rsidP="00000000" w:rsidRDefault="00000000" w:rsidRPr="00000000" w14:paraId="00000009">
      <w:pPr>
        <w:numPr>
          <w:ilvl w:val="0"/>
          <w:numId w:val="4"/>
        </w:numPr>
        <w:spacing w:line="36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No me gustó que en un punto de la conferencia se contradicen cuando hablan del momento de creación. En un momento dicen que debe ser una experiencia creativa pero en otro momento dicen que debe ser un momento de sentarse a analizar distintas variables para la creación de un producto y aunque las dos son necesarias no dejan claro cuál se debe usar, ni en qué orden usarlas. </w:t>
      </w:r>
    </w:p>
    <w:p w:rsidR="00000000" w:rsidDel="00000000" w:rsidP="00000000" w:rsidRDefault="00000000" w:rsidRPr="00000000" w14:paraId="0000000A">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 qué estoy de acuerdo?</w:t>
      </w:r>
    </w:p>
    <w:p w:rsidR="00000000" w:rsidDel="00000000" w:rsidP="00000000" w:rsidRDefault="00000000" w:rsidRPr="00000000" w14:paraId="0000000C">
      <w:pPr>
        <w:numPr>
          <w:ilvl w:val="0"/>
          <w:numId w:val="5"/>
        </w:numPr>
        <w:spacing w:line="36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Estoy de acuerdo en que para crear un producto o diseño creativo bueno y útil hay que </w:t>
      </w:r>
      <w:r w:rsidDel="00000000" w:rsidR="00000000" w:rsidRPr="00000000">
        <w:rPr>
          <w:rFonts w:ascii="Times New Roman" w:cs="Times New Roman" w:eastAsia="Times New Roman" w:hAnsi="Times New Roman"/>
          <w:b w:val="1"/>
          <w:i w:val="1"/>
          <w:rtl w:val="0"/>
        </w:rPr>
        <w:t xml:space="preserve">entender las necesidades</w:t>
      </w:r>
      <w:r w:rsidDel="00000000" w:rsidR="00000000" w:rsidRPr="00000000">
        <w:rPr>
          <w:rFonts w:ascii="Times New Roman" w:cs="Times New Roman" w:eastAsia="Times New Roman" w:hAnsi="Times New Roman"/>
          <w:rtl w:val="0"/>
        </w:rPr>
        <w:t xml:space="preserve"> y saber a quién va dirigido (video) y resolver problemas e impulsar beneficios (lectura). No solo pensar en que es “bonito” ni un experimento.</w:t>
      </w:r>
    </w:p>
    <w:p w:rsidR="00000000" w:rsidDel="00000000" w:rsidP="00000000" w:rsidRDefault="00000000" w:rsidRPr="00000000" w14:paraId="0000000D">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numPr>
          <w:ilvl w:val="0"/>
          <w:numId w:val="6"/>
        </w:numPr>
        <w:spacing w:line="36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También estoy de acuerdo con que el design thinking dentro de una organización les ofrece desarrollar muchas capacidades y es la clave del éxito.</w:t>
      </w:r>
    </w:p>
    <w:p w:rsidR="00000000" w:rsidDel="00000000" w:rsidP="00000000" w:rsidRDefault="00000000" w:rsidRPr="00000000" w14:paraId="0000000F">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que discierno cómo el autor?</w:t>
      </w:r>
    </w:p>
    <w:p w:rsidR="00000000" w:rsidDel="00000000" w:rsidP="00000000" w:rsidRDefault="00000000" w:rsidRPr="00000000" w14:paraId="00000011">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 la lectura no estoy de acuerdo con el autor cuando dice que no existe una definición única para design thinking, creo que por más respuestas diferentes que den de esta definición, en algo deben coincidir.</w:t>
      </w:r>
    </w:p>
    <w:p w:rsidR="00000000" w:rsidDel="00000000" w:rsidP="00000000" w:rsidRDefault="00000000" w:rsidRPr="00000000" w14:paraId="00000012">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Título: </w:t>
      </w:r>
    </w:p>
    <w:p w:rsidR="00000000" w:rsidDel="00000000" w:rsidP="00000000" w:rsidRDefault="00000000" w:rsidRPr="00000000" w14:paraId="00000014">
      <w:pPr>
        <w:numPr>
          <w:ilvl w:val="0"/>
          <w:numId w:val="2"/>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Design thinking; puntos claves para crear un excelente producto de diseño. </w:t>
      </w:r>
    </w:p>
    <w:p w:rsidR="00000000" w:rsidDel="00000000" w:rsidP="00000000" w:rsidRDefault="00000000" w:rsidRPr="00000000" w14:paraId="00000015">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spacing w:line="276" w:lineRule="auto"/>
        <w:jc w:val="both"/>
        <w:rPr>
          <w:rFonts w:ascii="Times New Roman" w:cs="Times New Roman" w:eastAsia="Times New Roman" w:hAnsi="Times New Roman"/>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