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Iván David Valderrama Corredor</w:t>
      </w:r>
    </w:p>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producto - tarea 2 (Design Thinking)</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me gustó?</w:t>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 largo de la lectura me gustó como cada punto era un ancla y un punto esencial para el siguiente paso de la necesidad de las organizaciones de estructurar un pensamiento de diseño creativo. </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que más me gustó de la lectura fue el ejercicio de pensamiento de diseño Gallery Walk. Ya que es la manera más eficiente de recolección de datos, generar ideas y posteriormente creación de soluciones.</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no me gustó?</w:t>
      </w:r>
    </w:p>
    <w:p w:rsidR="00000000" w:rsidDel="00000000" w:rsidP="00000000" w:rsidRDefault="00000000" w:rsidRPr="00000000" w14:paraId="00000009">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me gustó cuando el autor dice que con frecuencia, las buenas ideas mueren en ausencia de personas con un compromiso personal para hacerlas realidad, ya que no siempre depende de tener una meta sino también del contexto en el que se desarrollen el conjunto de pasos para alcanzarla; así a veces el compromiso se vuelve obligación y no pasión y en vez de tener un buen pensamiento de diseño creativo se genera un estrés. </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qué estoy de acuerdo?</w:t>
      </w:r>
    </w:p>
    <w:p w:rsidR="00000000" w:rsidDel="00000000" w:rsidP="00000000" w:rsidRDefault="00000000" w:rsidRPr="00000000" w14:paraId="0000000C">
      <w:pPr>
        <w:numPr>
          <w:ilvl w:val="0"/>
          <w:numId w:val="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Estoy de acuerdo en que así como el mundo a evolucionado en temas de tecnología y a generado formas digitales de suplir ciertas necesidades, el pensamiento de diseño debe adoptar esta forma ya que como se menciona en el texto es una forma esencial de evaluar la nuevas ideas e identificar los cambios con ayuda, también de reducir el temor a equivocarse ya que son pruebas como simulaciones.</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que discierno cómo el autor?</w:t>
      </w:r>
    </w:p>
    <w:p w:rsidR="00000000" w:rsidDel="00000000" w:rsidP="00000000" w:rsidRDefault="00000000" w:rsidRPr="00000000" w14:paraId="0000000F">
      <w:pPr>
        <w:numPr>
          <w:ilvl w:val="0"/>
          <w:numId w:val="6"/>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estoy muy de acuerdo en que los “pensadores” o diseñadores, deban tener una inmersión con la necesidad del cliente, porque a veces la solución se ve desde afuera o desde otros puntos de vista y no desde el recrear la situación y vivirla, más bien es recrearla con el fin de verla y poderla analizar.</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w:t>
      </w:r>
    </w:p>
    <w:p w:rsidR="00000000" w:rsidDel="00000000" w:rsidP="00000000" w:rsidRDefault="00000000" w:rsidRPr="00000000" w14:paraId="00000012">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Organizaciones y la necesidad de estructurar un pensamiento de diseño _ </w:t>
      </w:r>
      <w:r w:rsidDel="00000000" w:rsidR="00000000" w:rsidRPr="00000000">
        <w:rPr>
          <w:rFonts w:ascii="Times New Roman" w:cs="Times New Roman" w:eastAsia="Times New Roman" w:hAnsi="Times New Roman"/>
          <w:i w:val="1"/>
          <w:rtl w:val="0"/>
        </w:rPr>
        <w:t xml:space="preserve">Organizations and the need to structure a design thinking.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