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– mode - режим (n = normal, v = visual, i = insert)</w:t>
      </w:r>
      <w:r>
        <w:t xml:space="preserve"> </w:t>
      </w:r>
      <w:r>
        <w:t xml:space="preserve">– lhs - комбинация клавиш, которую нажимаем</w:t>
      </w:r>
      <w:r>
        <w:t xml:space="preserve"> </w:t>
      </w:r>
      <w:r>
        <w:t xml:space="preserve">– rhs - команда, которая выполняется</w:t>
      </w:r>
      <w:r>
        <w:t xml:space="preserve"> </w:t>
      </w:r>
      <w:r>
        <w:t xml:space="preserve">– desc_or_opts - описание или таблица с опциями</w:t>
      </w:r>
      <w:r>
        <w:t xml:space="preserve"> </w:t>
      </w:r>
      <w:r>
        <w:t xml:space="preserve">– silent = true - не показывать команду в командной строке при её выполнении</w:t>
      </w:r>
      <w:r>
        <w:t xml:space="preserve"> </w:t>
      </w:r>
      <w:r>
        <w:t xml:space="preserve">– Например: map(</w:t>
      </w:r>
      <w:r>
        <w:t xml:space="preserve">“</w:t>
      </w:r>
      <w:r>
        <w:t xml:space="preserve">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w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:w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Save file</w:t>
      </w:r>
      <w:r>
        <w:t xml:space="preserve">”</w:t>
      </w:r>
      <w:r>
        <w:t xml:space="preserve">)</w:t>
      </w:r>
      <w:r>
        <w:t xml:space="preserve"> </w:t>
      </w:r>
      <w:r>
        <w:t xml:space="preserve">local function map(mode, lhs, rhs, desc_or_opts)</w:t>
      </w:r>
      <w:r>
        <w:t xml:space="preserve"> </w:t>
      </w:r>
      <w:r>
        <w:t xml:space="preserve">local opts = {}</w:t>
      </w:r>
    </w:p>
    <w:p>
      <w:pPr>
        <w:pStyle w:val="BodyText"/>
      </w:pPr>
      <w:r>
        <w:t xml:space="preserve">if type(desc_or_opts) ==</w:t>
      </w:r>
      <w:r>
        <w:t xml:space="preserve"> </w:t>
      </w:r>
      <w:r>
        <w:t xml:space="preserve">“</w:t>
      </w:r>
      <w:r>
        <w:t xml:space="preserve">string</w:t>
      </w:r>
      <w:r>
        <w:t xml:space="preserve">”</w:t>
      </w:r>
      <w:r>
        <w:t xml:space="preserve"> </w:t>
      </w:r>
      <w:r>
        <w:t xml:space="preserve">then</w:t>
      </w:r>
      <w:r>
        <w:t xml:space="preserve"> </w:t>
      </w:r>
      <w:r>
        <w:t xml:space="preserve">opts = { desc = desc_or_opts }</w:t>
      </w:r>
      <w:r>
        <w:t xml:space="preserve"> </w:t>
      </w:r>
      <w:r>
        <w:t xml:space="preserve">elseif type(desc_or_opts) ==</w:t>
      </w:r>
      <w:r>
        <w:t xml:space="preserve"> </w:t>
      </w:r>
      <w:r>
        <w:t xml:space="preserve">“</w:t>
      </w:r>
      <w:r>
        <w:t xml:space="preserve">table</w:t>
      </w:r>
      <w:r>
        <w:t xml:space="preserve">”</w:t>
      </w:r>
      <w:r>
        <w:t xml:space="preserve"> </w:t>
      </w:r>
      <w:r>
        <w:t xml:space="preserve">then</w:t>
      </w:r>
      <w:r>
        <w:t xml:space="preserve"> </w:t>
      </w:r>
      <w:r>
        <w:t xml:space="preserve">opts = desc_or_opts</w:t>
      </w:r>
      <w:r>
        <w:t xml:space="preserve"> </w:t>
      </w:r>
      <w:r>
        <w:t xml:space="preserve">end</w:t>
      </w:r>
      <w:r>
        <w:t xml:space="preserve"> </w:t>
      </w:r>
      <w:r>
        <w:t xml:space="preserve">opts.silent = opts.silent ~= false</w:t>
      </w:r>
    </w:p>
    <w:p>
      <w:pPr>
        <w:pStyle w:val="BodyText"/>
      </w:pPr>
      <w:r>
        <w:t xml:space="preserve">vim.keymap.set(mode, lhs, rhs, opts)</w:t>
      </w:r>
      <w:r>
        <w:t xml:space="preserve"> </w:t>
      </w:r>
      <w:r>
        <w:t xml:space="preserve">end</w:t>
      </w:r>
    </w:p>
    <w:p>
      <w:pPr>
        <w:pStyle w:val="BodyText"/>
      </w:pPr>
      <w:r>
        <w:t xml:space="preserve">– Space is a Leader key</w:t>
      </w:r>
      <w:r>
        <w:t xml:space="preserve"> </w:t>
      </w:r>
      <w:r>
        <w:t xml:space="preserve">vim.g.mapleader = ” ”</w:t>
      </w:r>
      <w:r>
        <w:t xml:space="preserve"> </w:t>
      </w:r>
      <w:r>
        <w:t xml:space="preserve">vim.g.maplocalleader = ” ”</w:t>
      </w:r>
    </w:p>
    <w:p>
      <w:pPr>
        <w:pStyle w:val="BodyText"/>
      </w:pPr>
      <w:r>
        <w:t xml:space="preserve">– После поиска (/something) Neovim подсвечивает все совпадения. Нажатие Esc уберёт эту подсветку.</w:t>
      </w:r>
      <w:r>
        <w:t xml:space="preserve"> </w:t>
      </w:r>
      <w:r>
        <w:t xml:space="preserve">map(</w:t>
      </w:r>
      <w:r>
        <w:t xml:space="preserve">“</w:t>
      </w:r>
      <w:r>
        <w:t xml:space="preserve">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:noh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Clear Highlight</w:t>
      </w:r>
      <w:r>
        <w:t xml:space="preserve">”</w:t>
      </w:r>
      <w:r>
        <w:t xml:space="preserve">)</w:t>
      </w:r>
    </w:p>
    <w:p>
      <w:pPr>
        <w:pStyle w:val="BodyText"/>
      </w:pPr>
      <w:r>
        <w:t xml:space="preserve">– вместо :bnext просто нажмите ]b, а вместо :bprevious - [b</w:t>
      </w:r>
      <w:r>
        <w:t xml:space="preserve"> </w:t>
      </w:r>
      <w:r>
        <w:t xml:space="preserve">map(</w:t>
      </w:r>
      <w:r>
        <w:t xml:space="preserve">“</w:t>
      </w:r>
      <w:r>
        <w:t xml:space="preserve">n</w:t>
      </w:r>
      <w:r>
        <w:t xml:space="preserve">”</w:t>
      </w:r>
      <w:r>
        <w:t xml:space="preserve">, ”]b”,</w:t>
      </w:r>
      <w:r>
        <w:t xml:space="preserve"> </w:t>
      </w:r>
      <w:r>
        <w:t xml:space="preserve">“</w:t>
      </w:r>
      <w:r>
        <w:t xml:space="preserve">:bnext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Next Buffer</w:t>
      </w:r>
      <w:r>
        <w:t xml:space="preserve">”</w:t>
      </w:r>
      <w:r>
        <w:t xml:space="preserve">)</w:t>
      </w:r>
      <w:r>
        <w:t xml:space="preserve"> </w:t>
      </w:r>
      <w:r>
        <w:t xml:space="preserve">map(</w:t>
      </w:r>
      <w:r>
        <w:t xml:space="preserve">“</w:t>
      </w:r>
      <w:r>
        <w:t xml:space="preserve">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[b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:bprevious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Previous Buffer</w:t>
      </w:r>
      <w:r>
        <w:t xml:space="preserve">”</w:t>
      </w:r>
      <w:r>
        <w:t xml:space="preserve">)</w:t>
      </w:r>
    </w:p>
    <w:p>
      <w:pPr>
        <w:pStyle w:val="BodyText"/>
      </w:pPr>
      <w:r>
        <w:t xml:space="preserve">– Когда вы разделите экран (:split или :vsplit), нужно быстро переключаться между окнами:</w:t>
      </w:r>
      <w:r>
        <w:t xml:space="preserve"> </w:t>
      </w:r>
      <w:r>
        <w:t xml:space="preserve">– Стандартно в Vim это Ctrl+w, затем направление (h/j/k/l)</w:t>
      </w:r>
      <w:r>
        <w:t xml:space="preserve"> </w:t>
      </w:r>
      <w:r>
        <w:t xml:space="preserve">map(</w:t>
      </w:r>
      <w:r>
        <w:t xml:space="preserve">“</w:t>
      </w:r>
      <w:r>
        <w:t xml:space="preserve">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h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Move left</w:t>
      </w:r>
      <w:r>
        <w:t xml:space="preserve">”</w:t>
      </w:r>
      <w:r>
        <w:t xml:space="preserve">)</w:t>
      </w:r>
      <w:r>
        <w:t xml:space="preserve"> </w:t>
      </w:r>
      <w:r>
        <w:t xml:space="preserve">map(</w:t>
      </w:r>
      <w:r>
        <w:t xml:space="preserve">“</w:t>
      </w:r>
      <w:r>
        <w:t xml:space="preserve">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j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Move down</w:t>
      </w:r>
      <w:r>
        <w:t xml:space="preserve">”</w:t>
      </w:r>
      <w:r>
        <w:t xml:space="preserve">)</w:t>
      </w:r>
      <w:r>
        <w:t xml:space="preserve"> </w:t>
      </w:r>
      <w:r>
        <w:t xml:space="preserve">map(</w:t>
      </w:r>
      <w:r>
        <w:t xml:space="preserve">“</w:t>
      </w:r>
      <w:r>
        <w:t xml:space="preserve">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k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Move up</w:t>
      </w:r>
      <w:r>
        <w:t xml:space="preserve">”</w:t>
      </w:r>
      <w:r>
        <w:t xml:space="preserve">)</w:t>
      </w:r>
      <w:r>
        <w:t xml:space="preserve"> </w:t>
      </w:r>
      <w:r>
        <w:t xml:space="preserve">map(</w:t>
      </w:r>
      <w:r>
        <w:t xml:space="preserve">“</w:t>
      </w:r>
      <w:r>
        <w:t xml:space="preserve">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l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Move right</w:t>
      </w:r>
      <w:r>
        <w:t xml:space="preserve">”</w:t>
      </w:r>
      <w:r>
        <w:t xml:space="preserve">)</w:t>
      </w:r>
    </w:p>
    <w:p>
      <w:pPr>
        <w:pStyle w:val="BodyText"/>
      </w:pPr>
      <w:r>
        <w:t xml:space="preserve">– Export Markdown and other currently open file into Word file in same folder</w:t>
      </w:r>
      <w:r>
        <w:t xml:space="preserve"> </w:t>
      </w:r>
      <w:r>
        <w:t xml:space="preserve">map(</w:t>
      </w:r>
      <w:r>
        <w:t xml:space="preserve">“</w:t>
      </w:r>
      <w:r>
        <w:t xml:space="preserve">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pw</w:t>
      </w:r>
      <w:r>
        <w:t xml:space="preserve">”</w:t>
      </w:r>
      <w:r>
        <w:t xml:space="preserve">,</w:t>
      </w:r>
      <w:r>
        <w:t xml:space="preserve"> </w:t>
      </w:r>
      <w:r>
        <w:t xml:space="preserve">‘</w:t>
      </w:r>
      <w:r>
        <w:t xml:space="preserve">:w | !pandoc</w:t>
      </w:r>
      <w:r>
        <w:t xml:space="preserve"> </w:t>
      </w:r>
      <w:r>
        <w:t xml:space="preserve">“</w:t>
      </w:r>
      <w:r>
        <w:t xml:space="preserve">%</w:t>
      </w:r>
      <w:r>
        <w:t xml:space="preserve">”</w:t>
      </w:r>
      <w:r>
        <w:t xml:space="preserve"> </w:t>
      </w:r>
      <w:r>
        <w:t xml:space="preserve">-o</w:t>
      </w:r>
      <w:r>
        <w:t xml:space="preserve"> </w:t>
      </w:r>
      <w:r>
        <w:t xml:space="preserve">“</w:t>
      </w:r>
      <w:r>
        <w:t xml:space="preserve">%:r.docx</w:t>
      </w:r>
      <w:r>
        <w:t xml:space="preserve">”</w:t>
      </w:r>
      <w:r>
        <w:t xml:space="preserve">’</w:t>
      </w:r>
      <w:r>
        <w:t xml:space="preserve">,</w:t>
      </w:r>
      <w:r>
        <w:t xml:space="preserve"> </w:t>
      </w:r>
      <w:r>
        <w:t xml:space="preserve">“</w:t>
      </w:r>
      <w:r>
        <w:t xml:space="preserve">Export to Word</w:t>
      </w:r>
      <w:r>
        <w:t xml:space="preserve">”</w:t>
      </w:r>
      <w:r>
        <w:t xml:space="preserve">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2026-04-12T19:02:34Z</dcterms:created>
  <dcterms:modified xsi:type="dcterms:W3CDTF">2026-04-12T19:02:34Z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