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Thinking</w:t>
      </w:r>
    </w:p>
    <w:p>
      <w:pPr>
        <w:jc w:val="center"/>
      </w:pPr>
      <w:r>
        <w:t>User-Centered Design for StandardsAI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User Personas</w:t>
      </w:r>
    </w:p>
    <w:p>
      <w:pPr>
        <w:pStyle w:val="Heading2"/>
      </w:pPr>
      <w:r>
        <w:t>1.1 Primary: Procurement Officer</w:t>
      </w:r>
    </w:p>
    <w:p>
      <w:r>
        <w:t>Profile:</w:t>
      </w:r>
    </w:p>
    <w:p>
      <w:pPr>
        <w:pStyle w:val="ListBullet"/>
      </w:pPr>
      <w:r>
        <w:t>Government/PSE employee preparing tender specifications</w:t>
      </w:r>
    </w:p>
    <w:p>
      <w:pPr>
        <w:pStyle w:val="ListBullet"/>
      </w:pPr>
      <w:r>
        <w:t>Age: 30-55, typically with administrative background</w:t>
      </w:r>
    </w:p>
    <w:p>
      <w:pPr>
        <w:pStyle w:val="ListBullet"/>
      </w:pPr>
      <w:r>
        <w:t>May not have deep technical knowledge of product categories</w:t>
      </w:r>
    </w:p>
    <w:p>
      <w:pPr>
        <w:pStyle w:val="ListBullet"/>
      </w:pPr>
      <w:r>
        <w:t>Works under time pressure with strict compliance requirements</w:t>
      </w:r>
    </w:p>
    <w:p>
      <w:pPr>
        <w:pStyle w:val="ListBullet"/>
      </w:pPr>
      <w:r>
        <w:t>Uses GeM portal and government email daily</w:t>
      </w:r>
    </w:p>
    <w:p>
      <w:r>
        <w:t>Pain Points:</w:t>
      </w:r>
    </w:p>
    <w:p>
      <w:pPr>
        <w:pStyle w:val="ListBullet"/>
      </w:pPr>
      <w:r>
        <w:t>Overwhelmed by 22,000+ standards to search through</w:t>
      </w:r>
    </w:p>
    <w:p>
      <w:pPr>
        <w:pStyle w:val="ListBullet"/>
      </w:pPr>
      <w:r>
        <w:t>Fear of missing critical safety or compliance standards</w:t>
      </w:r>
    </w:p>
    <w:p>
      <w:pPr>
        <w:pStyle w:val="ListBullet"/>
      </w:pPr>
      <w:r>
        <w:t>Time pressure to complete tender specifications</w:t>
      </w:r>
    </w:p>
    <w:p>
      <w:pPr>
        <w:pStyle w:val="ListBullet"/>
      </w:pPr>
      <w:r>
        <w:t>Lack of domain expertise for technical products</w:t>
      </w:r>
    </w:p>
    <w:p>
      <w:pPr>
        <w:pStyle w:val="ListBullet"/>
      </w:pPr>
      <w:r>
        <w:t>No reliable way to verify if standard is current</w:t>
      </w:r>
    </w:p>
    <w:p>
      <w:pPr>
        <w:pStyle w:val="Heading2"/>
      </w:pPr>
      <w:r>
        <w:t>1.2 Secondary: Tender Evaluator</w:t>
      </w:r>
    </w:p>
    <w:p>
      <w:r>
        <w:t>Profile:</w:t>
      </w:r>
    </w:p>
    <w:p>
      <w:pPr>
        <w:pStyle w:val="ListBullet"/>
      </w:pPr>
      <w:r>
        <w:t>Reviews submitted bids for compliance with tender requirements</w:t>
      </w:r>
    </w:p>
    <w:p>
      <w:pPr>
        <w:pStyle w:val="ListBullet"/>
      </w:pPr>
      <w:r>
        <w:t>Needs to verify if bidders meet all referenced standards</w:t>
      </w:r>
    </w:p>
    <w:p>
      <w:pPr>
        <w:pStyle w:val="ListBullet"/>
      </w:pPr>
      <w:r>
        <w:t>Values completeness and accuracy in specifications</w:t>
      </w:r>
    </w:p>
    <w:p>
      <w:pPr>
        <w:pStyle w:val="ListBullet"/>
      </w:pPr>
      <w:r>
        <w:t>Often works with domain experts for technical evaluation</w:t>
      </w:r>
    </w:p>
    <w:p>
      <w:pPr>
        <w:pStyle w:val="Heading2"/>
      </w:pPr>
      <w:r>
        <w:t>1.3 Tertiary: Vendor/Supplier</w:t>
      </w:r>
    </w:p>
    <w:p>
      <w:r>
        <w:t>Profile:</w:t>
      </w:r>
    </w:p>
    <w:p>
      <w:pPr>
        <w:pStyle w:val="ListBullet"/>
      </w:pPr>
      <w:r>
        <w:t>Needs to understand applicable standards for their products</w:t>
      </w:r>
    </w:p>
    <w:p>
      <w:pPr>
        <w:pStyle w:val="ListBullet"/>
      </w:pPr>
      <w:r>
        <w:t>Values clarity on certification requirements before bidding</w:t>
      </w:r>
    </w:p>
    <w:p>
      <w:pPr>
        <w:pStyle w:val="ListBullet"/>
      </w:pPr>
      <w:r>
        <w:t>May use system to ensure product compliance</w:t>
      </w:r>
    </w:p>
    <w:p>
      <w:pPr>
        <w:pStyle w:val="ListBullet"/>
      </w:pPr>
      <w:r>
        <w:t>Interested in standards for new product development</w:t>
      </w:r>
    </w:p>
    <w:p>
      <w:pPr>
        <w:pStyle w:val="Heading1"/>
      </w:pPr>
      <w:r>
        <w:t>2. User Journey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Officer receives requirement to create tender for specific product</w:t>
            </w:r>
          </w:p>
        </w:tc>
      </w:tr>
      <w:tr>
        <w:tc>
          <w:tcPr>
            <w:tcW w:type="dxa" w:w="4320"/>
          </w:tcPr>
          <w:p>
            <w:r>
              <w:t>Current Pain</w:t>
            </w:r>
          </w:p>
        </w:tc>
        <w:tc>
          <w:tcPr>
            <w:tcW w:type="dxa" w:w="4320"/>
          </w:tcPr>
          <w:p>
            <w:r>
              <w:t>Spends 2-4 hours searching BIS website, asking colleagues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Opens StandardsAI, enters product description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AI analyzes context, searches semantic database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Receives ranked standards with allied standards tree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Reviews recommendations, checks certifications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Exports specification text to tender document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Complete, accurate tender in minutes instead of hours</w:t>
            </w:r>
          </w:p>
        </w:tc>
      </w:tr>
    </w:tbl>
    <w:p/>
    <w:p>
      <w:pPr>
        <w:pStyle w:val="Heading1"/>
      </w:pPr>
      <w:r>
        <w:t>3. Key Differentiators</w:t>
      </w:r>
    </w:p>
    <w:p>
      <w:pPr>
        <w:pStyle w:val="Heading2"/>
      </w:pPr>
      <w:r>
        <w:t>3.1 Semantic Understanding</w:t>
      </w:r>
    </w:p>
    <w:p>
      <w:r>
        <w:t>Unlike keyword search, our AI understands context. 'Steel pipes for water supply' is understood to include drinking water safety, corrosion resistance, and pressure ratings - not just 'pipe' and 'water'.</w:t>
      </w:r>
    </w:p>
    <w:p>
      <w:pPr>
        <w:pStyle w:val="Heading2"/>
      </w:pPr>
      <w:r>
        <w:t>3.2 Complete Standard Packages</w:t>
      </w:r>
    </w:p>
    <w:p>
      <w:r>
        <w:t>We don't just return one standard - we return the full dependency tree: main standard + test methods + terminology + safety + installation standards. A complete package for comprehensive tender specifications.</w:t>
      </w:r>
    </w:p>
    <w:p>
      <w:pPr>
        <w:pStyle w:val="Heading2"/>
      </w:pPr>
      <w:r>
        <w:t>3.3 Always Current</w:t>
      </w:r>
    </w:p>
    <w:p>
      <w:r>
        <w:t>System flags outdated references, shows latest amendments, warns about withdrawn standards. Daily updates from BIS bulletins ensure currency.</w:t>
      </w:r>
    </w:p>
    <w:p>
      <w:pPr>
        <w:pStyle w:val="Heading2"/>
      </w:pPr>
      <w:r>
        <w:t>3.4 Compliance Aware</w:t>
      </w:r>
    </w:p>
    <w:p>
      <w:r>
        <w:t>Automatically identifies mandatory certifications - BIS Product Certification (ISI mark), Compulsory Registration Scheme (CRS), Hallmarking - preventing compliance gaps.</w:t>
      </w:r>
    </w:p>
    <w:p>
      <w:pPr>
        <w:pStyle w:val="Heading1"/>
      </w:pPr>
      <w:r>
        <w:t>4. Value Proposition</w:t>
      </w:r>
    </w:p>
    <w:p>
      <w:r>
        <w:t>"Describe your product in plain language. Get the complete standards package in seconds. It's like having a standards expert on call 24/7."</w:t>
      </w:r>
    </w:p>
    <w:p>
      <w:pPr>
        <w:pStyle w:val="Heading1"/>
      </w:pPr>
      <w:r>
        <w:t>5.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 → After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880"/>
          </w:tcPr>
          <w:p>
            <w:r>
              <w:t>Time to Complete Specification</w:t>
            </w:r>
          </w:p>
        </w:tc>
        <w:tc>
          <w:tcPr>
            <w:tcW w:type="dxa" w:w="2880"/>
          </w:tcPr>
          <w:p>
            <w:r>
              <w:t>2-4 hours → 5 minutes</w:t>
            </w:r>
          </w:p>
        </w:tc>
        <w:tc>
          <w:tcPr>
            <w:tcW w:type="dxa" w:w="2880"/>
          </w:tcPr>
          <w:p>
            <w:r>
              <w:t>95% reduction</w:t>
            </w:r>
          </w:p>
        </w:tc>
      </w:tr>
      <w:tr>
        <w:tc>
          <w:tcPr>
            <w:tcW w:type="dxa" w:w="2880"/>
          </w:tcPr>
          <w:p>
            <w:r>
              <w:t>Standards Coverage</w:t>
            </w:r>
          </w:p>
        </w:tc>
        <w:tc>
          <w:tcPr>
            <w:tcW w:type="dxa" w:w="2880"/>
          </w:tcPr>
          <w:p>
            <w:r>
              <w:t>1-2 standards → 5-8 standards</w:t>
            </w:r>
          </w:p>
        </w:tc>
        <w:tc>
          <w:tcPr>
            <w:tcW w:type="dxa" w:w="2880"/>
          </w:tcPr>
          <w:p>
            <w:r>
              <w:t>3x improvement</w:t>
            </w:r>
          </w:p>
        </w:tc>
      </w:tr>
      <w:tr>
        <w:tc>
          <w:tcPr>
            <w:tcW w:type="dxa" w:w="2880"/>
          </w:tcPr>
          <w:p>
            <w:r>
              <w:t>Version Accuracy</w:t>
            </w:r>
          </w:p>
        </w:tc>
        <w:tc>
          <w:tcPr>
            <w:tcW w:type="dxa" w:w="2880"/>
          </w:tcPr>
          <w:p>
            <w:r>
              <w:t>60% current → 99% current</w:t>
            </w:r>
          </w:p>
        </w:tc>
        <w:tc>
          <w:tcPr>
            <w:tcW w:type="dxa" w:w="2880"/>
          </w:tcPr>
          <w:p>
            <w:r>
              <w:t>Near perfect</w:t>
            </w:r>
          </w:p>
        </w:tc>
      </w:tr>
      <w:tr>
        <w:tc>
          <w:tcPr>
            <w:tcW w:type="dxa" w:w="2880"/>
          </w:tcPr>
          <w:p>
            <w:r>
              <w:t>User Satisfaction</w:t>
            </w:r>
          </w:p>
        </w:tc>
        <w:tc>
          <w:tcPr>
            <w:tcW w:type="dxa" w:w="2880"/>
          </w:tcPr>
          <w:p>
            <w:r>
              <w:t>Frustrated → Confident</w:t>
            </w:r>
          </w:p>
        </w:tc>
        <w:tc>
          <w:tcPr>
            <w:tcW w:type="dxa" w:w="2880"/>
          </w:tcPr>
          <w:p>
            <w:r>
              <w:t>Qualitative</w:t>
            </w:r>
          </w:p>
        </w:tc>
      </w:tr>
      <w:tr>
        <w:tc>
          <w:tcPr>
            <w:tcW w:type="dxa" w:w="2880"/>
          </w:tcPr>
          <w:p>
            <w:r>
              <w:t>Adoption Rate</w:t>
            </w:r>
          </w:p>
        </w:tc>
        <w:tc>
          <w:tcPr>
            <w:tcW w:type="dxa" w:w="2880"/>
          </w:tcPr>
          <w:p>
            <w:r>
              <w:t>0 → 10,000 officers</w:t>
            </w:r>
          </w:p>
        </w:tc>
        <w:tc>
          <w:tcPr>
            <w:tcW w:type="dxa" w:w="2880"/>
          </w:tcPr>
          <w:p>
            <w:r>
              <w:t>Year 1 target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