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B37A" w14:textId="0A26B9B7" w:rsidR="000237BB" w:rsidRDefault="0046247D">
      <w:pPr>
        <w:pStyle w:val="Title"/>
      </w:pPr>
      <w:r>
        <w:t>Bala Teja Vempati</w:t>
      </w:r>
    </w:p>
    <w:p w14:paraId="37A12A49" w14:textId="0FA4CFD2" w:rsidR="000237BB" w:rsidRDefault="00000000">
      <w:pPr>
        <w:pStyle w:val="BodyText"/>
        <w:spacing w:before="0" w:line="233" w:lineRule="exact"/>
        <w:ind w:left="25" w:right="52" w:firstLine="0"/>
        <w:jc w:val="center"/>
      </w:pPr>
      <w:r>
        <w:t>+1</w:t>
      </w:r>
      <w:r>
        <w:rPr>
          <w:spacing w:val="15"/>
        </w:rPr>
        <w:t xml:space="preserve"> </w:t>
      </w:r>
      <w:r w:rsidR="00E82AE2">
        <w:t>779-276-7123</w:t>
      </w:r>
      <w:r>
        <w:rPr>
          <w:rFonts w:ascii="Georgia" w:hAnsi="Georgia"/>
          <w:i/>
        </w:rPr>
        <w:t>·</w:t>
      </w:r>
      <w:r w:rsidR="00E82AE2">
        <w:t xml:space="preserve"> </w:t>
      </w:r>
      <w:hyperlink r:id="rId5" w:history="1">
        <w:r w:rsidR="00E82AE2" w:rsidRPr="00E82AE2">
          <w:rPr>
            <w:rStyle w:val="Hyperlink"/>
          </w:rPr>
          <w:t>vempatibalateja98@gmail.com</w:t>
        </w:r>
      </w:hyperlink>
      <w:r>
        <w:rPr>
          <w:color w:val="0000FF"/>
          <w:spacing w:val="46"/>
        </w:rPr>
        <w:t xml:space="preserve">  </w:t>
      </w:r>
      <w:r>
        <w:rPr>
          <w:rFonts w:ascii="Georgia" w:hAnsi="Georgia"/>
          <w:i/>
        </w:rPr>
        <w:t>·</w:t>
      </w:r>
      <w:r>
        <w:rPr>
          <w:rFonts w:ascii="Georgia" w:hAnsi="Georgia"/>
          <w:i/>
          <w:spacing w:val="11"/>
        </w:rPr>
        <w:t xml:space="preserve"> </w:t>
      </w:r>
      <w:hyperlink r:id="rId6" w:history="1">
        <w:r w:rsidR="000237BB" w:rsidRPr="003742A8">
          <w:rPr>
            <w:rStyle w:val="Hyperlink"/>
          </w:rPr>
          <w:t>LinkedIn</w:t>
        </w:r>
        <w:r w:rsidRPr="003742A8">
          <w:rPr>
            <w:rStyle w:val="Hyperlink"/>
            <w:spacing w:val="46"/>
          </w:rPr>
          <w:t xml:space="preserve"> </w:t>
        </w:r>
      </w:hyperlink>
      <w:r>
        <w:rPr>
          <w:color w:val="0000FF"/>
          <w:spacing w:val="46"/>
        </w:rPr>
        <w:t xml:space="preserve"> </w:t>
      </w:r>
    </w:p>
    <w:p w14:paraId="7D6DE54C" w14:textId="77777777" w:rsidR="00657A07" w:rsidRDefault="00000000" w:rsidP="00657A07">
      <w:pPr>
        <w:pStyle w:val="Heading1"/>
        <w:spacing w:before="227"/>
        <w:rPr>
          <w:color w:val="5B89A8"/>
          <w:spacing w:val="-2"/>
        </w:rPr>
      </w:pPr>
      <w:r>
        <w:rPr>
          <w:noProof/>
        </w:rPr>
        <mc:AlternateContent>
          <mc:Choice Requires="wps">
            <w:drawing>
              <wp:anchor distT="0" distB="0" distL="0" distR="0" simplePos="0" relativeHeight="487587840" behindDoc="1" locked="0" layoutInCell="1" allowOverlap="1" wp14:anchorId="4C0BA2EA" wp14:editId="7575D69A">
                <wp:simplePos x="0" y="0"/>
                <wp:positionH relativeFrom="page">
                  <wp:posOffset>365759</wp:posOffset>
                </wp:positionH>
                <wp:positionV relativeFrom="paragraph">
                  <wp:posOffset>344796</wp:posOffset>
                </wp:positionV>
                <wp:extent cx="70319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5FA624D0" id="Graphic 1" o:spid="_x0000_s1026" style="position:absolute;margin-left:28.8pt;margin-top:27.15pt;width:553.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" path="m,l7031735,e" filled="f" strokecolor="#130710" strokeweight=".14039mm">
                <v:path arrowok="t"/>
                <w10:wrap type="topAndBottom" anchorx="page"/>
              </v:shape>
            </w:pict>
          </mc:Fallback>
        </mc:AlternateContent>
      </w:r>
      <w:bookmarkStart w:id="0" w:name="airforcebluePROFESSIONAL_SUMMARY"/>
      <w:bookmarkEnd w:id="0"/>
      <w:r>
        <w:rPr>
          <w:color w:val="5B89A8"/>
          <w:spacing w:val="10"/>
        </w:rPr>
        <w:t>PROFESSIONAL</w:t>
      </w:r>
      <w:r>
        <w:rPr>
          <w:color w:val="5B89A8"/>
          <w:spacing w:val="77"/>
        </w:rPr>
        <w:t xml:space="preserve"> </w:t>
      </w:r>
      <w:r>
        <w:rPr>
          <w:color w:val="5B89A8"/>
          <w:spacing w:val="-2"/>
        </w:rPr>
        <w:t>SUMMARY</w:t>
      </w:r>
    </w:p>
    <w:p w14:paraId="14927E2D" w14:textId="7739BF54" w:rsidR="00657A07" w:rsidRPr="00657A07" w:rsidRDefault="00657A07" w:rsidP="00657A07">
      <w:pPr>
        <w:pStyle w:val="Heading1"/>
        <w:spacing w:before="227"/>
        <w:jc w:val="both"/>
        <w:rPr>
          <w:b w:val="0"/>
          <w:bCs w:val="0"/>
          <w:sz w:val="22"/>
          <w:szCs w:val="22"/>
        </w:rPr>
      </w:pPr>
      <w:r w:rsidRPr="00657A07">
        <w:rPr>
          <w:b w:val="0"/>
          <w:bCs w:val="0"/>
          <w:color w:val="000000"/>
          <w:sz w:val="22"/>
          <w:szCs w:val="22"/>
        </w:rPr>
        <w:t>Detail-oriented Data Analyst with 3 years of experience in the financial and technology sectors, specializing in data quality, lineage, risk analysis, and reporting. Proven expertise in SQL, Python, data visualization (Tableau), and metadata management. Adept at implementing data governance frameworks, tracing data flow, and supporting compliance initiatives for financial institutions. Strong ability to turn complex data into actionable insights that support business decisions and regulatory requirements.</w:t>
      </w:r>
    </w:p>
    <w:p w14:paraId="5EBEC471" w14:textId="77777777" w:rsidR="000237BB" w:rsidRDefault="00000000" w:rsidP="002F7D8B">
      <w:pPr>
        <w:pStyle w:val="Heading1"/>
        <w:spacing w:before="156"/>
        <w:ind w:left="0"/>
        <w:rPr>
          <w:color w:val="5B89A8"/>
          <w:spacing w:val="7"/>
        </w:rPr>
      </w:pPr>
      <w:r>
        <w:rPr>
          <w:noProof/>
        </w:rPr>
        <mc:AlternateContent>
          <mc:Choice Requires="wps">
            <w:drawing>
              <wp:anchor distT="0" distB="0" distL="0" distR="0" simplePos="0" relativeHeight="487588352" behindDoc="1" locked="0" layoutInCell="1" allowOverlap="1" wp14:anchorId="44B6CBDB" wp14:editId="33B7586A">
                <wp:simplePos x="0" y="0"/>
                <wp:positionH relativeFrom="page">
                  <wp:posOffset>365759</wp:posOffset>
                </wp:positionH>
                <wp:positionV relativeFrom="paragraph">
                  <wp:posOffset>299504</wp:posOffset>
                </wp:positionV>
                <wp:extent cx="70319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09DB0FBA" id="Graphic 2" o:spid="_x0000_s1026" style="position:absolute;margin-left:28.8pt;margin-top:23.6pt;width:553.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Vh3JOIAAAAOAQAADwAAAAAAAAAAAAAAAABwBAAAZHJzL2Rvd25yZXYueG1sUEsF&#13;&#10;BgAAAAAEAAQA8wAAAH8FAAAAAA==&#13;&#10;" path="m,l7031735,e" filled="f" strokecolor="#130710" strokeweight=".14039mm">
                <v:path arrowok="t"/>
                <w10:wrap type="topAndBottom" anchorx="page"/>
              </v:shape>
            </w:pict>
          </mc:Fallback>
        </mc:AlternateContent>
      </w:r>
      <w:bookmarkStart w:id="1" w:name="airforceblueTECHNICAL_SKILLS"/>
      <w:bookmarkEnd w:id="1"/>
      <w:r>
        <w:rPr>
          <w:color w:val="5B89A8"/>
          <w:spacing w:val="9"/>
        </w:rPr>
        <w:t>TECHNICAL</w:t>
      </w:r>
      <w:r>
        <w:rPr>
          <w:color w:val="5B89A8"/>
          <w:spacing w:val="62"/>
        </w:rPr>
        <w:t xml:space="preserve"> </w:t>
      </w:r>
      <w:r>
        <w:rPr>
          <w:color w:val="5B89A8"/>
          <w:spacing w:val="7"/>
        </w:rPr>
        <w:t>SKILLS</w:t>
      </w:r>
    </w:p>
    <w:p w14:paraId="073A6725" w14:textId="6F4354D2" w:rsidR="00657A07" w:rsidRPr="00657A07" w:rsidRDefault="00657A07" w:rsidP="00657A07">
      <w:pPr>
        <w:pStyle w:val="NormalWeb"/>
        <w:numPr>
          <w:ilvl w:val="0"/>
          <w:numId w:val="11"/>
        </w:numPr>
        <w:rPr>
          <w:rFonts w:ascii="Cambria" w:hAnsi="Cambria"/>
          <w:sz w:val="22"/>
          <w:szCs w:val="22"/>
        </w:rPr>
      </w:pPr>
      <w:r w:rsidRPr="00657A07">
        <w:rPr>
          <w:rStyle w:val="Strong"/>
          <w:rFonts w:ascii="Cambria" w:hAnsi="Cambria"/>
          <w:sz w:val="22"/>
          <w:szCs w:val="22"/>
        </w:rPr>
        <w:t>Languages</w:t>
      </w:r>
      <w:r w:rsidRPr="00657A07">
        <w:rPr>
          <w:rFonts w:ascii="Cambria" w:hAnsi="Cambria"/>
          <w:sz w:val="22"/>
          <w:szCs w:val="22"/>
        </w:rPr>
        <w:t>: SQL, Python, R</w:t>
      </w:r>
    </w:p>
    <w:p w14:paraId="66939A41" w14:textId="7871AD80" w:rsidR="00657A07" w:rsidRPr="00657A07" w:rsidRDefault="00657A07" w:rsidP="00657A07">
      <w:pPr>
        <w:pStyle w:val="NormalWeb"/>
        <w:numPr>
          <w:ilvl w:val="0"/>
          <w:numId w:val="11"/>
        </w:numPr>
        <w:rPr>
          <w:rFonts w:ascii="Cambria" w:hAnsi="Cambria"/>
          <w:sz w:val="22"/>
          <w:szCs w:val="22"/>
        </w:rPr>
      </w:pPr>
      <w:r w:rsidRPr="00657A07">
        <w:rPr>
          <w:rStyle w:val="Strong"/>
          <w:rFonts w:ascii="Cambria" w:hAnsi="Cambria"/>
          <w:sz w:val="22"/>
          <w:szCs w:val="22"/>
        </w:rPr>
        <w:t>Tools</w:t>
      </w:r>
      <w:r w:rsidRPr="00657A07">
        <w:rPr>
          <w:rFonts w:ascii="Cambria" w:hAnsi="Cambria"/>
          <w:sz w:val="22"/>
          <w:szCs w:val="22"/>
        </w:rPr>
        <w:t>: Tableau, Power BI, Excel (Advanced), Alteryx</w:t>
      </w:r>
    </w:p>
    <w:p w14:paraId="4791A912" w14:textId="3C19FBB7" w:rsidR="00657A07" w:rsidRPr="00657A07" w:rsidRDefault="00657A07" w:rsidP="00657A07">
      <w:pPr>
        <w:pStyle w:val="NormalWeb"/>
        <w:numPr>
          <w:ilvl w:val="0"/>
          <w:numId w:val="11"/>
        </w:numPr>
        <w:rPr>
          <w:rFonts w:ascii="Cambria" w:hAnsi="Cambria"/>
          <w:sz w:val="22"/>
          <w:szCs w:val="22"/>
        </w:rPr>
      </w:pPr>
      <w:r w:rsidRPr="00657A07">
        <w:rPr>
          <w:rStyle w:val="Strong"/>
          <w:rFonts w:ascii="Cambria" w:hAnsi="Cambria"/>
          <w:sz w:val="22"/>
          <w:szCs w:val="22"/>
        </w:rPr>
        <w:t>Databases</w:t>
      </w:r>
      <w:r w:rsidRPr="00657A07">
        <w:rPr>
          <w:rFonts w:ascii="Cambria" w:hAnsi="Cambria"/>
          <w:sz w:val="22"/>
          <w:szCs w:val="22"/>
        </w:rPr>
        <w:t>: Oracle, MySQL, Snowflake</w:t>
      </w:r>
    </w:p>
    <w:p w14:paraId="3A10023D" w14:textId="4BDA6AD4" w:rsidR="00657A07" w:rsidRPr="00657A07" w:rsidRDefault="00657A07" w:rsidP="00657A07">
      <w:pPr>
        <w:pStyle w:val="NormalWeb"/>
        <w:numPr>
          <w:ilvl w:val="0"/>
          <w:numId w:val="11"/>
        </w:numPr>
        <w:rPr>
          <w:rFonts w:ascii="Cambria" w:hAnsi="Cambria"/>
          <w:sz w:val="22"/>
          <w:szCs w:val="22"/>
        </w:rPr>
      </w:pPr>
      <w:r w:rsidRPr="00657A07">
        <w:rPr>
          <w:rStyle w:val="Strong"/>
          <w:rFonts w:ascii="Cambria" w:hAnsi="Cambria"/>
          <w:sz w:val="22"/>
          <w:szCs w:val="22"/>
        </w:rPr>
        <w:t>Concepts</w:t>
      </w:r>
      <w:r w:rsidRPr="00657A07">
        <w:rPr>
          <w:rFonts w:ascii="Cambria" w:hAnsi="Cambria"/>
          <w:sz w:val="22"/>
          <w:szCs w:val="22"/>
        </w:rPr>
        <w:t>: Data Quality Frameworks, Risk Data Aggregation, Data Lineage, Regulatory Reporting, Data Governance</w:t>
      </w:r>
    </w:p>
    <w:p w14:paraId="6608A600" w14:textId="0DDC37B4" w:rsidR="00657A07" w:rsidRPr="00657A07" w:rsidRDefault="00657A07" w:rsidP="00657A07">
      <w:pPr>
        <w:pStyle w:val="NormalWeb"/>
        <w:numPr>
          <w:ilvl w:val="0"/>
          <w:numId w:val="11"/>
        </w:numPr>
        <w:rPr>
          <w:rFonts w:ascii="Cambria" w:hAnsi="Cambria"/>
          <w:sz w:val="22"/>
          <w:szCs w:val="22"/>
        </w:rPr>
      </w:pPr>
      <w:r w:rsidRPr="00657A07">
        <w:rPr>
          <w:rStyle w:val="Strong"/>
          <w:rFonts w:ascii="Cambria" w:hAnsi="Cambria"/>
          <w:sz w:val="22"/>
          <w:szCs w:val="22"/>
        </w:rPr>
        <w:t>Methodologies</w:t>
      </w:r>
      <w:r w:rsidRPr="00657A07">
        <w:rPr>
          <w:rFonts w:ascii="Cambria" w:hAnsi="Cambria"/>
          <w:sz w:val="22"/>
          <w:szCs w:val="22"/>
        </w:rPr>
        <w:t>: Agile, Waterfall, ETL, Data Profiling</w:t>
      </w:r>
    </w:p>
    <w:p w14:paraId="1F738D8C" w14:textId="74D530C1" w:rsidR="000237BB" w:rsidRPr="00783B54" w:rsidRDefault="00000000" w:rsidP="00783B54">
      <w:pPr>
        <w:pStyle w:val="Heading1"/>
        <w:spacing w:before="156"/>
        <w:ind w:left="0"/>
        <w:rPr>
          <w:color w:val="5B89A8"/>
          <w:spacing w:val="9"/>
        </w:rPr>
      </w:pPr>
      <w:r w:rsidRPr="00783B54">
        <w:rPr>
          <w:color w:val="5B89A8"/>
          <w:spacing w:val="9"/>
        </w:rPr>
        <mc:AlternateContent>
          <mc:Choice Requires="wps">
            <w:drawing>
              <wp:anchor distT="0" distB="0" distL="0" distR="0" simplePos="0" relativeHeight="487588864" behindDoc="1" locked="0" layoutInCell="1" allowOverlap="1" wp14:anchorId="1BC7BBC4" wp14:editId="587B1F33">
                <wp:simplePos x="0" y="0"/>
                <wp:positionH relativeFrom="page">
                  <wp:posOffset>365759</wp:posOffset>
                </wp:positionH>
                <wp:positionV relativeFrom="paragraph">
                  <wp:posOffset>281598</wp:posOffset>
                </wp:positionV>
                <wp:extent cx="70319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4B248765" id="Graphic 3" o:spid="_x0000_s1026" style="position:absolute;margin-left:28.8pt;margin-top:22.15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4IkkeIAAAAOAQAADwAAAAAAAAAAAAAAAABwBAAAZHJzL2Rvd25yZXYueG1sUEsF&#13;&#10;BgAAAAAEAAQA8wAAAH8FAAAAAA==&#13;&#10;" path="m,l7031735,e" filled="f" strokecolor="#130710" strokeweight=".14039mm">
                <v:path arrowok="t"/>
                <w10:wrap type="topAndBottom" anchorx="page"/>
              </v:shape>
            </w:pict>
          </mc:Fallback>
        </mc:AlternateContent>
      </w:r>
      <w:bookmarkStart w:id="2" w:name="airforceblueWORK_EXPERIENCE"/>
      <w:bookmarkEnd w:id="2"/>
      <w:r w:rsidRPr="00783B54">
        <w:rPr>
          <w:color w:val="5B89A8"/>
          <w:spacing w:val="9"/>
        </w:rPr>
        <w:t>WORK EXPERIENCE</w:t>
      </w:r>
    </w:p>
    <w:p w14:paraId="5955BE7D" w14:textId="77777777" w:rsidR="002F7D8B" w:rsidRPr="00657A07" w:rsidRDefault="002F7D8B" w:rsidP="00657A07">
      <w:pPr>
        <w:widowControl/>
        <w:autoSpaceDE/>
        <w:autoSpaceDN/>
        <w:rPr>
          <w:rFonts w:eastAsia="Times New Roman" w:cs="Times New Roman"/>
          <w:color w:val="000000"/>
        </w:rPr>
      </w:pPr>
      <w:r w:rsidRPr="00657A07">
        <w:rPr>
          <w:rFonts w:eastAsia="Times New Roman" w:cs="Times New Roman"/>
          <w:b/>
          <w:bCs/>
          <w:color w:val="000000"/>
        </w:rPr>
        <w:t>Student Manager – Northern Illinois University, DeKalb, IL</w:t>
      </w:r>
    </w:p>
    <w:p w14:paraId="4979AAAF" w14:textId="77777777" w:rsidR="002F7D8B" w:rsidRPr="00657A07" w:rsidRDefault="002F7D8B" w:rsidP="00657A07">
      <w:pPr>
        <w:widowControl/>
        <w:autoSpaceDE/>
        <w:autoSpaceDN/>
        <w:rPr>
          <w:rFonts w:eastAsia="Times New Roman" w:cs="Times New Roman"/>
          <w:i/>
          <w:iCs/>
          <w:color w:val="000000"/>
        </w:rPr>
      </w:pPr>
      <w:r w:rsidRPr="00657A07">
        <w:rPr>
          <w:rFonts w:eastAsia="Times New Roman" w:cs="Times New Roman"/>
          <w:i/>
          <w:iCs/>
          <w:color w:val="000000"/>
        </w:rPr>
        <w:t>August 2023 – May 2025</w:t>
      </w:r>
    </w:p>
    <w:p w14:paraId="49ACFABA"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Spearheaded analysis of operational and financial data, improving efficiency tracking by 23% through KPI dashboards.</w:t>
      </w:r>
    </w:p>
    <w:p w14:paraId="0C1B8904"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Designed data validation frameworks to assess the accuracy and completeness of student services data.</w:t>
      </w:r>
    </w:p>
    <w:p w14:paraId="176410F5"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Utilized SQL and Excel to clean, transform, and standardize datasets from multiple departments.</w:t>
      </w:r>
    </w:p>
    <w:p w14:paraId="74EB4AD0"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Conducted root-cause analysis of data anomalies and proposed remediation strategies.</w:t>
      </w:r>
    </w:p>
    <w:p w14:paraId="01A1F62B"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Automated reporting workflows, reducing manual reporting time by 40%.</w:t>
      </w:r>
    </w:p>
    <w:p w14:paraId="3D6D729D"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Assisted in developing data lineage diagrams for financial aid processes and budget allocations.</w:t>
      </w:r>
    </w:p>
    <w:p w14:paraId="2AD2C435"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Created predictive models using Python to forecast student service usage and funding requirements.</w:t>
      </w:r>
    </w:p>
    <w:p w14:paraId="72BDFC05"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Collaborated with compliance officers to align data procedures with FERPA and internal governance policies.</w:t>
      </w:r>
    </w:p>
    <w:p w14:paraId="7D7A32B1"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Designed Tableau dashboards to track engagement trends and resource utilization.</w:t>
      </w:r>
    </w:p>
    <w:p w14:paraId="53F79946" w14:textId="77777777" w:rsidR="00657A07" w:rsidRPr="00657A07" w:rsidRDefault="00657A07" w:rsidP="00657A07">
      <w:pPr>
        <w:pStyle w:val="NormalWeb"/>
        <w:numPr>
          <w:ilvl w:val="0"/>
          <w:numId w:val="12"/>
        </w:numPr>
        <w:rPr>
          <w:rFonts w:ascii="Cambria" w:hAnsi="Cambria"/>
          <w:color w:val="000000"/>
          <w:sz w:val="22"/>
          <w:szCs w:val="22"/>
        </w:rPr>
      </w:pPr>
      <w:r w:rsidRPr="00657A07">
        <w:rPr>
          <w:rFonts w:ascii="Cambria" w:hAnsi="Cambria"/>
          <w:color w:val="000000"/>
          <w:sz w:val="22"/>
          <w:szCs w:val="22"/>
        </w:rPr>
        <w:t>Led data migration efforts for internal systems with zero data loss and ensured audit compliance.</w:t>
      </w:r>
    </w:p>
    <w:p w14:paraId="2D3526D9" w14:textId="77777777" w:rsidR="00657A07" w:rsidRPr="002F7D8B" w:rsidRDefault="00657A07" w:rsidP="00657A07">
      <w:pPr>
        <w:widowControl/>
        <w:autoSpaceDE/>
        <w:autoSpaceDN/>
        <w:rPr>
          <w:rFonts w:ascii="Times New Roman" w:eastAsia="Times New Roman" w:hAnsi="Times New Roman" w:cs="Times New Roman"/>
          <w:color w:val="000000"/>
        </w:rPr>
      </w:pPr>
    </w:p>
    <w:p w14:paraId="023C0C05" w14:textId="729A2B33" w:rsidR="002F7D8B" w:rsidRPr="00657A07" w:rsidRDefault="002F7D8B" w:rsidP="00657A07">
      <w:pPr>
        <w:widowControl/>
        <w:autoSpaceDE/>
        <w:autoSpaceDN/>
        <w:rPr>
          <w:rFonts w:eastAsia="Times New Roman" w:cs="Times New Roman"/>
          <w:b/>
          <w:bCs/>
          <w:color w:val="000000"/>
        </w:rPr>
      </w:pPr>
      <w:r w:rsidRPr="00657A07">
        <w:rPr>
          <w:rFonts w:eastAsia="Times New Roman" w:cs="Times New Roman"/>
          <w:b/>
          <w:bCs/>
          <w:color w:val="000000"/>
        </w:rPr>
        <w:t>Associate Engineer – CGI, Bangalore, India</w:t>
      </w:r>
    </w:p>
    <w:p w14:paraId="233B378B" w14:textId="507A6330" w:rsidR="002F7D8B" w:rsidRPr="00657A07" w:rsidRDefault="002F7D8B" w:rsidP="00657A07">
      <w:pPr>
        <w:widowControl/>
        <w:autoSpaceDE/>
        <w:autoSpaceDN/>
        <w:rPr>
          <w:rFonts w:eastAsia="Times New Roman" w:cs="Times New Roman"/>
          <w:i/>
          <w:iCs/>
          <w:color w:val="000000"/>
        </w:rPr>
      </w:pPr>
      <w:r w:rsidRPr="00657A07">
        <w:rPr>
          <w:rFonts w:eastAsia="Times New Roman" w:cs="Times New Roman"/>
          <w:i/>
          <w:iCs/>
          <w:color w:val="000000"/>
        </w:rPr>
        <w:t>September 2021 – January 2023</w:t>
      </w:r>
    </w:p>
    <w:p w14:paraId="6E11EA1C"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Developed ETL pipelines and SQL queries for financial clients to monitor data accuracy and completeness.</w:t>
      </w:r>
    </w:p>
    <w:p w14:paraId="404F29E2"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Partnered with risk management teams to identify data quality issues impacting regulatory reporting (e.g., BCBS 239).</w:t>
      </w:r>
    </w:p>
    <w:p w14:paraId="3806AABA"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Implemented a metadata management solution to improve data traceability across systems.</w:t>
      </w:r>
    </w:p>
    <w:p w14:paraId="72D0836D"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Conducted data profiling and lineage mapping using custom scripts and tools (e.g., Collibra, Informatica).</w:t>
      </w:r>
    </w:p>
    <w:p w14:paraId="444ECEFB"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Built dashboards for data quality scorecards using Power BI and Excel, improving visibility for compliance teams.</w:t>
      </w:r>
    </w:p>
    <w:p w14:paraId="1E6739B2"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Improved reconciliation processes between data sources, reducing variance by 18%.</w:t>
      </w:r>
    </w:p>
    <w:p w14:paraId="791D1237"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Participated in design of a data governance framework tailored to client-specific risk and compliance standards.</w:t>
      </w:r>
    </w:p>
    <w:p w14:paraId="6B50BCCB"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Maintained documentation of lineage, transformation logic, and exception reports for auditing purposes.</w:t>
      </w:r>
    </w:p>
    <w:p w14:paraId="1367987B"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Worked in Agile teams to deliver data solutions on sprint-based cycles, with consistent on-time delivery.</w:t>
      </w:r>
    </w:p>
    <w:p w14:paraId="08516D58" w14:textId="77777777" w:rsidR="00657A07" w:rsidRPr="00657A07" w:rsidRDefault="00657A07" w:rsidP="00657A07">
      <w:pPr>
        <w:pStyle w:val="NormalWeb"/>
        <w:numPr>
          <w:ilvl w:val="0"/>
          <w:numId w:val="13"/>
        </w:numPr>
        <w:rPr>
          <w:rFonts w:ascii="Cambria" w:hAnsi="Cambria"/>
          <w:color w:val="000000"/>
          <w:sz w:val="22"/>
          <w:szCs w:val="22"/>
        </w:rPr>
      </w:pPr>
      <w:r w:rsidRPr="00657A07">
        <w:rPr>
          <w:rFonts w:ascii="Cambria" w:hAnsi="Cambria"/>
          <w:color w:val="000000"/>
          <w:sz w:val="22"/>
          <w:szCs w:val="22"/>
        </w:rPr>
        <w:t>Supported migration of legacy financial datasets to Snowflake, ensuring schema alignment and lineage tracking.</w:t>
      </w:r>
    </w:p>
    <w:p w14:paraId="4C88D6CF" w14:textId="77777777" w:rsidR="00657A07" w:rsidRPr="002F7D8B" w:rsidRDefault="00657A07" w:rsidP="002F7D8B">
      <w:pPr>
        <w:widowControl/>
        <w:autoSpaceDE/>
        <w:autoSpaceDN/>
        <w:rPr>
          <w:rFonts w:ascii="Times New Roman" w:eastAsia="Times New Roman" w:hAnsi="Times New Roman" w:cs="Times New Roman"/>
          <w:color w:val="000000"/>
        </w:rPr>
      </w:pPr>
    </w:p>
    <w:p w14:paraId="6CABA7DF" w14:textId="77777777" w:rsidR="00657A07" w:rsidRDefault="00657A07">
      <w:pPr>
        <w:pStyle w:val="Heading1"/>
        <w:rPr>
          <w:color w:val="5B89A8"/>
          <w:spacing w:val="7"/>
          <w:w w:val="105"/>
        </w:rPr>
      </w:pPr>
    </w:p>
    <w:p w14:paraId="1801A2F1" w14:textId="6B8BC905" w:rsidR="000237BB" w:rsidRDefault="00000000">
      <w:pPr>
        <w:pStyle w:val="Heading1"/>
      </w:pPr>
      <w:r>
        <w:rPr>
          <w:noProof/>
        </w:rPr>
        <w:lastRenderedPageBreak/>
        <mc:AlternateContent>
          <mc:Choice Requires="wps">
            <w:drawing>
              <wp:anchor distT="0" distB="0" distL="0" distR="0" simplePos="0" relativeHeight="487589376" behindDoc="1" locked="0" layoutInCell="1" allowOverlap="1" wp14:anchorId="0668CEEF" wp14:editId="7DD74D69">
                <wp:simplePos x="0" y="0"/>
                <wp:positionH relativeFrom="page">
                  <wp:posOffset>365759</wp:posOffset>
                </wp:positionH>
                <wp:positionV relativeFrom="paragraph">
                  <wp:posOffset>269088</wp:posOffset>
                </wp:positionV>
                <wp:extent cx="70319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3651CDD0" id="Graphic 4" o:spid="_x0000_s1026" style="position:absolute;margin-left:28.8pt;margin-top:21.2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OvCzGeIAAAAOAQAADwAAAAAAAAAAAAAAAABwBAAAZHJzL2Rvd25yZXYueG1sUEsF&#13;&#10;BgAAAAAEAAQA8wAAAH8FAAAAAA==&#13;&#10;" path="m,l7031735,e" filled="f" strokecolor="#130710" strokeweight=".14039mm">
                <v:path arrowok="t"/>
                <w10:wrap type="topAndBottom" anchorx="page"/>
              </v:shape>
            </w:pict>
          </mc:Fallback>
        </mc:AlternateContent>
      </w:r>
      <w:bookmarkStart w:id="3" w:name="airforcebluePROJECTS"/>
      <w:bookmarkEnd w:id="3"/>
      <w:r>
        <w:rPr>
          <w:color w:val="5B89A8"/>
          <w:spacing w:val="7"/>
          <w:w w:val="105"/>
        </w:rPr>
        <w:t>PROJECTS</w:t>
      </w:r>
    </w:p>
    <w:p w14:paraId="11D4C5B4" w14:textId="16A0DBA2" w:rsidR="000237BB" w:rsidRPr="00783B54" w:rsidRDefault="00F06EB0">
      <w:pPr>
        <w:pStyle w:val="ListParagraph"/>
        <w:numPr>
          <w:ilvl w:val="0"/>
          <w:numId w:val="1"/>
        </w:numPr>
        <w:tabs>
          <w:tab w:val="left" w:pos="280"/>
        </w:tabs>
        <w:spacing w:before="78" w:line="223" w:lineRule="auto"/>
        <w:ind w:right="595"/>
        <w:rPr>
          <w:i/>
          <w:position w:val="3"/>
        </w:rPr>
      </w:pPr>
      <w:r w:rsidRPr="00783B54">
        <w:rPr>
          <w:b/>
        </w:rPr>
        <w:t>Amazon Best Seller Software Analysis</w:t>
      </w:r>
      <w:r w:rsidRPr="00783B54">
        <w:rPr>
          <w:spacing w:val="21"/>
        </w:rPr>
        <w:t xml:space="preserve"> </w:t>
      </w:r>
      <w:r w:rsidR="00E82AE2" w:rsidRPr="00783B54">
        <w:rPr>
          <w:color w:val="000000"/>
        </w:rPr>
        <w:t>performed data analytics on Amazon’s best-selling software dataset using Python. Conducted data cleaning, feature engineering, and exploratory analysis. Built and evaluated regression models to predict product ranking. Uncovered key insights on price, category, and review volume, enabling data-driven strategies for pricing, visibility, and performance optimization in e-commerce.</w:t>
      </w:r>
    </w:p>
    <w:p w14:paraId="2AB14F2D" w14:textId="2D007753" w:rsidR="000237BB" w:rsidRPr="00783B54" w:rsidRDefault="00000000">
      <w:pPr>
        <w:pStyle w:val="ListParagraph"/>
        <w:numPr>
          <w:ilvl w:val="0"/>
          <w:numId w:val="1"/>
        </w:numPr>
        <w:tabs>
          <w:tab w:val="left" w:pos="280"/>
        </w:tabs>
        <w:spacing w:before="102" w:line="223" w:lineRule="auto"/>
        <w:ind w:right="549"/>
        <w:rPr>
          <w:i/>
          <w:position w:val="2"/>
        </w:rPr>
      </w:pPr>
      <w:r w:rsidRPr="00783B54">
        <w:rPr>
          <w:b/>
        </w:rPr>
        <w:t>DATA VISUALIZATION ANALYSIS OF US SHARK TANK DATASET</w:t>
      </w:r>
      <w:r w:rsidRPr="00783B54">
        <w:t xml:space="preserve">, </w:t>
      </w:r>
      <w:r w:rsidR="00E82AE2" w:rsidRPr="00783B54">
        <w:rPr>
          <w:color w:val="000000"/>
        </w:rPr>
        <w:t>Analyzed Shark Tank US data using Tableau to identify funding trends across industries, gender, and geography. Created interactive dashboards and visualized patterns in deal success rates, equity offers, and investor behavior. Derived actionable insights to inform aspiring entrepreneurs about investor preferences and strategic pitching based on real-world venture capital data.</w:t>
      </w:r>
    </w:p>
    <w:p w14:paraId="7BF64830" w14:textId="77777777" w:rsidR="00F06EB0" w:rsidRPr="00783B54" w:rsidRDefault="00DF1E28" w:rsidP="00316C06">
      <w:pPr>
        <w:pStyle w:val="ListParagraph"/>
        <w:numPr>
          <w:ilvl w:val="0"/>
          <w:numId w:val="1"/>
        </w:numPr>
        <w:tabs>
          <w:tab w:val="left" w:pos="279"/>
        </w:tabs>
        <w:spacing w:before="117" w:line="223" w:lineRule="auto"/>
        <w:ind w:left="279" w:right="522"/>
        <w:jc w:val="both"/>
      </w:pPr>
      <w:r w:rsidRPr="00783B54">
        <w:rPr>
          <w:b/>
        </w:rPr>
        <w:t>Fitness Tracking System</w:t>
      </w:r>
      <w:r w:rsidRPr="00783B54">
        <w:t>,</w:t>
      </w:r>
      <w:r w:rsidR="00F06EB0" w:rsidRPr="00783B54">
        <w:rPr>
          <w:color w:val="000000"/>
        </w:rPr>
        <w:t xml:space="preserve"> Developed and managed a fitness tracking system database using SQL, enabling efficient storage and retrieval of user activity data, health metrics, and progress history. Ensured data accuracy, integrity, and scalability. Implemented queries and normalization techniques to support performance tracking, personalized insights, and reporting for enhanced user engagement and decision-making.</w:t>
      </w:r>
      <w:r w:rsidRPr="00783B54">
        <w:t xml:space="preserve"> </w:t>
      </w:r>
    </w:p>
    <w:p w14:paraId="35D692EC" w14:textId="02330FEA" w:rsidR="000237BB" w:rsidRPr="00783B54" w:rsidRDefault="00000000" w:rsidP="00783B54">
      <w:pPr>
        <w:tabs>
          <w:tab w:val="left" w:pos="279"/>
        </w:tabs>
        <w:spacing w:before="117" w:line="223" w:lineRule="auto"/>
        <w:ind w:left="106" w:right="522"/>
        <w:jc w:val="both"/>
        <w:rPr>
          <w:b/>
          <w:bCs/>
        </w:rPr>
      </w:pPr>
      <w:r w:rsidRPr="00783B54">
        <w:rPr>
          <w:b/>
          <w:bCs/>
          <w:noProof/>
        </w:rPr>
        <mc:AlternateContent>
          <mc:Choice Requires="wps">
            <w:drawing>
              <wp:anchor distT="0" distB="0" distL="0" distR="0" simplePos="0" relativeHeight="487589888" behindDoc="1" locked="0" layoutInCell="1" allowOverlap="1" wp14:anchorId="47C1A3E3" wp14:editId="6AB92722">
                <wp:simplePos x="0" y="0"/>
                <wp:positionH relativeFrom="page">
                  <wp:posOffset>365759</wp:posOffset>
                </wp:positionH>
                <wp:positionV relativeFrom="paragraph">
                  <wp:posOffset>274792</wp:posOffset>
                </wp:positionV>
                <wp:extent cx="70319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262FF406" id="Graphic 5" o:spid="_x0000_s1026" style="position:absolute;margin-left:28.8pt;margin-top:21.65pt;width:5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6Nk4ZuIAAAAOAQAADwAAAAAAAAAAAAAAAABwBAAAZHJzL2Rvd25yZXYueG1sUEsF&#13;&#10;BgAAAAAEAAQA8wAAAH8FAAAAAA==&#13;&#10;" path="m,l7031735,e" filled="f" strokecolor="#130710" strokeweight=".14039mm">
                <v:path arrowok="t"/>
                <w10:wrap type="topAndBottom" anchorx="page"/>
              </v:shape>
            </w:pict>
          </mc:Fallback>
        </mc:AlternateContent>
      </w:r>
      <w:bookmarkStart w:id="4" w:name="airforceblueEDUCATION"/>
      <w:bookmarkEnd w:id="4"/>
      <w:r w:rsidRPr="00783B54">
        <w:rPr>
          <w:b/>
          <w:bCs/>
          <w:color w:val="5B89A8"/>
          <w:spacing w:val="-2"/>
        </w:rPr>
        <w:t>EDUCATION</w:t>
      </w:r>
    </w:p>
    <w:p w14:paraId="0AA89F38" w14:textId="53992EB3" w:rsidR="00783B54" w:rsidRDefault="00000000" w:rsidP="00783B54">
      <w:pPr>
        <w:tabs>
          <w:tab w:val="left" w:pos="9406"/>
        </w:tabs>
        <w:spacing w:before="7" w:line="265" w:lineRule="exact"/>
        <w:ind w:left="136"/>
        <w:rPr>
          <w:b/>
          <w:spacing w:val="-4"/>
        </w:rPr>
      </w:pPr>
      <w:r w:rsidRPr="00783B54">
        <w:rPr>
          <w:b/>
        </w:rPr>
        <w:t>Master</w:t>
      </w:r>
      <w:r w:rsidRPr="00783B54">
        <w:rPr>
          <w:b/>
          <w:spacing w:val="14"/>
        </w:rPr>
        <w:t xml:space="preserve"> </w:t>
      </w:r>
      <w:r w:rsidRPr="00783B54">
        <w:rPr>
          <w:b/>
        </w:rPr>
        <w:t>of</w:t>
      </w:r>
      <w:r w:rsidRPr="00783B54">
        <w:rPr>
          <w:b/>
          <w:spacing w:val="15"/>
        </w:rPr>
        <w:t xml:space="preserve"> </w:t>
      </w:r>
      <w:r w:rsidRPr="00783B54">
        <w:rPr>
          <w:b/>
        </w:rPr>
        <w:t>Science</w:t>
      </w:r>
      <w:r w:rsidRPr="00783B54">
        <w:rPr>
          <w:b/>
          <w:spacing w:val="14"/>
        </w:rPr>
        <w:t xml:space="preserve"> </w:t>
      </w:r>
      <w:r w:rsidRPr="00783B54">
        <w:rPr>
          <w:b/>
        </w:rPr>
        <w:t>in</w:t>
      </w:r>
      <w:r w:rsidRPr="00783B54">
        <w:rPr>
          <w:b/>
          <w:spacing w:val="15"/>
        </w:rPr>
        <w:t xml:space="preserve"> </w:t>
      </w:r>
      <w:r w:rsidRPr="00783B54">
        <w:rPr>
          <w:b/>
          <w:i/>
        </w:rPr>
        <w:t>Management</w:t>
      </w:r>
      <w:r w:rsidRPr="00783B54">
        <w:rPr>
          <w:b/>
          <w:i/>
          <w:spacing w:val="16"/>
        </w:rPr>
        <w:t xml:space="preserve"> </w:t>
      </w:r>
      <w:r w:rsidRPr="00783B54">
        <w:rPr>
          <w:b/>
          <w:i/>
        </w:rPr>
        <w:t>Information</w:t>
      </w:r>
      <w:r w:rsidRPr="00783B54">
        <w:rPr>
          <w:b/>
          <w:i/>
          <w:spacing w:val="15"/>
        </w:rPr>
        <w:t xml:space="preserve"> </w:t>
      </w:r>
      <w:r w:rsidRPr="00783B54">
        <w:rPr>
          <w:b/>
          <w:i/>
          <w:spacing w:val="-2"/>
        </w:rPr>
        <w:t>Systems</w:t>
      </w:r>
      <w:r w:rsidR="00783B54">
        <w:rPr>
          <w:b/>
          <w:i/>
        </w:rPr>
        <w:t xml:space="preserve">                                                                      </w:t>
      </w:r>
      <w:r w:rsidRPr="00783B54">
        <w:rPr>
          <w:b/>
        </w:rPr>
        <w:t>Aug</w:t>
      </w:r>
      <w:r w:rsidRPr="00783B54">
        <w:rPr>
          <w:b/>
          <w:spacing w:val="10"/>
        </w:rPr>
        <w:t xml:space="preserve"> </w:t>
      </w:r>
      <w:r w:rsidRPr="00783B54">
        <w:rPr>
          <w:b/>
        </w:rPr>
        <w:t>2023</w:t>
      </w:r>
      <w:r w:rsidR="00783B54">
        <w:rPr>
          <w:b/>
          <w:spacing w:val="10"/>
        </w:rPr>
        <w:t>-</w:t>
      </w:r>
      <w:r w:rsidRPr="00783B54">
        <w:rPr>
          <w:b/>
        </w:rPr>
        <w:t>Ma</w:t>
      </w:r>
      <w:r w:rsidR="00783B54">
        <w:rPr>
          <w:b/>
        </w:rPr>
        <w:t>y</w:t>
      </w:r>
      <w:r w:rsidRPr="00783B54">
        <w:rPr>
          <w:b/>
          <w:spacing w:val="-4"/>
        </w:rPr>
        <w:t>2025</w:t>
      </w:r>
    </w:p>
    <w:p w14:paraId="40CE792E" w14:textId="6F9EBAED" w:rsidR="000237BB" w:rsidRPr="00783B54" w:rsidRDefault="00000000" w:rsidP="00783B54">
      <w:pPr>
        <w:tabs>
          <w:tab w:val="left" w:pos="9406"/>
        </w:tabs>
        <w:spacing w:before="7" w:line="265" w:lineRule="exact"/>
        <w:ind w:left="136"/>
        <w:rPr>
          <w:b/>
        </w:rPr>
      </w:pPr>
      <w:r w:rsidRPr="00783B54">
        <w:rPr>
          <w:i/>
        </w:rPr>
        <w:t>Northern</w:t>
      </w:r>
      <w:r w:rsidRPr="00783B54">
        <w:rPr>
          <w:i/>
          <w:spacing w:val="11"/>
        </w:rPr>
        <w:t xml:space="preserve"> </w:t>
      </w:r>
      <w:r w:rsidRPr="00783B54">
        <w:rPr>
          <w:i/>
        </w:rPr>
        <w:t>Illinois</w:t>
      </w:r>
      <w:r w:rsidRPr="00783B54">
        <w:rPr>
          <w:i/>
          <w:spacing w:val="12"/>
        </w:rPr>
        <w:t xml:space="preserve"> </w:t>
      </w:r>
      <w:r w:rsidRPr="00783B54">
        <w:rPr>
          <w:i/>
          <w:spacing w:val="-2"/>
        </w:rPr>
        <w:t>University</w:t>
      </w:r>
      <w:r w:rsidRPr="00783B54">
        <w:rPr>
          <w:i/>
        </w:rPr>
        <w:tab/>
      </w:r>
      <w:r w:rsidR="00783B54">
        <w:rPr>
          <w:i/>
        </w:rPr>
        <w:t xml:space="preserve">              </w:t>
      </w:r>
      <w:r w:rsidR="00783B54" w:rsidRPr="00783B54">
        <w:rPr>
          <w:i/>
        </w:rPr>
        <w:t>DeKalb,</w:t>
      </w:r>
      <w:r w:rsidR="00783B54" w:rsidRPr="00783B54">
        <w:rPr>
          <w:i/>
          <w:spacing w:val="-5"/>
        </w:rPr>
        <w:t xml:space="preserve"> IL</w:t>
      </w:r>
    </w:p>
    <w:p w14:paraId="54E7869E" w14:textId="23D64A5C" w:rsidR="009B6DF3" w:rsidRPr="00783B54" w:rsidRDefault="009B6DF3" w:rsidP="009B6DF3">
      <w:pPr>
        <w:tabs>
          <w:tab w:val="left" w:pos="10441"/>
        </w:tabs>
        <w:spacing w:line="265" w:lineRule="exact"/>
        <w:ind w:left="135"/>
        <w:rPr>
          <w:b/>
          <w:bCs/>
          <w:iCs/>
        </w:rPr>
      </w:pPr>
      <w:r w:rsidRPr="00783B54">
        <w:rPr>
          <w:b/>
          <w:bCs/>
          <w:iCs/>
        </w:rPr>
        <w:t>Bachelor of Technology in Electronics and Communication Engineering                                    Aug 2016</w:t>
      </w:r>
      <w:r w:rsidR="00783B54">
        <w:rPr>
          <w:b/>
          <w:bCs/>
          <w:iCs/>
        </w:rPr>
        <w:t xml:space="preserve"> - </w:t>
      </w:r>
      <w:r w:rsidRPr="00783B54">
        <w:rPr>
          <w:b/>
          <w:bCs/>
          <w:iCs/>
        </w:rPr>
        <w:t>July2020</w:t>
      </w:r>
    </w:p>
    <w:p w14:paraId="3BF98CBA" w14:textId="496AD331" w:rsidR="009B6DF3" w:rsidRPr="00783B54" w:rsidRDefault="009B6DF3" w:rsidP="009B6DF3">
      <w:pPr>
        <w:tabs>
          <w:tab w:val="left" w:pos="10441"/>
        </w:tabs>
        <w:spacing w:line="265" w:lineRule="exact"/>
        <w:ind w:left="135"/>
        <w:rPr>
          <w:i/>
        </w:rPr>
      </w:pPr>
      <w:r w:rsidRPr="00783B54">
        <w:rPr>
          <w:i/>
        </w:rPr>
        <w:t xml:space="preserve">KL University                                                                                                                                                        </w:t>
      </w:r>
      <w:r w:rsidR="00783B54">
        <w:rPr>
          <w:i/>
        </w:rPr>
        <w:t xml:space="preserve">            </w:t>
      </w:r>
      <w:r w:rsidRPr="00783B54">
        <w:rPr>
          <w:i/>
        </w:rPr>
        <w:t xml:space="preserve"> Vijayawada, India</w:t>
      </w:r>
    </w:p>
    <w:sectPr w:rsidR="009B6DF3" w:rsidRPr="00783B54">
      <w:type w:val="continuous"/>
      <w:pgSz w:w="12240" w:h="15840"/>
      <w:pgMar w:top="260" w:right="48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4624"/>
    <w:multiLevelType w:val="hybridMultilevel"/>
    <w:tmpl w:val="6B32B432"/>
    <w:lvl w:ilvl="0" w:tplc="04090001">
      <w:start w:val="1"/>
      <w:numFmt w:val="bullet"/>
      <w:lvlText w:val=""/>
      <w:lvlJc w:val="left"/>
      <w:pPr>
        <w:ind w:left="815" w:hanging="360"/>
      </w:pPr>
      <w:rPr>
        <w:rFonts w:ascii="Symbol" w:hAnsi="Symbol" w:hint="default"/>
      </w:rPr>
    </w:lvl>
    <w:lvl w:ilvl="1" w:tplc="FFFFFFFF" w:tentative="1">
      <w:start w:val="1"/>
      <w:numFmt w:val="lowerLetter"/>
      <w:lvlText w:val="%2."/>
      <w:lvlJc w:val="left"/>
      <w:pPr>
        <w:ind w:left="1535" w:hanging="360"/>
      </w:pPr>
    </w:lvl>
    <w:lvl w:ilvl="2" w:tplc="FFFFFFFF" w:tentative="1">
      <w:start w:val="1"/>
      <w:numFmt w:val="lowerRoman"/>
      <w:lvlText w:val="%3."/>
      <w:lvlJc w:val="right"/>
      <w:pPr>
        <w:ind w:left="2255" w:hanging="180"/>
      </w:pPr>
    </w:lvl>
    <w:lvl w:ilvl="3" w:tplc="FFFFFFFF" w:tentative="1">
      <w:start w:val="1"/>
      <w:numFmt w:val="decimal"/>
      <w:lvlText w:val="%4."/>
      <w:lvlJc w:val="left"/>
      <w:pPr>
        <w:ind w:left="2975" w:hanging="360"/>
      </w:pPr>
    </w:lvl>
    <w:lvl w:ilvl="4" w:tplc="FFFFFFFF" w:tentative="1">
      <w:start w:val="1"/>
      <w:numFmt w:val="lowerLetter"/>
      <w:lvlText w:val="%5."/>
      <w:lvlJc w:val="left"/>
      <w:pPr>
        <w:ind w:left="3695" w:hanging="360"/>
      </w:pPr>
    </w:lvl>
    <w:lvl w:ilvl="5" w:tplc="FFFFFFFF" w:tentative="1">
      <w:start w:val="1"/>
      <w:numFmt w:val="lowerRoman"/>
      <w:lvlText w:val="%6."/>
      <w:lvlJc w:val="right"/>
      <w:pPr>
        <w:ind w:left="4415" w:hanging="180"/>
      </w:pPr>
    </w:lvl>
    <w:lvl w:ilvl="6" w:tplc="FFFFFFFF" w:tentative="1">
      <w:start w:val="1"/>
      <w:numFmt w:val="decimal"/>
      <w:lvlText w:val="%7."/>
      <w:lvlJc w:val="left"/>
      <w:pPr>
        <w:ind w:left="5135" w:hanging="360"/>
      </w:pPr>
    </w:lvl>
    <w:lvl w:ilvl="7" w:tplc="FFFFFFFF" w:tentative="1">
      <w:start w:val="1"/>
      <w:numFmt w:val="lowerLetter"/>
      <w:lvlText w:val="%8."/>
      <w:lvlJc w:val="left"/>
      <w:pPr>
        <w:ind w:left="5855" w:hanging="360"/>
      </w:pPr>
    </w:lvl>
    <w:lvl w:ilvl="8" w:tplc="FFFFFFFF" w:tentative="1">
      <w:start w:val="1"/>
      <w:numFmt w:val="lowerRoman"/>
      <w:lvlText w:val="%9."/>
      <w:lvlJc w:val="right"/>
      <w:pPr>
        <w:ind w:left="6575" w:hanging="180"/>
      </w:pPr>
    </w:lvl>
  </w:abstractNum>
  <w:abstractNum w:abstractNumId="1" w15:restartNumberingAfterBreak="0">
    <w:nsid w:val="0A796957"/>
    <w:multiLevelType w:val="multilevel"/>
    <w:tmpl w:val="F54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354E"/>
    <w:multiLevelType w:val="hybridMultilevel"/>
    <w:tmpl w:val="767E2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22EED"/>
    <w:multiLevelType w:val="hybridMultilevel"/>
    <w:tmpl w:val="D1E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D53B6"/>
    <w:multiLevelType w:val="hybridMultilevel"/>
    <w:tmpl w:val="CAA6FE5A"/>
    <w:lvl w:ilvl="0" w:tplc="04090001">
      <w:start w:val="1"/>
      <w:numFmt w:val="bullet"/>
      <w:lvlText w:val=""/>
      <w:lvlJc w:val="left"/>
      <w:pPr>
        <w:ind w:left="720" w:hanging="360"/>
      </w:pPr>
      <w:rPr>
        <w:rFonts w:ascii="Symbol" w:hAnsi="Symbol" w:hint="default"/>
      </w:rPr>
    </w:lvl>
    <w:lvl w:ilvl="1" w:tplc="5FD62938">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C5F53"/>
    <w:multiLevelType w:val="hybridMultilevel"/>
    <w:tmpl w:val="628296C4"/>
    <w:lvl w:ilvl="0" w:tplc="8AF69BE8">
      <w:numFmt w:val="bullet"/>
      <w:lvlText w:val="•"/>
      <w:lvlJc w:val="left"/>
      <w:pPr>
        <w:ind w:left="263" w:hanging="173"/>
      </w:pPr>
      <w:rPr>
        <w:rFonts w:ascii="Arial" w:eastAsia="Arial" w:hAnsi="Arial" w:cs="Arial" w:hint="default"/>
        <w:spacing w:val="0"/>
        <w:w w:val="209"/>
        <w:lang w:val="en-US" w:eastAsia="en-US" w:bidi="ar-SA"/>
      </w:rPr>
    </w:lvl>
    <w:lvl w:ilvl="1" w:tplc="802C74CE">
      <w:numFmt w:val="bullet"/>
      <w:lvlText w:val="•"/>
      <w:lvlJc w:val="left"/>
      <w:pPr>
        <w:ind w:left="1367" w:hanging="173"/>
      </w:pPr>
      <w:rPr>
        <w:rFonts w:hint="default"/>
        <w:lang w:val="en-US" w:eastAsia="en-US" w:bidi="ar-SA"/>
      </w:rPr>
    </w:lvl>
    <w:lvl w:ilvl="2" w:tplc="791E0AC2">
      <w:numFmt w:val="bullet"/>
      <w:lvlText w:val="•"/>
      <w:lvlJc w:val="left"/>
      <w:pPr>
        <w:ind w:left="2471" w:hanging="173"/>
      </w:pPr>
      <w:rPr>
        <w:rFonts w:hint="default"/>
        <w:lang w:val="en-US" w:eastAsia="en-US" w:bidi="ar-SA"/>
      </w:rPr>
    </w:lvl>
    <w:lvl w:ilvl="3" w:tplc="1B447DF6">
      <w:numFmt w:val="bullet"/>
      <w:lvlText w:val="•"/>
      <w:lvlJc w:val="left"/>
      <w:pPr>
        <w:ind w:left="3575" w:hanging="173"/>
      </w:pPr>
      <w:rPr>
        <w:rFonts w:hint="default"/>
        <w:lang w:val="en-US" w:eastAsia="en-US" w:bidi="ar-SA"/>
      </w:rPr>
    </w:lvl>
    <w:lvl w:ilvl="4" w:tplc="A97C77AE">
      <w:numFmt w:val="bullet"/>
      <w:lvlText w:val="•"/>
      <w:lvlJc w:val="left"/>
      <w:pPr>
        <w:ind w:left="4679" w:hanging="173"/>
      </w:pPr>
      <w:rPr>
        <w:rFonts w:hint="default"/>
        <w:lang w:val="en-US" w:eastAsia="en-US" w:bidi="ar-SA"/>
      </w:rPr>
    </w:lvl>
    <w:lvl w:ilvl="5" w:tplc="AFF0FD24">
      <w:numFmt w:val="bullet"/>
      <w:lvlText w:val="•"/>
      <w:lvlJc w:val="left"/>
      <w:pPr>
        <w:ind w:left="5783" w:hanging="173"/>
      </w:pPr>
      <w:rPr>
        <w:rFonts w:hint="default"/>
        <w:lang w:val="en-US" w:eastAsia="en-US" w:bidi="ar-SA"/>
      </w:rPr>
    </w:lvl>
    <w:lvl w:ilvl="6" w:tplc="0D32B0A0">
      <w:numFmt w:val="bullet"/>
      <w:lvlText w:val="•"/>
      <w:lvlJc w:val="left"/>
      <w:pPr>
        <w:ind w:left="6887" w:hanging="173"/>
      </w:pPr>
      <w:rPr>
        <w:rFonts w:hint="default"/>
        <w:lang w:val="en-US" w:eastAsia="en-US" w:bidi="ar-SA"/>
      </w:rPr>
    </w:lvl>
    <w:lvl w:ilvl="7" w:tplc="60D0AB66">
      <w:numFmt w:val="bullet"/>
      <w:lvlText w:val="•"/>
      <w:lvlJc w:val="left"/>
      <w:pPr>
        <w:ind w:left="7991" w:hanging="173"/>
      </w:pPr>
      <w:rPr>
        <w:rFonts w:hint="default"/>
        <w:lang w:val="en-US" w:eastAsia="en-US" w:bidi="ar-SA"/>
      </w:rPr>
    </w:lvl>
    <w:lvl w:ilvl="8" w:tplc="DBFCDD22">
      <w:numFmt w:val="bullet"/>
      <w:lvlText w:val="•"/>
      <w:lvlJc w:val="left"/>
      <w:pPr>
        <w:ind w:left="9095" w:hanging="173"/>
      </w:pPr>
      <w:rPr>
        <w:rFonts w:hint="default"/>
        <w:lang w:val="en-US" w:eastAsia="en-US" w:bidi="ar-SA"/>
      </w:rPr>
    </w:lvl>
  </w:abstractNum>
  <w:abstractNum w:abstractNumId="6" w15:restartNumberingAfterBreak="0">
    <w:nsid w:val="427B3543"/>
    <w:multiLevelType w:val="hybridMultilevel"/>
    <w:tmpl w:val="0B96DA32"/>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7" w15:restartNumberingAfterBreak="0">
    <w:nsid w:val="6B7B1A3B"/>
    <w:multiLevelType w:val="hybridMultilevel"/>
    <w:tmpl w:val="038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B5D30"/>
    <w:multiLevelType w:val="hybridMultilevel"/>
    <w:tmpl w:val="945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65413"/>
    <w:multiLevelType w:val="hybridMultilevel"/>
    <w:tmpl w:val="4E5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11DB8"/>
    <w:multiLevelType w:val="hybridMultilevel"/>
    <w:tmpl w:val="853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F38D1"/>
    <w:multiLevelType w:val="hybridMultilevel"/>
    <w:tmpl w:val="EB1663A6"/>
    <w:lvl w:ilvl="0" w:tplc="04090001">
      <w:start w:val="1"/>
      <w:numFmt w:val="bullet"/>
      <w:lvlText w:val=""/>
      <w:lvlJc w:val="left"/>
      <w:pPr>
        <w:ind w:left="720" w:hanging="360"/>
      </w:pPr>
      <w:rPr>
        <w:rFonts w:ascii="Symbol" w:hAnsi="Symbol" w:hint="default"/>
      </w:rPr>
    </w:lvl>
    <w:lvl w:ilvl="1" w:tplc="3CBED674">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77099"/>
    <w:multiLevelType w:val="multilevel"/>
    <w:tmpl w:val="F3A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319656">
    <w:abstractNumId w:val="5"/>
  </w:num>
  <w:num w:numId="2" w16cid:durableId="881744564">
    <w:abstractNumId w:val="11"/>
  </w:num>
  <w:num w:numId="3" w16cid:durableId="1290863589">
    <w:abstractNumId w:val="2"/>
  </w:num>
  <w:num w:numId="4" w16cid:durableId="393089220">
    <w:abstractNumId w:val="8"/>
  </w:num>
  <w:num w:numId="5" w16cid:durableId="992608919">
    <w:abstractNumId w:val="10"/>
  </w:num>
  <w:num w:numId="6" w16cid:durableId="733310170">
    <w:abstractNumId w:val="4"/>
  </w:num>
  <w:num w:numId="7" w16cid:durableId="671228028">
    <w:abstractNumId w:val="9"/>
  </w:num>
  <w:num w:numId="8" w16cid:durableId="1115442308">
    <w:abstractNumId w:val="3"/>
  </w:num>
  <w:num w:numId="9" w16cid:durableId="1689329123">
    <w:abstractNumId w:val="6"/>
  </w:num>
  <w:num w:numId="10" w16cid:durableId="667827271">
    <w:abstractNumId w:val="0"/>
  </w:num>
  <w:num w:numId="11" w16cid:durableId="1191409634">
    <w:abstractNumId w:val="7"/>
  </w:num>
  <w:num w:numId="12" w16cid:durableId="1371954145">
    <w:abstractNumId w:val="12"/>
  </w:num>
  <w:num w:numId="13" w16cid:durableId="138649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BB"/>
    <w:rsid w:val="000237BB"/>
    <w:rsid w:val="00033CEC"/>
    <w:rsid w:val="00237C81"/>
    <w:rsid w:val="002F7D8B"/>
    <w:rsid w:val="003742A8"/>
    <w:rsid w:val="0046247D"/>
    <w:rsid w:val="00613581"/>
    <w:rsid w:val="006336D6"/>
    <w:rsid w:val="00657A07"/>
    <w:rsid w:val="00671E77"/>
    <w:rsid w:val="00783B54"/>
    <w:rsid w:val="009B6DF3"/>
    <w:rsid w:val="009F20BB"/>
    <w:rsid w:val="00C22EB0"/>
    <w:rsid w:val="00C33338"/>
    <w:rsid w:val="00DC6F6E"/>
    <w:rsid w:val="00DF1E28"/>
    <w:rsid w:val="00E82AE2"/>
    <w:rsid w:val="00F0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C2662"/>
  <w15:docId w15:val="{18904C84-FB50-3046-88C4-C6FAA1F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8"/>
      <w:ind w:left="141"/>
      <w:outlineLvl w:val="0"/>
    </w:pPr>
    <w:rPr>
      <w:b/>
      <w:bCs/>
      <w:sz w:val="24"/>
      <w:szCs w:val="24"/>
    </w:rPr>
  </w:style>
  <w:style w:type="paragraph" w:styleId="Heading2">
    <w:name w:val="heading 2"/>
    <w:basedOn w:val="Normal"/>
    <w:uiPriority w:val="9"/>
    <w:unhideWhenUsed/>
    <w:qFormat/>
    <w:pPr>
      <w:spacing w:before="6" w:line="265" w:lineRule="exact"/>
      <w:ind w:left="1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279" w:hanging="172"/>
    </w:pPr>
    <w:rPr>
      <w:sz w:val="20"/>
      <w:szCs w:val="20"/>
    </w:rPr>
  </w:style>
  <w:style w:type="paragraph" w:styleId="Title">
    <w:name w:val="Title"/>
    <w:basedOn w:val="Normal"/>
    <w:uiPriority w:val="10"/>
    <w:qFormat/>
    <w:pPr>
      <w:spacing w:before="88" w:line="480" w:lineRule="exact"/>
      <w:ind w:left="52" w:right="27"/>
      <w:jc w:val="center"/>
    </w:pPr>
    <w:rPr>
      <w:sz w:val="41"/>
      <w:szCs w:val="41"/>
    </w:rPr>
  </w:style>
  <w:style w:type="paragraph" w:styleId="ListParagraph">
    <w:name w:val="List Paragraph"/>
    <w:basedOn w:val="Normal"/>
    <w:uiPriority w:val="1"/>
    <w:qFormat/>
    <w:pPr>
      <w:spacing w:before="44"/>
      <w:ind w:left="279" w:hanging="172"/>
    </w:pPr>
  </w:style>
  <w:style w:type="paragraph" w:customStyle="1" w:styleId="TableParagraph">
    <w:name w:val="Table Paragraph"/>
    <w:basedOn w:val="Normal"/>
    <w:uiPriority w:val="1"/>
    <w:qFormat/>
  </w:style>
  <w:style w:type="paragraph" w:customStyle="1" w:styleId="p1">
    <w:name w:val="p1"/>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2">
    <w:name w:val="p2"/>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3">
    <w:name w:val="p3"/>
    <w:basedOn w:val="Normal"/>
    <w:rsid w:val="002F7D8B"/>
    <w:pPr>
      <w:widowControl/>
      <w:autoSpaceDE/>
      <w:autoSpaceDN/>
    </w:pPr>
    <w:rPr>
      <w:rFonts w:ascii="Helvetica" w:eastAsia="Times New Roman" w:hAnsi="Helvetica" w:cs="Times New Roman"/>
      <w:color w:val="000000"/>
      <w:sz w:val="20"/>
      <w:szCs w:val="20"/>
    </w:rPr>
  </w:style>
  <w:style w:type="paragraph" w:customStyle="1" w:styleId="p4">
    <w:name w:val="p4"/>
    <w:basedOn w:val="Normal"/>
    <w:rsid w:val="002F7D8B"/>
    <w:pPr>
      <w:widowControl/>
      <w:autoSpaceDE/>
      <w:autoSpaceDN/>
    </w:pPr>
    <w:rPr>
      <w:rFonts w:ascii="Helvetica" w:eastAsia="Times New Roman" w:hAnsi="Helvetica" w:cs="Times New Roman"/>
      <w:color w:val="386573"/>
      <w:sz w:val="17"/>
      <w:szCs w:val="17"/>
    </w:rPr>
  </w:style>
  <w:style w:type="paragraph" w:customStyle="1" w:styleId="p5">
    <w:name w:val="p5"/>
    <w:basedOn w:val="Normal"/>
    <w:rsid w:val="002F7D8B"/>
    <w:pPr>
      <w:widowControl/>
      <w:autoSpaceDE/>
      <w:autoSpaceDN/>
    </w:pPr>
    <w:rPr>
      <w:rFonts w:ascii="Helvetica" w:eastAsia="Times New Roman" w:hAnsi="Helvetica" w:cs="Times New Roman"/>
      <w:color w:val="000000"/>
      <w:sz w:val="17"/>
      <w:szCs w:val="17"/>
    </w:rPr>
  </w:style>
  <w:style w:type="character" w:customStyle="1" w:styleId="s1">
    <w:name w:val="s1"/>
    <w:basedOn w:val="DefaultParagraphFont"/>
    <w:rsid w:val="002F7D8B"/>
    <w:rPr>
      <w:rFonts w:ascii="Helvetica" w:hAnsi="Helvetica" w:hint="default"/>
      <w:sz w:val="15"/>
      <w:szCs w:val="15"/>
    </w:rPr>
  </w:style>
  <w:style w:type="character" w:customStyle="1" w:styleId="s2">
    <w:name w:val="s2"/>
    <w:basedOn w:val="DefaultParagraphFont"/>
    <w:rsid w:val="002F7D8B"/>
    <w:rPr>
      <w:rFonts w:ascii="Arial" w:hAnsi="Arial" w:cs="Arial" w:hint="default"/>
      <w:sz w:val="15"/>
      <w:szCs w:val="15"/>
    </w:rPr>
  </w:style>
  <w:style w:type="character" w:customStyle="1" w:styleId="s3">
    <w:name w:val="s3"/>
    <w:basedOn w:val="DefaultParagraphFont"/>
    <w:rsid w:val="002F7D8B"/>
    <w:rPr>
      <w:rFonts w:ascii="Times New Roman" w:hAnsi="Times New Roman" w:cs="Times New Roman" w:hint="default"/>
      <w:sz w:val="17"/>
      <w:szCs w:val="17"/>
    </w:rPr>
  </w:style>
  <w:style w:type="character" w:customStyle="1" w:styleId="s4">
    <w:name w:val="s4"/>
    <w:basedOn w:val="DefaultParagraphFont"/>
    <w:rsid w:val="002F7D8B"/>
    <w:rPr>
      <w:color w:val="0B4BB4"/>
    </w:rPr>
  </w:style>
  <w:style w:type="character" w:customStyle="1" w:styleId="s5">
    <w:name w:val="s5"/>
    <w:basedOn w:val="DefaultParagraphFont"/>
    <w:rsid w:val="002F7D8B"/>
    <w:rPr>
      <w:color w:val="000000"/>
    </w:rPr>
  </w:style>
  <w:style w:type="character" w:customStyle="1" w:styleId="s6">
    <w:name w:val="s6"/>
    <w:basedOn w:val="DefaultParagraphFont"/>
    <w:rsid w:val="002F7D8B"/>
    <w:rPr>
      <w:rFonts w:ascii="Arial" w:hAnsi="Arial" w:cs="Arial" w:hint="default"/>
      <w:sz w:val="17"/>
      <w:szCs w:val="17"/>
    </w:rPr>
  </w:style>
  <w:style w:type="character" w:styleId="Hyperlink">
    <w:name w:val="Hyperlink"/>
    <w:basedOn w:val="DefaultParagraphFont"/>
    <w:uiPriority w:val="99"/>
    <w:unhideWhenUsed/>
    <w:rsid w:val="00E82AE2"/>
    <w:rPr>
      <w:color w:val="0000FF" w:themeColor="hyperlink"/>
      <w:u w:val="single"/>
    </w:rPr>
  </w:style>
  <w:style w:type="character" w:styleId="UnresolvedMention">
    <w:name w:val="Unresolved Mention"/>
    <w:basedOn w:val="DefaultParagraphFont"/>
    <w:uiPriority w:val="99"/>
    <w:semiHidden/>
    <w:unhideWhenUsed/>
    <w:rsid w:val="00E82AE2"/>
    <w:rPr>
      <w:color w:val="605E5C"/>
      <w:shd w:val="clear" w:color="auto" w:fill="E1DFDD"/>
    </w:rPr>
  </w:style>
  <w:style w:type="character" w:styleId="FollowedHyperlink">
    <w:name w:val="FollowedHyperlink"/>
    <w:basedOn w:val="DefaultParagraphFont"/>
    <w:uiPriority w:val="99"/>
    <w:semiHidden/>
    <w:unhideWhenUsed/>
    <w:rsid w:val="00E82AE2"/>
    <w:rPr>
      <w:color w:val="800080" w:themeColor="followedHyperlink"/>
      <w:u w:val="single"/>
    </w:rPr>
  </w:style>
  <w:style w:type="paragraph" w:styleId="NormalWeb">
    <w:name w:val="Normal (Web)"/>
    <w:basedOn w:val="Normal"/>
    <w:uiPriority w:val="99"/>
    <w:unhideWhenUsed/>
    <w:rsid w:val="00657A0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7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56435">
      <w:bodyDiv w:val="1"/>
      <w:marLeft w:val="0"/>
      <w:marRight w:val="0"/>
      <w:marTop w:val="0"/>
      <w:marBottom w:val="0"/>
      <w:divBdr>
        <w:top w:val="none" w:sz="0" w:space="0" w:color="auto"/>
        <w:left w:val="none" w:sz="0" w:space="0" w:color="auto"/>
        <w:bottom w:val="none" w:sz="0" w:space="0" w:color="auto"/>
        <w:right w:val="none" w:sz="0" w:space="0" w:color="auto"/>
      </w:divBdr>
    </w:div>
    <w:div w:id="418791751">
      <w:bodyDiv w:val="1"/>
      <w:marLeft w:val="0"/>
      <w:marRight w:val="0"/>
      <w:marTop w:val="0"/>
      <w:marBottom w:val="0"/>
      <w:divBdr>
        <w:top w:val="none" w:sz="0" w:space="0" w:color="auto"/>
        <w:left w:val="none" w:sz="0" w:space="0" w:color="auto"/>
        <w:bottom w:val="none" w:sz="0" w:space="0" w:color="auto"/>
        <w:right w:val="none" w:sz="0" w:space="0" w:color="auto"/>
      </w:divBdr>
    </w:div>
    <w:div w:id="865143986">
      <w:bodyDiv w:val="1"/>
      <w:marLeft w:val="0"/>
      <w:marRight w:val="0"/>
      <w:marTop w:val="0"/>
      <w:marBottom w:val="0"/>
      <w:divBdr>
        <w:top w:val="none" w:sz="0" w:space="0" w:color="auto"/>
        <w:left w:val="none" w:sz="0" w:space="0" w:color="auto"/>
        <w:bottom w:val="none" w:sz="0" w:space="0" w:color="auto"/>
        <w:right w:val="none" w:sz="0" w:space="0" w:color="auto"/>
      </w:divBdr>
    </w:div>
    <w:div w:id="876045996">
      <w:bodyDiv w:val="1"/>
      <w:marLeft w:val="0"/>
      <w:marRight w:val="0"/>
      <w:marTop w:val="0"/>
      <w:marBottom w:val="0"/>
      <w:divBdr>
        <w:top w:val="none" w:sz="0" w:space="0" w:color="auto"/>
        <w:left w:val="none" w:sz="0" w:space="0" w:color="auto"/>
        <w:bottom w:val="none" w:sz="0" w:space="0" w:color="auto"/>
        <w:right w:val="none" w:sz="0" w:space="0" w:color="auto"/>
      </w:divBdr>
    </w:div>
    <w:div w:id="1330905223">
      <w:bodyDiv w:val="1"/>
      <w:marLeft w:val="0"/>
      <w:marRight w:val="0"/>
      <w:marTop w:val="0"/>
      <w:marBottom w:val="0"/>
      <w:divBdr>
        <w:top w:val="none" w:sz="0" w:space="0" w:color="auto"/>
        <w:left w:val="none" w:sz="0" w:space="0" w:color="auto"/>
        <w:bottom w:val="none" w:sz="0" w:space="0" w:color="auto"/>
        <w:right w:val="none" w:sz="0" w:space="0" w:color="auto"/>
      </w:divBdr>
    </w:div>
    <w:div w:id="1688604606">
      <w:bodyDiv w:val="1"/>
      <w:marLeft w:val="0"/>
      <w:marRight w:val="0"/>
      <w:marTop w:val="0"/>
      <w:marBottom w:val="0"/>
      <w:divBdr>
        <w:top w:val="none" w:sz="0" w:space="0" w:color="auto"/>
        <w:left w:val="none" w:sz="0" w:space="0" w:color="auto"/>
        <w:bottom w:val="none" w:sz="0" w:space="0" w:color="auto"/>
        <w:right w:val="none" w:sz="0" w:space="0" w:color="auto"/>
      </w:divBdr>
    </w:div>
    <w:div w:id="196708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la-teja-vempati-4b4244273/" TargetMode="External"/><Relationship Id="rId5" Type="http://schemas.openxmlformats.org/officeDocument/2006/relationships/hyperlink" Target="mailto:vempatibalateja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 Teja Vempati</cp:lastModifiedBy>
  <cp:revision>9</cp:revision>
  <dcterms:created xsi:type="dcterms:W3CDTF">2025-05-27T20:51:00Z</dcterms:created>
  <dcterms:modified xsi:type="dcterms:W3CDTF">2025-06-06T19:58:00Z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LaTeX with hyperref</vt:lpwstr>
  </property>
  <property fmtid="{D5CDD505-2E9C-101B-9397-08002B2CF9AE}" pid="4" name="LastSaved">
    <vt:filetime>2025-05-27T00:00:00Z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