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color w:val="4472c4"/>
          <w:sz w:val="30"/>
          <w:szCs w:val="30"/>
          <w:u w:val="single"/>
          <w:rtl w:val="0"/>
        </w:rPr>
        <w:t xml:space="preserve">CURRICULUM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color w:val="4472c4"/>
          <w:sz w:val="30"/>
          <w:szCs w:val="30"/>
          <w:u w:val="single"/>
          <w:rtl w:val="0"/>
        </w:rPr>
        <w:t xml:space="preserve">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Tanaji Jadhav – D-902, Pratham Yash Vrindavan , Pune - 412105</w:t>
      </w:r>
    </w:p>
    <w:p w:rsidR="00000000" w:rsidDel="00000000" w:rsidP="00000000" w:rsidRDefault="00000000" w:rsidRPr="00000000" w14:paraId="00000003">
      <w:pPr>
        <w:jc w:val="center"/>
        <w:rPr>
          <w:color w:val="c00000"/>
          <w:sz w:val="24"/>
          <w:szCs w:val="24"/>
        </w:rPr>
      </w:pPr>
      <w:r w:rsidDel="00000000" w:rsidR="00000000" w:rsidRPr="00000000">
        <w:rPr>
          <w:sz w:val="10"/>
          <w:szCs w:val="10"/>
          <w:rtl w:val="0"/>
        </w:rPr>
        <w:t xml:space="preserve">    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713855" cy="635"/>
                <wp:effectExtent b="37465" l="0" r="29845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743700" cy="381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1931670" cy="2197100"/>
            <wp:effectExtent b="0" l="0" r="0" t="0"/>
            <wp:wrapSquare wrapText="bothSides" distB="0" distT="0" distL="0" distR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Phone Number  : +91-9004217097</w:t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 E – Mail ID          : 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jadhavtanaji09@gmail.com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 Date of Birth      : 09-May-1992 in India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Marital Status    : Unmarried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64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LinkedIn ID         : TANAJI JADHAV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6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6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6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416"/>
        </w:tabs>
        <w:ind w:left="142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6713855" cy="635"/>
                <wp:effectExtent b="37465" l="0" r="29845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6743700" cy="381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color w:val="4472c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Education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June 2009 – June 2013:        D.Y.Patil Institute of Engineering &amp; Technology ,University of Pune, India (Bachelor </w:t>
        <w:tab/>
        <w:tab/>
        <w:tab/>
        <w:t xml:space="preserve">                     of Engineering)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Stream Of Study           :        Electronics Engineering (63%).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10"/>
          <w:szCs w:val="10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72072</wp:posOffset>
                </wp:positionH>
                <wp:positionV relativeFrom="paragraph">
                  <wp:posOffset>96520</wp:posOffset>
                </wp:positionV>
                <wp:extent cx="6713280" cy="0"/>
                <wp:effectExtent b="19050" l="0" r="3048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72072</wp:posOffset>
                </wp:positionH>
                <wp:positionV relativeFrom="paragraph">
                  <wp:posOffset>96520</wp:posOffset>
                </wp:positionV>
                <wp:extent cx="6743760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6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firstLine="72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Tools and Technical Skills:  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Products worked FCM (Front Camera Module), VGM(Vehicle Gateway Module), BCM (Body Control Module) &amp; ACC(Adaptive cruise control).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Programming Languages: Basics of Embedded C, CAPL &amp;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Test Automation Framework Vector HIL Test Bench.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Protocols worked CAN,CAN-FD,LIN,ETH, UDS and KWP200.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Test Management tool Integrity PTC,MITE, Polarion ,JIRA &amp; DOORs.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Defect tracking tool Integrity PTC ,JIRA and IBM Rational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Requirement Tracking tool Integrity PTC ,DOORS and Polarion.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Test Environment Vector HIL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Tools and software CANoe, CANalyzer , CANape, Synopsys defensic tool , ODIS tool, ODX/PDX Creator, Audi SFD tool, Golden Algo, &amp; CAN-StressTool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SDLC V-model and Agile.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Protocol Standard: ISO-27032,ISO-26262 ,ISO-13400 and ISO-15765 .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713855" cy="635"/>
                <wp:effectExtent b="37465" l="0" r="29845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743700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pos="972"/>
        </w:tabs>
        <w:ind w:left="720" w:firstLine="0"/>
        <w:rPr>
          <w:color w:val="4472c4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ab/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Work Experience        : 7 Years and 1 months of Experience in Testing Automotive </w:t>
        <w:tab/>
        <w:tab/>
        <w:t xml:space="preserve">                                        Domain.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May 2021 – Present: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Senior System test Engineer for Cyber security of Front Camera module at                                                                            </w:t>
      </w:r>
    </w:p>
    <w:p w:rsidR="00000000" w:rsidDel="00000000" w:rsidP="00000000" w:rsidRDefault="00000000" w:rsidRPr="00000000" w14:paraId="00000026">
      <w:pPr>
        <w:tabs>
          <w:tab w:val="left" w:pos="972"/>
        </w:tabs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Magna electronics Electronics, Customer: Audi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Requirement Analysis and Performing Test Design of Cyber security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Secure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Secure Diagnostic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Key management system (VKMS)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Secure flash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Firewalling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TLS &amp; DTLS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testing for Secure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Fuzz (Defensic) testing for Ethernet using Synopsys defensic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KPI automation for Lane detection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Overnight flashing automation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Scripting Test cases in </w:t>
      </w:r>
      <w:r w:rsidDel="00000000" w:rsidR="00000000" w:rsidRPr="00000000">
        <w:rPr>
          <w:b w:val="1"/>
          <w:color w:val="000000"/>
          <w:rtl w:val="0"/>
        </w:rPr>
        <w:t xml:space="preserve">Dspace Autodesk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Responsible for Cyber security ASPICE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72"/>
        </w:tabs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70c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June 2017 – May 2021: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Senior Software Engineer for Vehicle Gateway Application at APTIV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color w:val="000000"/>
          <w:rtl w:val="0"/>
        </w:rPr>
        <w:t xml:space="preserve">Customers: GWM (Great Wall Motors)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Requirement Analysis and Performing Test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Scripting Test cases in </w:t>
      </w:r>
      <w:r w:rsidDel="00000000" w:rsidR="00000000" w:rsidRPr="00000000">
        <w:rPr>
          <w:b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b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ccess </w:t>
      </w:r>
      <w:r w:rsidDel="00000000" w:rsidR="00000000" w:rsidRPr="00000000">
        <w:rPr>
          <w:b w:val="1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rograming 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anguage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Protocol testing for Ethernet, CAN and 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CAPL and Python scripting to automate the 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Diagnostic testing for Ethernet, CAN and 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Rest-bus script creation for various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Software Engineer for Body Control Module Application at APTIV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Technical Centre India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     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Customers: GWM (Great Wall Motors) and Changan Motors.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HIL (Hardware in Loop) testing of Body Control 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Components using Vector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 Bench (HIL Setup).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Requirement Analysis and Performing Test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Scripting Test cases in </w:t>
      </w:r>
      <w:r w:rsidDel="00000000" w:rsidR="00000000" w:rsidRPr="00000000">
        <w:rPr>
          <w:b w:val="1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b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ccess </w:t>
      </w:r>
      <w:r w:rsidDel="00000000" w:rsidR="00000000" w:rsidRPr="00000000">
        <w:rPr>
          <w:b w:val="1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rograming </w:t>
      </w:r>
      <w:r w:rsidDel="00000000" w:rsidR="00000000" w:rsidRPr="00000000">
        <w:rPr>
          <w:b w:val="1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anguage and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validation for Power-Mode , Sleep current, Wiper &amp; Key Search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Diagnosis Communication tests with UDS Protocol for BCM.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1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April 2015 – May 2017: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Software Engineer for Adaptive Cruise Control at KPIT technologies Pvt.Ltd.,</w:t>
        <w:tab/>
        <w:tab/>
        <w:t xml:space="preserve">                              Bangalore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Customers: Jaguar and Land rover.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Performed System Verification and Validation for Adaptive Cruise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Preparation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CAN timing related tests, DTC related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ebugging and testing using Trace32.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Requirement Analysis and Performing Test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3261" w:hanging="360"/>
        <w:rPr/>
      </w:pPr>
      <w:r w:rsidDel="00000000" w:rsidR="00000000" w:rsidRPr="00000000">
        <w:rPr>
          <w:color w:val="000000"/>
          <w:rtl w:val="0"/>
        </w:rPr>
        <w:t xml:space="preserve">Involved in preparation of Traceability for prepared test cases against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04"/>
        </w:tabs>
        <w:spacing w:after="0" w:line="240" w:lineRule="auto"/>
        <w:ind w:left="326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713855" cy="635"/>
                <wp:effectExtent b="37465" l="0" r="29845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743700" cy="381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tabs>
          <w:tab w:val="left" w:pos="972"/>
        </w:tabs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rtl w:val="0"/>
        </w:rPr>
        <w:tab/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Languages Known: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268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</w:t>
      </w:r>
      <w:r w:rsidDel="00000000" w:rsidR="00000000" w:rsidRPr="00000000">
        <w:rPr>
          <w:color w:val="000000"/>
        </w:rPr>
        <w:drawing>
          <wp:inline distB="0" distT="0" distL="0" distR="0">
            <wp:extent cx="320040" cy="259080"/>
            <wp:effectExtent b="0" l="0" r="0" t="0"/>
            <wp:docPr descr="C:\Users\hcs4abt\Desktop\1280px-Flag_of_the_United_Kingdom.svg.png" id="7" name="image1.png"/>
            <a:graphic>
              <a:graphicData uri="http://schemas.openxmlformats.org/drawingml/2006/picture">
                <pic:pic>
                  <pic:nvPicPr>
                    <pic:cNvPr descr="C:\Users\hcs4abt\Desktop\1280px-Flag_of_the_United_Kingdom.svg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5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🡪</w:t>
      </w:r>
      <w:r w:rsidDel="00000000" w:rsidR="00000000" w:rsidRPr="00000000">
        <w:rPr>
          <w:color w:val="000000"/>
          <w:rtl w:val="0"/>
        </w:rPr>
        <w:t xml:space="preserve"> Expert</w:t>
      </w:r>
      <w:r w:rsidDel="00000000" w:rsidR="00000000" w:rsidRPr="00000000">
        <w:rPr>
          <w:color w:val="c00000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550"/>
        </w:tabs>
        <w:ind w:left="794" w:hanging="567"/>
        <w:rPr>
          <w:color w:val="c00000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-385124</wp:posOffset>
                </wp:positionH>
                <wp:positionV relativeFrom="paragraph">
                  <wp:posOffset>55880</wp:posOffset>
                </wp:positionV>
                <wp:extent cx="6713280" cy="0"/>
                <wp:effectExtent b="19050" l="0" r="3048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-385124</wp:posOffset>
                </wp:positionH>
                <wp:positionV relativeFrom="paragraph">
                  <wp:posOffset>55880</wp:posOffset>
                </wp:positionV>
                <wp:extent cx="6743760" cy="1905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6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tabs>
          <w:tab w:val="left" w:pos="2550"/>
        </w:tabs>
        <w:ind w:left="794" w:hanging="567"/>
        <w:rPr>
          <w:color w:val="c00000"/>
          <w:sz w:val="10"/>
          <w:szCs w:val="10"/>
        </w:rPr>
      </w:pPr>
      <w:r w:rsidDel="00000000" w:rsidR="00000000" w:rsidRPr="00000000">
        <w:rPr>
          <w:color w:val="c00000"/>
          <w:sz w:val="10"/>
          <w:szCs w:val="10"/>
          <w:rtl w:val="0"/>
        </w:rPr>
        <w:t xml:space="preserve">                              </w:t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Social Competences:</w:t>
      </w:r>
      <w:r w:rsidDel="00000000" w:rsidR="00000000" w:rsidRPr="00000000">
        <w:rPr>
          <w:color w:val="4472c4"/>
          <w:rtl w:val="0"/>
        </w:rPr>
        <w:t xml:space="preserve"> </w:t>
      </w:r>
      <w:r w:rsidDel="00000000" w:rsidR="00000000" w:rsidRPr="00000000">
        <w:rPr>
          <w:rtl w:val="0"/>
        </w:rPr>
        <w:t xml:space="preserve">Decision Making, Patience, Problem Solver, Leadership, Flexibility and Perseverance.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550"/>
        </w:tabs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4472c4"/>
          <w:rtl w:val="0"/>
        </w:rPr>
        <w:t xml:space="preserve"> Hobbies: </w:t>
      </w:r>
      <w:r w:rsidDel="00000000" w:rsidR="00000000" w:rsidRPr="00000000">
        <w:rPr>
          <w:rtl w:val="0"/>
        </w:rPr>
        <w:t xml:space="preserve">Badminton, Table-tennis, Watching Movies, Playing TV Videos games and Playing Cricket.</w:t>
      </w:r>
    </w:p>
    <w:p w:rsidR="00000000" w:rsidDel="00000000" w:rsidP="00000000" w:rsidRDefault="00000000" w:rsidRPr="00000000" w14:paraId="00000058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55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Tanaji Jadhav</w:t>
        <w:tab/>
      </w:r>
    </w:p>
    <w:p w:rsidR="00000000" w:rsidDel="00000000" w:rsidP="00000000" w:rsidRDefault="00000000" w:rsidRPr="00000000" w14:paraId="0000005B">
      <w:pPr>
        <w:tabs>
          <w:tab w:val="left" w:pos="2550"/>
        </w:tabs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          Pune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9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70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hyperlink" Target="mailto:jadhavtanaji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