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C15" w:rsidRDefault="00893C15" w:rsidP="00893C15">
      <w:pPr>
        <w:widowControl/>
        <w:shd w:val="clear" w:color="auto" w:fill="FFFFFF"/>
        <w:spacing w:line="295" w:lineRule="atLeast"/>
        <w:ind w:firstLineChars="147" w:firstLine="413"/>
        <w:jc w:val="center"/>
        <w:rPr>
          <w:rFonts w:ascii="Arial" w:eastAsia="宋体" w:hAnsi="Arial" w:cs="Arial"/>
          <w:b/>
          <w:color w:val="0000FF"/>
          <w:kern w:val="0"/>
          <w:sz w:val="28"/>
          <w:szCs w:val="28"/>
        </w:rPr>
      </w:pPr>
      <w:r w:rsidRPr="00893C15">
        <w:rPr>
          <w:rFonts w:ascii="Arial" w:eastAsia="宋体" w:hAnsi="Arial" w:cs="Arial" w:hint="eastAsia"/>
          <w:b/>
          <w:color w:val="0000FF"/>
          <w:kern w:val="0"/>
          <w:sz w:val="28"/>
          <w:szCs w:val="28"/>
        </w:rPr>
        <w:t>IO</w:t>
      </w:r>
      <w:r w:rsidRPr="00893C15">
        <w:rPr>
          <w:rFonts w:ascii="Arial" w:eastAsia="宋体" w:hAnsi="Arial" w:cs="Arial" w:hint="eastAsia"/>
          <w:b/>
          <w:color w:val="0000FF"/>
          <w:kern w:val="0"/>
          <w:sz w:val="28"/>
          <w:szCs w:val="28"/>
        </w:rPr>
        <w:t>口的复用</w:t>
      </w:r>
    </w:p>
    <w:p w:rsidR="00893C15" w:rsidRDefault="00DA23A1" w:rsidP="00893C15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最近在学习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BZ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上一篇关于的串口通信文章里有这么一段代码：</w:t>
      </w:r>
    </w:p>
    <w:p w:rsidR="00893C15" w:rsidRDefault="00893C15" w:rsidP="00893C15">
      <w:pPr>
        <w:widowControl/>
        <w:shd w:val="clear" w:color="auto" w:fill="FFFFFF"/>
        <w:spacing w:line="295" w:lineRule="atLeast"/>
        <w:ind w:firstLineChars="147" w:firstLine="354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Default="00DA23A1" w:rsidP="00893C15">
      <w:pPr>
        <w:widowControl/>
        <w:shd w:val="clear" w:color="auto" w:fill="FFFFFF"/>
        <w:spacing w:line="295" w:lineRule="atLeast"/>
        <w:ind w:firstLineChars="147" w:firstLine="266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 w:rsidRPr="00893C1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RCC_APB2PeriphClockCmd(RCC_APB2Periph_GPIOD | RCC_APB2Periph_AFIO,ENABLE);</w:t>
      </w:r>
    </w:p>
    <w:p w:rsidR="00893C15" w:rsidRDefault="00893C15" w:rsidP="00893C15">
      <w:pPr>
        <w:widowControl/>
        <w:shd w:val="clear" w:color="auto" w:fill="FFFFFF"/>
        <w:spacing w:line="295" w:lineRule="atLeast"/>
        <w:ind w:firstLineChars="147" w:firstLine="354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</w:p>
    <w:p w:rsidR="00DA23A1" w:rsidRDefault="00893C15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/>
          <w:color w:val="000000"/>
          <w:kern w:val="0"/>
          <w:sz w:val="24"/>
          <w:szCs w:val="24"/>
        </w:rPr>
        <w:t>当初是参考开发的</w:t>
      </w:r>
      <w:r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例</w:t>
      </w:r>
      <w:r w:rsidR="00DA23A1"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子写的</w:t>
      </w:r>
      <w:r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，</w:t>
      </w:r>
      <w:r w:rsidR="00DA23A1"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一直对</w:t>
      </w:r>
      <w:r w:rsidR="00DA23A1"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GPIOD</w:t>
      </w:r>
      <w:r w:rsidR="00DA23A1"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或上</w:t>
      </w:r>
      <w:r w:rsidR="00DA23A1" w:rsidRPr="00893C1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“RCC_APB2Periph_AFIO”</w:t>
      </w:r>
      <w:r w:rsidR="00DA23A1"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这句话的意思没搞懂，通过这几天在网上查找资料和看手册，终于高清楚了，不敢独享，希望能对跟我一样的新手有所帮助吧</w:t>
      </w:r>
      <w:r w:rsidR="00DA23A1"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o(∩_∩)o...</w:t>
      </w:r>
    </w:p>
    <w:p w:rsidR="001D0650" w:rsidRDefault="001D0650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893C15" w:rsidRPr="001D0650" w:rsidRDefault="001D0650" w:rsidP="001D0650">
      <w:pPr>
        <w:widowControl/>
        <w:shd w:val="clear" w:color="auto" w:fill="FFFFFF"/>
        <w:spacing w:line="295" w:lineRule="atLeast"/>
        <w:jc w:val="center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1D0650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一、</w:t>
      </w:r>
    </w:p>
    <w:p w:rsidR="001D0650" w:rsidRDefault="001D0650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893C15" w:rsidRDefault="00DA23A1" w:rsidP="00893C15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上有很多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口，也有很多的内置外设</w:t>
      </w:r>
      <w:r w:rsidR="00893C1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，像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I2C,ADC,ISP,USART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等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，为了节省引出管脚，这些</w:t>
      </w:r>
      <w:r w:rsidRPr="00893C15">
        <w:rPr>
          <w:rFonts w:ascii="Arial" w:eastAsia="宋体" w:hAnsi="Arial" w:cs="Arial"/>
          <w:b/>
          <w:color w:val="00B050"/>
          <w:kern w:val="0"/>
          <w:sz w:val="24"/>
          <w:szCs w:val="24"/>
        </w:rPr>
        <w:t>内置外设基本上是与</w:t>
      </w:r>
      <w:r w:rsidRPr="00893C15">
        <w:rPr>
          <w:rFonts w:ascii="Arial" w:eastAsia="宋体" w:hAnsi="Arial" w:cs="Arial"/>
          <w:b/>
          <w:color w:val="00B05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B050"/>
          <w:kern w:val="0"/>
          <w:sz w:val="24"/>
          <w:szCs w:val="24"/>
        </w:rPr>
        <w:t>口共用管脚的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，也就是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管脚的</w:t>
      </w:r>
      <w:r w:rsidRPr="00893C1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复用功能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。但是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还有一特别之处就是：很多</w:t>
      </w:r>
      <w:r w:rsid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内置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外设的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="00893C15"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复用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引脚可以通过</w:t>
      </w:r>
      <w:r w:rsidRPr="00893C15">
        <w:rPr>
          <w:rFonts w:ascii="Arial" w:eastAsia="宋体" w:hAnsi="Arial" w:cs="Arial"/>
          <w:b/>
          <w:color w:val="0000FF"/>
          <w:kern w:val="0"/>
          <w:sz w:val="24"/>
          <w:szCs w:val="24"/>
        </w:rPr>
        <w:t>重映射功能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</w:t>
      </w:r>
      <w:r w:rsidRPr="00893C1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从不同的</w:t>
      </w:r>
      <w:r w:rsidRPr="00893C1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管脚引出，即</w:t>
      </w:r>
      <w:r w:rsidR="00893C15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使用了</w:t>
      </w:r>
      <w:r w:rsidRPr="00893C15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复用功能的引脚是可通过程序改变的。</w:t>
      </w:r>
    </w:p>
    <w:p w:rsidR="001D0650" w:rsidRDefault="00DA23A1" w:rsidP="00893C15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知道了这些我们就不难理解上面代码的意思了，程序中用到的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外设的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TX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RX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分别对应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PA3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，但是我的学习板上的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PA2,PA3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引脚接了其他设备，但是为了还要用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</w:t>
      </w:r>
    </w:p>
    <w:p w:rsidR="001D0650" w:rsidRDefault="00DA23A1" w:rsidP="001D0650">
      <w:pPr>
        <w:widowControl/>
        <w:shd w:val="clear" w:color="auto" w:fill="FFFFFF"/>
        <w:spacing w:line="295" w:lineRule="atLeast"/>
        <w:ind w:firstLineChars="196" w:firstLine="354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“RCC_APB2Periph_GPIOD |RCC_APB2Periph_AFIO”</w:t>
      </w:r>
      <w:r w:rsidRPr="001D065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就打开了</w:t>
      </w:r>
      <w:r w:rsidRPr="001D065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GPIOD</w:t>
      </w:r>
      <w:r w:rsidRPr="001D065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重映射功能</w:t>
      </w:r>
      <w:r w:rsidR="001D0650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把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设备的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TX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RX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映射到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PD5,PD6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上，我们在这两个引脚上接上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MAX232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串口芯片就可以使用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串口通信了。</w:t>
      </w:r>
    </w:p>
    <w:p w:rsidR="001D0650" w:rsidRDefault="00DA23A1" w:rsidP="001D0650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那</w:t>
      </w:r>
      <w:r w:rsidR="001D0650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各位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看官该问：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“USART2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是不是可以映射到任意管脚呢？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”</w:t>
      </w:r>
    </w:p>
    <w:p w:rsidR="00DA23A1" w:rsidRPr="00893C15" w:rsidRDefault="00DA23A1" w:rsidP="001D0650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答案是否定的，它只能映射到固定的管脚，下图是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重映射表</w:t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noProof/>
          <w:color w:val="220000"/>
          <w:kern w:val="0"/>
          <w:sz w:val="24"/>
          <w:szCs w:val="24"/>
        </w:rPr>
        <w:drawing>
          <wp:inline distT="0" distB="0" distL="0" distR="0">
            <wp:extent cx="4953635" cy="1591310"/>
            <wp:effectExtent l="19050" t="0" r="0" b="0"/>
            <wp:docPr id="1" name="图片 1" descr="点击看大图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其他外设的重映射可以参考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STM32100X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手册。</w:t>
      </w:r>
    </w:p>
    <w:p w:rsidR="00DA23A1" w:rsidRDefault="00DA23A1" w:rsidP="00DA23A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br/>
      </w:r>
    </w:p>
    <w:p w:rsidR="001D0650" w:rsidRDefault="001D0650" w:rsidP="00DA23A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D0650" w:rsidRDefault="001D0650" w:rsidP="00DA23A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D0650" w:rsidRDefault="001D0650" w:rsidP="00DA23A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D0650" w:rsidRDefault="001D0650" w:rsidP="00DA23A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D0650" w:rsidRDefault="001D0650" w:rsidP="00DA23A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D0650" w:rsidRDefault="001D0650" w:rsidP="00DA23A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1D0650" w:rsidRPr="001D0650" w:rsidRDefault="001D0650" w:rsidP="001D0650">
      <w:pPr>
        <w:widowControl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1D0650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二、</w:t>
      </w:r>
    </w:p>
    <w:p w:rsidR="001D0650" w:rsidRDefault="001D0650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Pr="00893C15" w:rsidRDefault="00DA23A1" w:rsidP="001D0650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为了节省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资源单片机会在一个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上复用很多功能，</w:t>
      </w:r>
      <w:r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一般</w:t>
      </w:r>
      <w:r w:rsidR="001D0650">
        <w:rPr>
          <w:rFonts w:ascii="Arial" w:eastAsia="宋体" w:hAnsi="Arial" w:cs="Arial" w:hint="eastAsia"/>
          <w:b/>
          <w:color w:val="00B050"/>
          <w:kern w:val="0"/>
          <w:sz w:val="24"/>
          <w:szCs w:val="24"/>
        </w:rPr>
        <w:t>来说，</w:t>
      </w:r>
      <w:r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单片机</w:t>
      </w:r>
      <w:r w:rsidR="001D0650">
        <w:rPr>
          <w:rFonts w:ascii="Arial" w:eastAsia="宋体" w:hAnsi="Arial" w:cs="Arial" w:hint="eastAsia"/>
          <w:b/>
          <w:color w:val="00B050"/>
          <w:kern w:val="0"/>
          <w:sz w:val="24"/>
          <w:szCs w:val="24"/>
        </w:rPr>
        <w:t>IO</w:t>
      </w:r>
      <w:r w:rsidR="001D0650">
        <w:rPr>
          <w:rFonts w:ascii="Arial" w:eastAsia="宋体" w:hAnsi="Arial" w:cs="Arial" w:hint="eastAsia"/>
          <w:b/>
          <w:color w:val="00B050"/>
          <w:kern w:val="0"/>
          <w:sz w:val="24"/>
          <w:szCs w:val="24"/>
        </w:rPr>
        <w:t>口</w:t>
      </w:r>
      <w:r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用到</w:t>
      </w:r>
      <w:r w:rsidR="001D0650">
        <w:rPr>
          <w:rFonts w:ascii="Arial" w:eastAsia="宋体" w:hAnsi="Arial" w:cs="Arial" w:hint="eastAsia"/>
          <w:b/>
          <w:color w:val="00B050"/>
          <w:kern w:val="0"/>
          <w:sz w:val="24"/>
          <w:szCs w:val="24"/>
        </w:rPr>
        <w:t>了</w:t>
      </w:r>
      <w:r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一个功能后就能再用</w:t>
      </w:r>
      <w:r w:rsidR="001D0650" w:rsidRPr="001D0650">
        <w:rPr>
          <w:rFonts w:ascii="Arial" w:eastAsia="宋体" w:hAnsi="Arial" w:cs="Arial" w:hint="eastAsia"/>
          <w:b/>
          <w:color w:val="00B050"/>
          <w:kern w:val="0"/>
          <w:sz w:val="24"/>
          <w:szCs w:val="24"/>
        </w:rPr>
        <w:t>另</w:t>
      </w:r>
      <w:r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外</w:t>
      </w:r>
      <w:r w:rsidR="001D0650"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的</w:t>
      </w:r>
      <w:r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复用功能</w:t>
      </w:r>
      <w:r w:rsidR="001D0650">
        <w:rPr>
          <w:rFonts w:ascii="Arial" w:eastAsia="宋体" w:hAnsi="Arial" w:cs="Arial" w:hint="eastAsia"/>
          <w:b/>
          <w:color w:val="00B050"/>
          <w:kern w:val="0"/>
          <w:sz w:val="24"/>
          <w:szCs w:val="24"/>
        </w:rPr>
        <w:t>（对应的外设）</w:t>
      </w:r>
      <w:r w:rsidRPr="001D0650">
        <w:rPr>
          <w:rFonts w:ascii="Arial" w:eastAsia="宋体" w:hAnsi="Arial" w:cs="Arial"/>
          <w:b/>
          <w:color w:val="00B050"/>
          <w:kern w:val="0"/>
          <w:sz w:val="24"/>
          <w:szCs w:val="24"/>
        </w:rPr>
        <w:t>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，这就体现出了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 GPIO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的强大了，我们用</w:t>
      </w:r>
      <w:r w:rsidRPr="001D065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重映射的方法把其中一个外设映射到其他</w:t>
      </w:r>
      <w:r w:rsidRPr="001D065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IO</w:t>
      </w:r>
      <w:r w:rsidRPr="001D0650">
        <w:rPr>
          <w:rFonts w:ascii="Arial" w:eastAsia="宋体" w:hAnsi="Arial" w:cs="Arial"/>
          <w:b/>
          <w:color w:val="FF0000"/>
          <w:kern w:val="0"/>
          <w:sz w:val="24"/>
          <w:szCs w:val="24"/>
        </w:rPr>
        <w:t>脚上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，这样就可以充分利用片内资源！</w:t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  </w:t>
      </w:r>
    </w:p>
    <w:p w:rsidR="00DA23A1" w:rsidRPr="00893C15" w:rsidRDefault="00DA23A1" w:rsidP="001D0650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也许你以为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AFIO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是很简单的，事实上有几个误区可能很多人都没注意过，当你只用现成的开发板来学习的时候，别人已经帮你做好了资源分配，所有的外设功能学习都是照着别人给你的例程去做的，这才没让你觉得奇怪。</w:t>
      </w: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先问自己一个问题：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中，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TIM2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是共用相同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的，你如何决定这几个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到底是做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还是做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TIM2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呢？如果你要同时使用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TIM2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，该怎么办？</w:t>
      </w:r>
    </w:p>
    <w:p w:rsidR="001D0650" w:rsidRDefault="001D0650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3B6899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、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不是说使用了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的复用功能就一定要启动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RCC_APB2Periph_AFIO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Clock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参考下图</w:t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13387" cy="2073600"/>
            <wp:effectExtent l="19050" t="0" r="1563" b="0"/>
            <wp:docPr id="2" name="图片 2" descr="http://hi.csdn.net/attachment/201107/5/0_1309846137454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5/0_1309846137454X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07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3A1" w:rsidRPr="00893C15" w:rsidRDefault="00DA23A1" w:rsidP="003B6899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只有使用了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AFIO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的事件控制寄存器</w:t>
      </w:r>
      <w:r w:rsidR="003B6899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（</w:t>
      </w:r>
      <w:r w:rsidR="003B6899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AFIO_EVCR</w:t>
      </w:r>
      <w:r w:rsidR="003B6899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）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、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AFIO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的重映射功能</w:t>
      </w:r>
      <w:r w:rsidR="003B6899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(AFIO_MAPR)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以及外部中断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(</w:t>
      </w:r>
      <w:r w:rsidR="003B6899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AFIO_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EXTI</w:t>
      </w:r>
      <w:r w:rsidR="003B6899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CRx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)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控制寄存器才需要开启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AFIO</w:t>
      </w:r>
      <w:r w:rsidRPr="00893C15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的时钟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参考手册从来没说过使用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的复用功能就一定要开启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AFIO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时钟，这是个误区。</w:t>
      </w: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例如下面的，最常用的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，如果你的板子上，默认用的就是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PA9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PA10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这两个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作为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TX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="003B6899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R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X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，那么也就是没有重映射</w:t>
      </w:r>
      <w:r w:rsidR="003B6899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（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No Remap</w:t>
      </w:r>
      <w:r w:rsidR="003B6899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）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这种情况下根本不需要开启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AFIO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时钟，只要开启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的外设时钟就行了。这个实验很简单，自己试试就知道了。</w:t>
      </w:r>
    </w:p>
    <w:p w:rsidR="003B6899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3B6899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3B6899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3B6899" w:rsidRPr="00893C15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3B6899" w:rsidRPr="00893C15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3B6899">
        <w:rPr>
          <w:rFonts w:ascii="Arial" w:eastAsia="宋体" w:hAnsi="Arial" w:cs="Arial"/>
          <w:b/>
          <w:color w:val="FF0000"/>
          <w:kern w:val="0"/>
          <w:sz w:val="24"/>
          <w:szCs w:val="24"/>
        </w:rPr>
        <w:lastRenderedPageBreak/>
        <w:t>2</w:t>
      </w:r>
      <w:r w:rsidRPr="003B6899">
        <w:rPr>
          <w:rFonts w:ascii="Arial" w:eastAsia="宋体" w:hAnsi="Arial" w:cs="Arial"/>
          <w:b/>
          <w:color w:val="FF0000"/>
          <w:kern w:val="0"/>
          <w:sz w:val="24"/>
          <w:szCs w:val="24"/>
        </w:rPr>
        <w:t>、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从</w:t>
      </w:r>
      <w:r w:rsidR="003B6899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下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面的图你可以看到，原来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是可以放在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PB6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PB7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上面的，只不过几乎所有的原理图封装中都不会在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PB6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PB7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的复用功能上标出它可以当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用，毕竟这种重映射的情况太多，几乎所有外设都可以重映射，每个都标出来会非常混乱。</w:t>
      </w:r>
    </w:p>
    <w:p w:rsidR="003B6899" w:rsidRPr="003B6899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3B6899">
        <w:rPr>
          <w:rFonts w:ascii="Arial" w:eastAsia="宋体" w:hAnsi="Arial" w:cs="Arial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85260" cy="1267200"/>
            <wp:effectExtent l="19050" t="0" r="0" b="0"/>
            <wp:docPr id="9" name="图片 3" descr="http://hi.csdn.net/attachment/201107/5/0_1309846152y69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7/5/0_1309846152y69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26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99" w:rsidRPr="00893C15" w:rsidRDefault="003B6899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Pr="00A72B1B" w:rsidRDefault="00DA23A1" w:rsidP="003B6899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B050"/>
          <w:kern w:val="0"/>
          <w:sz w:val="24"/>
          <w:szCs w:val="24"/>
        </w:rPr>
      </w:pP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STM32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中，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USART2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的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CTS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、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RTS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、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TX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、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RX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和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TIM2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的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CH1~CH4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都在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PA0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～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PA3</w:t>
      </w:r>
      <w:r w:rsidRPr="00A72B1B">
        <w:rPr>
          <w:rFonts w:ascii="Arial" w:eastAsia="宋体" w:hAnsi="Arial" w:cs="Arial"/>
          <w:b/>
          <w:color w:val="00B050"/>
          <w:kern w:val="0"/>
          <w:sz w:val="24"/>
          <w:szCs w:val="24"/>
        </w:rPr>
        <w:t>上面，具体要如何选择这两个功能呢？</w:t>
      </w:r>
    </w:p>
    <w:p w:rsidR="00DA23A1" w:rsidRPr="00893C15" w:rsidRDefault="00DA23A1" w:rsidP="003B6899">
      <w:pPr>
        <w:widowControl/>
        <w:shd w:val="clear" w:color="auto" w:fill="FFFFFF"/>
        <w:spacing w:line="295" w:lineRule="atLeast"/>
        <w:ind w:firstLineChars="146" w:firstLine="35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如果要使用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，就</w:t>
      </w:r>
      <w:r w:rsidR="003B6899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要使能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的外设时钟，</w:t>
      </w:r>
      <w:r w:rsidR="00A72B1B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同理，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如果要使用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TIM2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，就开启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TIM2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的外设时钟，如果你同时开启，我也不知道会怎么样，你可以自己试试，我觉得应该是两个都不能用。如果你一定要在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PA0~PA3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上使用这两个功能，只能是时分复用。</w:t>
      </w:r>
    </w:p>
    <w:p w:rsidR="00DA23A1" w:rsidRPr="00A72B1B" w:rsidRDefault="00DA23A1" w:rsidP="00A72B1B">
      <w:pPr>
        <w:widowControl/>
        <w:shd w:val="clear" w:color="auto" w:fill="FFFFFF"/>
        <w:spacing w:line="295" w:lineRule="atLeast"/>
        <w:ind w:firstLineChars="147" w:firstLine="354"/>
        <w:jc w:val="left"/>
        <w:rPr>
          <w:rFonts w:ascii="Arial" w:eastAsia="宋体" w:hAnsi="Arial" w:cs="Arial"/>
          <w:b/>
          <w:color w:val="FF0000"/>
          <w:kern w:val="0"/>
          <w:sz w:val="24"/>
          <w:szCs w:val="24"/>
        </w:rPr>
      </w:pP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正确的同时使用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USART2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和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TIM2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，应该是使用上面提到的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AFIO_Remap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寄存器，将其中的一个重映射到其他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IO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上去，当然这样其他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IO</w:t>
      </w:r>
      <w:r w:rsidRPr="00A72B1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的本身的复用功能你就不能开启了。</w:t>
      </w: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03800" cy="842645"/>
            <wp:effectExtent l="19050" t="0" r="6350" b="0"/>
            <wp:docPr id="4" name="图片 4" descr="http://hi.csdn.net/attachment/201107/5/0_1309846164y0C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7/5/0_1309846164y0C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1B" w:rsidRPr="00893C15" w:rsidRDefault="00A72B1B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53635" cy="1188085"/>
            <wp:effectExtent l="19050" t="0" r="0" b="0"/>
            <wp:docPr id="5" name="图片 5" descr="http://hi.csdn.net/attachment/201107/5/0_1309846178oKX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7/5/0_1309846178oKXo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B1B" w:rsidRDefault="00A72B1B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Default="00DA23A1" w:rsidP="00F92B04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回到前面的问题，如果你不做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重映射（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Remap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）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，你根本不可能同时在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PA0~PA3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</w:t>
      </w:r>
      <w:r w:rsidRPr="00893C1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同时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使用这两个外设，现在你的方案有两种：</w:t>
      </w:r>
    </w:p>
    <w:p w:rsidR="00F92B04" w:rsidRPr="00893C15" w:rsidRDefault="00F92B04" w:rsidP="00F92B04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一、保留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口上，将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TIM2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完全重映射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(Full Remap)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到其他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上，或者，如果你不用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RTS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CTS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的硬件流控制，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PA0(CTS)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PA1(RTS)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上对应的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CH1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CH2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是可以不用重映射的，只需要将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Bit9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8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改成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10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，也就是将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CH3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CH4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部分重映射到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PB10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PB11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上去，而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CH1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CH2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继续保留在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PA0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上。但这种情况下，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PB10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PB11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I2C2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USART3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就不能用了。</w:t>
      </w:r>
    </w:p>
    <w:p w:rsidR="00F92B04" w:rsidRPr="00893C15" w:rsidRDefault="00F92B04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DA23A1" w:rsidRDefault="00DA23A1" w:rsidP="00F92B04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lastRenderedPageBreak/>
        <w:t>二、保留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TIM2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PA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口，将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重映射到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PD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口上，</w:t>
      </w:r>
      <w:r w:rsidRPr="00F92B0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很明显，当</w:t>
      </w:r>
      <w:r w:rsidRPr="00F92B0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TIM2</w:t>
      </w:r>
      <w:r w:rsidRPr="00F92B0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完全不重映射时，</w:t>
      </w:r>
      <w:r w:rsidRPr="00F92B0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USART2</w:t>
      </w:r>
      <w:r w:rsidR="00F92B0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所需</w:t>
      </w:r>
      <w:r w:rsidRPr="00F92B0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的信号线只有</w:t>
      </w:r>
      <w:r w:rsidR="00F92B04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时钟信号</w:t>
      </w:r>
      <w:r w:rsidRPr="00F92B0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Clock</w:t>
      </w:r>
      <w:r w:rsidRPr="00F92B0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不受影响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，这种情况下也没有部分映射可言了，必须将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完全重映射到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PD3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～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PD7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上，同样的，这种情况下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FSMC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就不能用了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（被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USART2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占用）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。</w:t>
      </w:r>
    </w:p>
    <w:p w:rsidR="00F92B04" w:rsidRDefault="00F92B04" w:rsidP="00F92B04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F92B04" w:rsidRPr="00893C15" w:rsidRDefault="00F92B04" w:rsidP="00F92B04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F92B04" w:rsidRPr="001D0650" w:rsidRDefault="00F92B04" w:rsidP="00F92B04">
      <w:pPr>
        <w:widowControl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kern w:val="0"/>
          <w:sz w:val="28"/>
          <w:szCs w:val="28"/>
        </w:rPr>
        <w:t>三</w:t>
      </w:r>
      <w:r w:rsidRPr="001D0650"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</w:p>
    <w:p w:rsidR="00F92B04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    </w:t>
      </w:r>
    </w:p>
    <w:p w:rsidR="00F92B04" w:rsidRDefault="00DA23A1" w:rsidP="00F92B04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上有很多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口，也有很多的内置外设想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I2C,ADC,ISP,USART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等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，为了节省引出管脚，这些内置外设基本上是与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口共用管脚的，也就是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管脚的复用功能。但是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还有一特别之处就是：很多复用内置的外设的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引脚可以通过重映射功能，从不同的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管脚引出，即复用功能的引脚是可通过程序改变的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</w:p>
    <w:p w:rsidR="00DA23A1" w:rsidRPr="00893C15" w:rsidRDefault="00DA23A1" w:rsidP="00F92B04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读到这里相信大家都应该了解了端口重映射的一些概念了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原理上的东西不细说了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大家可以看手册或者网上查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这方面的资料还是很多的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下面说说我的调试经历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</w:p>
    <w:p w:rsidR="006A2354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       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上面说过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我用的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IC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STM32F103VCT6 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说到这儿跟大家提一个小插曲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当时在老板让我换方案也就是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换</w:t>
      </w:r>
      <w:r w:rsidR="00F92B0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IC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时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只说用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VC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CPU,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让我把要买的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CPU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告诉负责买器件的人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由于我是第一次做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所以傻乎乎的写了张纸给了对方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内容是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"STM32F103VC  10PCS"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对方看了一眼就给我退了回来并加一句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"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型号不对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没写全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".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我没明白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便也不好继续问白痴问题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所以跑网上查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原来光这个</w:t>
      </w:r>
      <w:r w:rsidR="006A235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IC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就不止一种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我们选用的是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T6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也就是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LQFP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封装的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工作环境为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-40C -- 80C.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所以说大家以后小心点儿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..</w:t>
      </w:r>
    </w:p>
    <w:p w:rsidR="00DA23A1" w:rsidRPr="00893C15" w:rsidRDefault="00DA23A1" w:rsidP="006A2354">
      <w:pPr>
        <w:widowControl/>
        <w:shd w:val="clear" w:color="auto" w:fill="FFFFFF"/>
        <w:spacing w:line="295" w:lineRule="atLeast"/>
        <w:ind w:firstLineChars="196" w:firstLine="472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言规正传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不知道是什么原因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PCB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制图时把串口接到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上了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当时也没在意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等我把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测试程序写好烧进去硬件仿真时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串口给的是乱码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我当时就觉得奇怪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把程序检查了好几遍就是查不出问题来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以为是硬件有问题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但突然想到了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STM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有复用功能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心想会不会是这里有鬼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?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于是找来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datasheet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一看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真相大白</w:t>
      </w:r>
      <w:r w:rsidR="006A235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：</w:t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  </w:t>
      </w:r>
      <w:r w:rsidRPr="00893C15">
        <w:rPr>
          <w:rFonts w:ascii="Arial" w:eastAsia="宋体" w:hAnsi="Arial" w:cs="Arial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89749" cy="2793600"/>
            <wp:effectExtent l="19050" t="0" r="0" b="0"/>
            <wp:docPr id="6" name="图片 6" descr="http://hiphotos.baidu.com/byrin219/pic/item/7b6dcf19227d0196ae513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byrin219/pic/item/7b6dcf19227d0196ae5133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14" cy="279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lastRenderedPageBreak/>
        <w:t>三个红框交汇处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.STM32F103VCT6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这个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CPU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接的是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PB6/PB7</w:t>
      </w:r>
      <w:r w:rsidR="006A235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但是上电初始化后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默认功能并非是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USART1.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所以想要用串口功能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必须用端口重映射</w:t>
      </w:r>
      <w:r w:rsidR="006A2354">
        <w:rPr>
          <w:rFonts w:ascii="Arial" w:eastAsia="宋体" w:hAnsi="Arial" w:cs="Arial"/>
          <w:b/>
          <w:color w:val="000000"/>
          <w:kern w:val="0"/>
          <w:sz w:val="24"/>
          <w:szCs w:val="24"/>
        </w:rPr>
        <w:t>…</w:t>
      </w:r>
      <w:r w:rsidR="006A2354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..</w:t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    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大家知道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,STM32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的单片机每个功能模块有自己的时钟系统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,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所以要想要调用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STM32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单片机的功能模块时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 xml:space="preserve"> </w:t>
      </w:r>
      <w:r w:rsidRPr="006A2354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必须先配置对应时钟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然后才能去操作相应的功能模块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端口重映射也一样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如图示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:</w:t>
      </w:r>
      <w:r w:rsidRPr="00893C15">
        <w:rPr>
          <w:rFonts w:ascii="Arial" w:eastAsia="宋体" w:hAnsi="Arial" w:cs="Arial"/>
          <w:b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87365" cy="1252855"/>
            <wp:effectExtent l="19050" t="0" r="0" b="0"/>
            <wp:docPr id="7" name="图片 7" descr="http://hiphotos.baidu.com/byrin219/pic/item/e605e852a5843a301138c2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byrin219/pic/item/e605e852a5843a301138c2c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重映射步骤为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:</w:t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1.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打开重映射时钟和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USART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重映射后的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口引脚时钟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 </w:t>
      </w: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</w:pPr>
      <w:r w:rsidRPr="00893C15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 </w:t>
      </w:r>
      <w:r w:rsidRPr="00FC1B28">
        <w:rPr>
          <w:rFonts w:ascii="Courier New" w:eastAsia="宋体" w:hAnsi="Courier New" w:cs="Courier New"/>
          <w:b/>
          <w:color w:val="FF0000"/>
          <w:kern w:val="0"/>
          <w:sz w:val="24"/>
          <w:szCs w:val="24"/>
        </w:rPr>
        <w:t> </w:t>
      </w:r>
      <w:r w:rsidRPr="00FC1B28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RCC_APB2Periph</w:t>
      </w:r>
      <w:r w:rsidR="006A2354" w:rsidRPr="00FC1B28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ClockCmd(RCC_</w:t>
      </w:r>
      <w:r w:rsidR="006A2354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APB2Periph_GPIOB</w:t>
      </w:r>
      <w:r w:rsidR="006A2354">
        <w:rPr>
          <w:rFonts w:ascii="Courier New" w:eastAsia="宋体" w:hAnsi="Courier New" w:cs="Courier New" w:hint="eastAsia"/>
          <w:b/>
          <w:color w:val="FF0000"/>
          <w:kern w:val="0"/>
          <w:sz w:val="18"/>
          <w:szCs w:val="18"/>
        </w:rPr>
        <w:t>|</w:t>
      </w:r>
      <w:r w:rsidRPr="006A2354">
        <w:rPr>
          <w:rFonts w:ascii="Courier New" w:eastAsia="宋体" w:hAnsi="Courier New" w:cs="Courier New"/>
          <w:b/>
          <w:color w:val="FF0000"/>
          <w:kern w:val="0"/>
          <w:sz w:val="18"/>
          <w:szCs w:val="18"/>
        </w:rPr>
        <w:t>RCC_APB2Periph_AFIO,ENABLE);</w:t>
      </w:r>
    </w:p>
    <w:p w:rsidR="00FC1B28" w:rsidRPr="007208F7" w:rsidRDefault="007208F7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000000"/>
          <w:kern w:val="0"/>
          <w:sz w:val="18"/>
          <w:szCs w:val="18"/>
        </w:rPr>
        <w:t xml:space="preserve">  </w:t>
      </w:r>
      <w:r w:rsidRPr="007208F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 xml:space="preserve"> //</w:t>
      </w:r>
      <w:r w:rsidRPr="007208F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使能对应</w:t>
      </w:r>
      <w:r w:rsidRPr="007208F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IO</w:t>
      </w:r>
      <w:r w:rsidRPr="007208F7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口的时钟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，因为是复用功能所以还要使能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AFIO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时钟</w:t>
      </w:r>
    </w:p>
    <w:p w:rsidR="00C16905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2.I/O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口重映射开启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</w:p>
    <w:p w:rsidR="00DA23A1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kern w:val="0"/>
          <w:sz w:val="18"/>
          <w:szCs w:val="18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              </w:t>
      </w:r>
      <w:r w:rsidRPr="00FC1B28">
        <w:rPr>
          <w:rFonts w:ascii="Arial" w:eastAsia="宋体" w:hAnsi="Arial" w:cs="Arial"/>
          <w:b/>
          <w:color w:val="000000"/>
          <w:kern w:val="0"/>
          <w:sz w:val="24"/>
          <w:szCs w:val="24"/>
        </w:rPr>
        <w:t>     </w:t>
      </w:r>
      <w:r w:rsidRPr="00FC1B28">
        <w:rPr>
          <w:rFonts w:ascii="Arial" w:eastAsia="宋体" w:hAnsi="Arial" w:cs="Arial"/>
          <w:b/>
          <w:color w:val="000000"/>
          <w:kern w:val="0"/>
          <w:sz w:val="18"/>
          <w:szCs w:val="18"/>
        </w:rPr>
        <w:t xml:space="preserve"> </w:t>
      </w:r>
      <w:r w:rsidRPr="00FC1B28">
        <w:rPr>
          <w:rFonts w:ascii="Arial" w:eastAsia="宋体" w:hAnsi="Arial" w:cs="Arial"/>
          <w:b/>
          <w:kern w:val="0"/>
          <w:sz w:val="18"/>
          <w:szCs w:val="18"/>
        </w:rPr>
        <w:t>GPIO_PinRemapConfig(GPIO_Remap_USART1,ENABLE);</w:t>
      </w:r>
    </w:p>
    <w:p w:rsidR="00C16905" w:rsidRPr="00FC1B28" w:rsidRDefault="00C16905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kern w:val="0"/>
          <w:sz w:val="18"/>
          <w:szCs w:val="18"/>
        </w:rPr>
      </w:pP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3.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配制重映射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后的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引脚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：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 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这里只需配置重映射后的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I/O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（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PB6,PB7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）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原来的不需要去配置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（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PA9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，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PA10</w:t>
      </w:r>
      <w:r w:rsidR="00C16905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）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</w:p>
    <w:p w:rsidR="00DA23A1" w:rsidRPr="00C16905" w:rsidRDefault="00FC1B28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kern w:val="0"/>
          <w:sz w:val="18"/>
          <w:szCs w:val="18"/>
        </w:rPr>
      </w:pPr>
      <w:r>
        <w:rPr>
          <w:rFonts w:ascii="Arial" w:eastAsia="宋体" w:hAnsi="Arial" w:cs="Arial"/>
          <w:b/>
          <w:color w:val="000000"/>
          <w:kern w:val="0"/>
          <w:sz w:val="24"/>
          <w:szCs w:val="24"/>
        </w:rPr>
        <w:t>                 </w:t>
      </w:r>
      <w:r w:rsidRPr="00C16905">
        <w:rPr>
          <w:rFonts w:ascii="Arial" w:eastAsia="宋体" w:hAnsi="Arial" w:cs="Arial"/>
          <w:b/>
          <w:kern w:val="0"/>
          <w:sz w:val="18"/>
          <w:szCs w:val="18"/>
        </w:rPr>
        <w:t>    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t>GPIO_InitStructure.GPIO_Pin = GPIO_Pin_6</w:t>
      </w:r>
      <w:r w:rsidRPr="00C16905">
        <w:rPr>
          <w:rFonts w:ascii="Arial" w:eastAsia="宋体" w:hAnsi="Arial" w:cs="Arial"/>
          <w:b/>
          <w:kern w:val="0"/>
          <w:sz w:val="18"/>
          <w:szCs w:val="18"/>
        </w:rPr>
        <w:t>;</w:t>
      </w:r>
      <w:r w:rsidRPr="00C16905">
        <w:rPr>
          <w:rFonts w:ascii="Arial" w:eastAsia="宋体" w:hAnsi="Arial" w:cs="Arial"/>
          <w:b/>
          <w:kern w:val="0"/>
          <w:sz w:val="18"/>
          <w:szCs w:val="18"/>
        </w:rPr>
        <w:br/>
        <w:t>                   </w:t>
      </w:r>
      <w:r w:rsidR="00C16905">
        <w:rPr>
          <w:rFonts w:ascii="Arial" w:eastAsia="宋体" w:hAnsi="Arial" w:cs="Arial" w:hint="eastAsia"/>
          <w:b/>
          <w:kern w:val="0"/>
          <w:sz w:val="18"/>
          <w:szCs w:val="18"/>
        </w:rPr>
        <w:t xml:space="preserve">   </w:t>
      </w:r>
      <w:r w:rsidRPr="00C16905">
        <w:rPr>
          <w:rFonts w:ascii="Arial" w:eastAsia="宋体" w:hAnsi="Arial" w:cs="Arial"/>
          <w:b/>
          <w:kern w:val="0"/>
          <w:sz w:val="18"/>
          <w:szCs w:val="18"/>
        </w:rPr>
        <w:t>  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t>GPIO_InitStructure.GPIO_Mode = GPIO_Mode_AF_PP;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br/>
      </w:r>
      <w:r w:rsidRPr="00C16905">
        <w:rPr>
          <w:rFonts w:ascii="Arial" w:eastAsia="宋体" w:hAnsi="Arial" w:cs="Arial"/>
          <w:b/>
          <w:kern w:val="0"/>
          <w:sz w:val="18"/>
          <w:szCs w:val="18"/>
        </w:rPr>
        <w:t>                  </w:t>
      </w:r>
      <w:r w:rsidR="00C16905">
        <w:rPr>
          <w:rFonts w:ascii="Arial" w:eastAsia="宋体" w:hAnsi="Arial" w:cs="Arial" w:hint="eastAsia"/>
          <w:b/>
          <w:kern w:val="0"/>
          <w:sz w:val="18"/>
          <w:szCs w:val="18"/>
        </w:rPr>
        <w:t xml:space="preserve">   </w:t>
      </w:r>
      <w:r w:rsidRPr="00C16905">
        <w:rPr>
          <w:rFonts w:ascii="Arial" w:eastAsia="宋体" w:hAnsi="Arial" w:cs="Arial"/>
          <w:b/>
          <w:kern w:val="0"/>
          <w:sz w:val="18"/>
          <w:szCs w:val="18"/>
        </w:rPr>
        <w:t>   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t>GPIO_InitStructure.GPIO_Speed = GPIO_Speed_50MHz</w:t>
      </w:r>
      <w:r w:rsidR="00C16905">
        <w:rPr>
          <w:rFonts w:ascii="Arial" w:eastAsia="宋体" w:hAnsi="Arial" w:cs="Arial"/>
          <w:b/>
          <w:kern w:val="0"/>
          <w:sz w:val="18"/>
          <w:szCs w:val="18"/>
        </w:rPr>
        <w:t>;</w:t>
      </w:r>
      <w:r w:rsidR="00C16905">
        <w:rPr>
          <w:rFonts w:ascii="Arial" w:eastAsia="宋体" w:hAnsi="Arial" w:cs="Arial"/>
          <w:b/>
          <w:kern w:val="0"/>
          <w:sz w:val="18"/>
          <w:szCs w:val="18"/>
        </w:rPr>
        <w:br/>
        <w:t>                          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t>GPIO_Init(GPIOB, &amp;GPIO_InitStructure);</w:t>
      </w:r>
    </w:p>
    <w:p w:rsidR="00DA23A1" w:rsidRPr="00C16905" w:rsidRDefault="00C16905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kern w:val="0"/>
          <w:sz w:val="18"/>
          <w:szCs w:val="18"/>
        </w:rPr>
      </w:pPr>
      <w:r>
        <w:rPr>
          <w:rFonts w:ascii="Arial" w:eastAsia="宋体" w:hAnsi="Arial" w:cs="Arial"/>
          <w:b/>
          <w:kern w:val="0"/>
          <w:sz w:val="18"/>
          <w:szCs w:val="18"/>
        </w:rPr>
        <w:t>                          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t>GPIO_InitStructure.GPIO_Pin = GPIO_Pin_7;</w:t>
      </w:r>
      <w:r>
        <w:rPr>
          <w:rFonts w:ascii="Arial" w:eastAsia="宋体" w:hAnsi="Arial" w:cs="Arial"/>
          <w:b/>
          <w:kern w:val="0"/>
          <w:sz w:val="18"/>
          <w:szCs w:val="18"/>
        </w:rPr>
        <w:br/>
        <w:t>                          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t>GPIO_InitStructure.GPIO_Mode = GPIO_Mode_IN_FLOATING;</w:t>
      </w:r>
      <w:r>
        <w:rPr>
          <w:rFonts w:ascii="Arial" w:eastAsia="宋体" w:hAnsi="Arial" w:cs="Arial"/>
          <w:b/>
          <w:kern w:val="0"/>
          <w:sz w:val="18"/>
          <w:szCs w:val="18"/>
        </w:rPr>
        <w:br/>
        <w:t>                          </w:t>
      </w:r>
      <w:r w:rsidR="00DA23A1" w:rsidRPr="00C16905">
        <w:rPr>
          <w:rFonts w:ascii="Arial" w:eastAsia="宋体" w:hAnsi="Arial" w:cs="Arial"/>
          <w:b/>
          <w:kern w:val="0"/>
          <w:sz w:val="18"/>
          <w:szCs w:val="18"/>
        </w:rPr>
        <w:t>GPIO_Init(GPIOB, &amp;GPIO_InitStructure);</w:t>
      </w:r>
    </w:p>
    <w:p w:rsidR="00DA23A1" w:rsidRPr="00893C15" w:rsidRDefault="00DA23A1" w:rsidP="00DA23A1">
      <w:pPr>
        <w:widowControl/>
        <w:shd w:val="clear" w:color="auto" w:fill="FFFFFF"/>
        <w:spacing w:line="295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      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只需要这三步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串口就可以正常使用了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简单吧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? 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但是我纠结了大半个小时才搞定的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好多事情都是说起来容易做起来难的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希望我以后多多进步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.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不要眼高手低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,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嗯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 xml:space="preserve"> </w:t>
      </w:r>
      <w:r w:rsidRPr="00893C15">
        <w:rPr>
          <w:rFonts w:ascii="Arial" w:eastAsia="宋体" w:hAnsi="Arial" w:cs="Arial"/>
          <w:b/>
          <w:color w:val="000000"/>
          <w:kern w:val="0"/>
          <w:sz w:val="24"/>
          <w:szCs w:val="24"/>
        </w:rPr>
        <w:t>我正朝这个方向前进</w:t>
      </w:r>
    </w:p>
    <w:p w:rsidR="004D7721" w:rsidRDefault="004D7721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AC2F1D" w:rsidRDefault="00AC2F1D">
      <w:pPr>
        <w:rPr>
          <w:b/>
          <w:sz w:val="24"/>
          <w:szCs w:val="24"/>
        </w:rPr>
      </w:pPr>
    </w:p>
    <w:p w:rsidR="009249CC" w:rsidRPr="009249CC" w:rsidRDefault="009249CC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</w:pPr>
      <w:r w:rsidRPr="009249CC">
        <w:rPr>
          <w:rFonts w:ascii="Verdana" w:eastAsia="宋体" w:hAnsi="Verdana" w:cs="宋体" w:hint="eastAsia"/>
          <w:b/>
          <w:bCs/>
          <w:color w:val="FF0000"/>
          <w:kern w:val="0"/>
          <w:sz w:val="28"/>
          <w:szCs w:val="28"/>
        </w:rPr>
        <w:lastRenderedPageBreak/>
        <w:t>补充：</w:t>
      </w:r>
    </w:p>
    <w:p w:rsidR="00AC2F1D" w:rsidRPr="00AC2F1D" w:rsidRDefault="00AC2F1D" w:rsidP="009249CC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color w:val="666666"/>
          <w:kern w:val="0"/>
          <w:sz w:val="16"/>
          <w:szCs w:val="16"/>
        </w:rPr>
      </w:pPr>
      <w:r w:rsidRPr="00AC2F1D">
        <w:rPr>
          <w:rFonts w:ascii="Verdana" w:eastAsia="宋体" w:hAnsi="Verdana" w:cs="宋体"/>
          <w:b/>
          <w:bCs/>
          <w:color w:val="007EEA"/>
          <w:kern w:val="0"/>
          <w:sz w:val="28"/>
          <w:szCs w:val="28"/>
        </w:rPr>
        <w:t>1. AFIO</w:t>
      </w:r>
      <w:r w:rsidRPr="00AC2F1D">
        <w:rPr>
          <w:rFonts w:ascii="宋体" w:eastAsia="宋体" w:hAnsi="宋体" w:cs="宋体" w:hint="eastAsia"/>
          <w:b/>
          <w:bCs/>
          <w:color w:val="007EEA"/>
          <w:kern w:val="0"/>
          <w:sz w:val="28"/>
          <w:szCs w:val="28"/>
        </w:rPr>
        <w:t>的功能</w:t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AC2F1D">
        <w:rPr>
          <w:rFonts w:ascii="Verdana" w:eastAsia="宋体" w:hAnsi="Verdana" w:cs="宋体"/>
          <w:color w:val="666666"/>
          <w:kern w:val="0"/>
          <w:szCs w:val="21"/>
        </w:rPr>
        <w:t>   </w:t>
      </w:r>
      <w:r w:rsidRPr="00AC2F1D">
        <w:rPr>
          <w:rFonts w:ascii="Verdana" w:eastAsia="宋体" w:hAnsi="Verdana" w:cs="宋体"/>
          <w:kern w:val="0"/>
          <w:szCs w:val="21"/>
        </w:rPr>
        <w:t> </w:t>
      </w:r>
      <w:r w:rsidRPr="00AC2F1D">
        <w:rPr>
          <w:rFonts w:ascii="宋体" w:eastAsia="宋体" w:hAnsi="宋体" w:cs="宋体" w:hint="eastAsia"/>
          <w:kern w:val="0"/>
          <w:szCs w:val="21"/>
        </w:rPr>
        <w:t>为了优化</w:t>
      </w:r>
      <w:r w:rsidRPr="00AC2F1D">
        <w:rPr>
          <w:rFonts w:ascii="Verdana" w:eastAsia="宋体" w:hAnsi="Verdana" w:cs="宋体"/>
          <w:kern w:val="0"/>
          <w:szCs w:val="21"/>
        </w:rPr>
        <w:t>64</w:t>
      </w:r>
      <w:r w:rsidRPr="00AC2F1D">
        <w:rPr>
          <w:rFonts w:ascii="宋体" w:eastAsia="宋体" w:hAnsi="宋体" w:cs="宋体" w:hint="eastAsia"/>
          <w:kern w:val="0"/>
          <w:szCs w:val="21"/>
        </w:rPr>
        <w:t>脚或</w:t>
      </w:r>
      <w:r w:rsidRPr="00AC2F1D">
        <w:rPr>
          <w:rFonts w:ascii="Verdana" w:eastAsia="宋体" w:hAnsi="Verdana" w:cs="宋体"/>
          <w:kern w:val="0"/>
          <w:szCs w:val="21"/>
        </w:rPr>
        <w:t>100</w:t>
      </w:r>
      <w:r w:rsidRPr="00AC2F1D">
        <w:rPr>
          <w:rFonts w:ascii="宋体" w:eastAsia="宋体" w:hAnsi="宋体" w:cs="宋体" w:hint="eastAsia"/>
          <w:kern w:val="0"/>
          <w:szCs w:val="21"/>
        </w:rPr>
        <w:t>脚封装的外设数目，可以把一些</w:t>
      </w:r>
      <w:r w:rsidRPr="009249CC">
        <w:rPr>
          <w:rFonts w:ascii="宋体" w:eastAsia="宋体" w:hAnsi="宋体" w:cs="宋体" w:hint="eastAsia"/>
          <w:color w:val="FF0000"/>
          <w:kern w:val="0"/>
          <w:szCs w:val="21"/>
        </w:rPr>
        <w:t>复用功能重新映射到其他引脚上。</w:t>
      </w:r>
      <w:r w:rsidRPr="00AC2F1D">
        <w:rPr>
          <w:rFonts w:ascii="宋体" w:eastAsia="宋体" w:hAnsi="宋体" w:cs="宋体" w:hint="eastAsia"/>
          <w:kern w:val="0"/>
          <w:szCs w:val="21"/>
        </w:rPr>
        <w:t>设置复用重映射和调试</w:t>
      </w:r>
      <w:r w:rsidRPr="00AC2F1D">
        <w:rPr>
          <w:rFonts w:ascii="Verdana" w:eastAsia="宋体" w:hAnsi="Verdana" w:cs="宋体"/>
          <w:kern w:val="0"/>
          <w:szCs w:val="21"/>
        </w:rPr>
        <w:t>I/O</w:t>
      </w:r>
      <w:r w:rsidRPr="00AC2F1D">
        <w:rPr>
          <w:rFonts w:ascii="宋体" w:eastAsia="宋体" w:hAnsi="宋体" w:cs="宋体" w:hint="eastAsia"/>
          <w:kern w:val="0"/>
          <w:szCs w:val="21"/>
        </w:rPr>
        <w:t>配置寄存器</w:t>
      </w:r>
      <w:r w:rsidRPr="00AC2F1D">
        <w:rPr>
          <w:rFonts w:ascii="Verdana" w:eastAsia="宋体" w:hAnsi="Verdana" w:cs="宋体"/>
          <w:kern w:val="0"/>
          <w:szCs w:val="21"/>
        </w:rPr>
        <w:t>(AFIO_MAPR)</w:t>
      </w:r>
      <w:r w:rsidRPr="00AC2F1D">
        <w:rPr>
          <w:rFonts w:ascii="宋体" w:eastAsia="宋体" w:hAnsi="宋体" w:cs="宋体" w:hint="eastAsia"/>
          <w:kern w:val="0"/>
          <w:szCs w:val="21"/>
        </w:rPr>
        <w:t>实现引脚的重新映射。这时，复用功能不再映射到它们的原始分配上。</w:t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AC2F1D">
        <w:rPr>
          <w:rFonts w:ascii="Verdana" w:eastAsia="宋体" w:hAnsi="Verdana" w:cs="宋体"/>
          <w:kern w:val="0"/>
          <w:szCs w:val="21"/>
        </w:rPr>
        <w:t>    </w:t>
      </w:r>
      <w:r w:rsidRPr="00AC2F1D">
        <w:rPr>
          <w:rFonts w:ascii="宋体" w:eastAsia="宋体" w:hAnsi="宋体" w:cs="宋体" w:hint="eastAsia"/>
          <w:kern w:val="0"/>
          <w:szCs w:val="21"/>
        </w:rPr>
        <w:t>简言之，</w:t>
      </w:r>
      <w:r w:rsidRPr="00AC2F1D">
        <w:rPr>
          <w:rFonts w:ascii="Verdana" w:eastAsia="宋体" w:hAnsi="Verdana" w:cs="宋体"/>
          <w:kern w:val="0"/>
          <w:szCs w:val="21"/>
          <w:u w:val="single"/>
        </w:rPr>
        <w:t>AFIO</w:t>
      </w:r>
      <w:r w:rsidRPr="00AC2F1D">
        <w:rPr>
          <w:rFonts w:ascii="宋体" w:eastAsia="宋体" w:hAnsi="宋体" w:cs="宋体" w:hint="eastAsia"/>
          <w:kern w:val="0"/>
          <w:szCs w:val="21"/>
          <w:u w:val="single"/>
        </w:rPr>
        <w:t>实现了复用功能的重新映射</w:t>
      </w:r>
      <w:r w:rsidRPr="00AC2F1D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color w:val="666666"/>
          <w:kern w:val="0"/>
          <w:sz w:val="16"/>
          <w:szCs w:val="16"/>
        </w:rPr>
      </w:pPr>
      <w:r w:rsidRPr="00AC2F1D">
        <w:rPr>
          <w:rFonts w:ascii="Verdana" w:eastAsia="宋体" w:hAnsi="Verdana" w:cs="宋体"/>
          <w:b/>
          <w:bCs/>
          <w:color w:val="007EEA"/>
          <w:kern w:val="0"/>
          <w:sz w:val="28"/>
          <w:szCs w:val="28"/>
        </w:rPr>
        <w:t>2.</w:t>
      </w:r>
      <w:r w:rsidRPr="00AC2F1D">
        <w:rPr>
          <w:rFonts w:ascii="Verdana" w:eastAsia="宋体" w:hAnsi="Verdana" w:cs="宋体"/>
          <w:b/>
          <w:bCs/>
          <w:color w:val="007EEA"/>
          <w:kern w:val="0"/>
          <w:sz w:val="28"/>
        </w:rPr>
        <w:t> </w:t>
      </w:r>
      <w:r w:rsidRPr="00AC2F1D">
        <w:rPr>
          <w:rFonts w:ascii="宋体" w:eastAsia="宋体" w:hAnsi="宋体" w:cs="宋体" w:hint="eastAsia"/>
          <w:b/>
          <w:bCs/>
          <w:color w:val="007EEA"/>
          <w:kern w:val="0"/>
          <w:sz w:val="28"/>
          <w:szCs w:val="28"/>
        </w:rPr>
        <w:t>在什么情况下，需要开启</w:t>
      </w:r>
      <w:r w:rsidRPr="00AC2F1D">
        <w:rPr>
          <w:rFonts w:ascii="Verdana" w:eastAsia="宋体" w:hAnsi="Verdana" w:cs="宋体"/>
          <w:b/>
          <w:bCs/>
          <w:color w:val="007EEA"/>
          <w:kern w:val="0"/>
          <w:sz w:val="28"/>
          <w:szCs w:val="28"/>
        </w:rPr>
        <w:t>AFIO</w:t>
      </w:r>
      <w:r w:rsidRPr="00AC2F1D">
        <w:rPr>
          <w:rFonts w:ascii="宋体" w:eastAsia="宋体" w:hAnsi="宋体" w:cs="宋体" w:hint="eastAsia"/>
          <w:b/>
          <w:bCs/>
          <w:color w:val="007EEA"/>
          <w:kern w:val="0"/>
          <w:sz w:val="28"/>
          <w:szCs w:val="28"/>
        </w:rPr>
        <w:t>时钟？</w:t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AC2F1D">
        <w:rPr>
          <w:rFonts w:ascii="Verdana" w:eastAsia="宋体" w:hAnsi="Verdana" w:cs="宋体"/>
          <w:color w:val="666666"/>
          <w:kern w:val="0"/>
          <w:sz w:val="16"/>
          <w:szCs w:val="16"/>
        </w:rPr>
        <w:t>  </w:t>
      </w:r>
      <w:r w:rsidRPr="009249CC">
        <w:rPr>
          <w:rFonts w:ascii="Verdana" w:eastAsia="宋体" w:hAnsi="Verdana" w:cs="宋体"/>
          <w:kern w:val="0"/>
          <w:szCs w:val="21"/>
        </w:rPr>
        <w:t> </w:t>
      </w:r>
      <w:r w:rsidR="009249CC" w:rsidRPr="009249CC">
        <w:rPr>
          <w:rFonts w:ascii="Verdana" w:eastAsia="宋体" w:hAnsi="Verdana" w:cs="宋体" w:hint="eastAsia"/>
          <w:kern w:val="0"/>
          <w:szCs w:val="21"/>
        </w:rPr>
        <w:t>下图，</w:t>
      </w:r>
      <w:r w:rsidRPr="00AC2F1D">
        <w:rPr>
          <w:rFonts w:ascii="Verdana" w:eastAsia="宋体" w:hAnsi="Verdana" w:cs="宋体"/>
          <w:color w:val="666666"/>
          <w:kern w:val="0"/>
          <w:sz w:val="16"/>
          <w:szCs w:val="16"/>
        </w:rPr>
        <w:t xml:space="preserve"> </w:t>
      </w:r>
      <w:r w:rsidRPr="00AC2F1D">
        <w:rPr>
          <w:rFonts w:ascii="Verdana" w:eastAsia="宋体" w:hAnsi="Verdana" w:cs="宋体"/>
          <w:kern w:val="0"/>
          <w:szCs w:val="21"/>
        </w:rPr>
        <w:t>参考手册中写道</w:t>
      </w:r>
      <w:r w:rsidRPr="009249CC">
        <w:rPr>
          <w:rFonts w:ascii="Verdana" w:eastAsia="宋体" w:hAnsi="Verdana" w:cs="宋体"/>
          <w:color w:val="FF0000"/>
          <w:kern w:val="0"/>
          <w:szCs w:val="21"/>
        </w:rPr>
        <w:t>：</w:t>
      </w:r>
      <w:r w:rsidRPr="009249CC">
        <w:rPr>
          <w:rFonts w:ascii="宋体" w:eastAsia="宋体" w:hAnsi="宋体" w:cs="宋体" w:hint="eastAsia"/>
          <w:color w:val="FF0000"/>
          <w:kern w:val="0"/>
          <w:szCs w:val="21"/>
        </w:rPr>
        <w:t>对寄存器</w:t>
      </w:r>
      <w:r w:rsidRPr="009249CC">
        <w:rPr>
          <w:rFonts w:ascii="Verdana" w:eastAsia="宋体" w:hAnsi="Verdana" w:cs="宋体"/>
          <w:color w:val="FF0000"/>
          <w:kern w:val="0"/>
          <w:szCs w:val="21"/>
        </w:rPr>
        <w:t>AFIO_EVCR, AFIO_MAPR</w:t>
      </w:r>
      <w:r w:rsidRPr="009249CC">
        <w:rPr>
          <w:rFonts w:ascii="宋体" w:eastAsia="宋体" w:hAnsi="宋体" w:cs="宋体" w:hint="eastAsia"/>
          <w:color w:val="FF0000"/>
          <w:kern w:val="0"/>
          <w:szCs w:val="21"/>
        </w:rPr>
        <w:t>和</w:t>
      </w:r>
      <w:r w:rsidRPr="009249CC">
        <w:rPr>
          <w:rFonts w:ascii="Verdana" w:eastAsia="宋体" w:hAnsi="Verdana" w:cs="宋体"/>
          <w:color w:val="FF0000"/>
          <w:kern w:val="0"/>
          <w:szCs w:val="21"/>
        </w:rPr>
        <w:t>AFIO_EXTICRX</w:t>
      </w:r>
      <w:r w:rsidRPr="009249CC">
        <w:rPr>
          <w:rFonts w:ascii="宋体" w:eastAsia="宋体" w:hAnsi="宋体" w:cs="宋体" w:hint="eastAsia"/>
          <w:color w:val="FF0000"/>
          <w:kern w:val="0"/>
          <w:szCs w:val="21"/>
        </w:rPr>
        <w:t>进行读写操作前，应当首先打开</w:t>
      </w:r>
      <w:r w:rsidRPr="009249CC">
        <w:rPr>
          <w:rFonts w:ascii="Verdana" w:eastAsia="宋体" w:hAnsi="Verdana" w:cs="宋体"/>
          <w:color w:val="FF0000"/>
          <w:kern w:val="0"/>
          <w:szCs w:val="21"/>
        </w:rPr>
        <w:t>AFIO</w:t>
      </w:r>
      <w:r w:rsidRPr="009249CC">
        <w:rPr>
          <w:rFonts w:ascii="宋体" w:eastAsia="宋体" w:hAnsi="宋体" w:cs="宋体" w:hint="eastAsia"/>
          <w:color w:val="FF0000"/>
          <w:kern w:val="0"/>
          <w:szCs w:val="21"/>
        </w:rPr>
        <w:t>的时钟</w:t>
      </w:r>
      <w:r w:rsidRPr="00AC2F1D">
        <w:rPr>
          <w:rFonts w:ascii="宋体" w:eastAsia="宋体" w:hAnsi="宋体" w:cs="宋体" w:hint="eastAsia"/>
          <w:kern w:val="0"/>
          <w:szCs w:val="21"/>
        </w:rPr>
        <w:t>。</w:t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center"/>
        <w:rPr>
          <w:rFonts w:ascii="Verdana" w:eastAsia="宋体" w:hAnsi="Verdana" w:cs="宋体"/>
          <w:color w:val="666666"/>
          <w:kern w:val="0"/>
          <w:sz w:val="16"/>
          <w:szCs w:val="16"/>
        </w:rPr>
      </w:pPr>
      <w:r>
        <w:rPr>
          <w:rFonts w:ascii="宋体" w:eastAsia="宋体" w:hAnsi="宋体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5604150" cy="1166400"/>
            <wp:effectExtent l="19050" t="0" r="0" b="0"/>
            <wp:docPr id="8" name="图片 1" descr="http://sucimg.itc.cn/sblog/jh9TryLcP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cimg.itc.cn/sblog/jh9TryLcP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606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AC2F1D">
        <w:rPr>
          <w:rFonts w:ascii="Verdana" w:eastAsia="宋体" w:hAnsi="Verdana" w:cs="宋体"/>
          <w:kern w:val="0"/>
          <w:szCs w:val="21"/>
        </w:rPr>
        <w:t> </w:t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kern w:val="0"/>
          <w:szCs w:val="21"/>
        </w:rPr>
      </w:pPr>
      <w:r w:rsidRPr="00AC2F1D">
        <w:rPr>
          <w:rFonts w:ascii="Verdana" w:eastAsia="宋体" w:hAnsi="Verdana" w:cs="宋体"/>
          <w:kern w:val="0"/>
          <w:szCs w:val="21"/>
        </w:rPr>
        <w:t>    </w:t>
      </w:r>
      <w:r w:rsidRPr="00AC2F1D">
        <w:rPr>
          <w:rFonts w:ascii="宋体" w:eastAsia="宋体" w:hAnsi="宋体" w:cs="宋体" w:hint="eastAsia"/>
          <w:kern w:val="0"/>
          <w:szCs w:val="21"/>
        </w:rPr>
        <w:t>在数据手册的引脚定义中</w:t>
      </w:r>
      <w:r w:rsidRPr="00AC2F1D">
        <w:rPr>
          <w:rFonts w:ascii="Verdana" w:eastAsia="宋体" w:hAnsi="Verdana" w:cs="宋体"/>
          <w:kern w:val="0"/>
          <w:szCs w:val="21"/>
        </w:rPr>
        <w:t>(pin definitions)</w:t>
      </w:r>
      <w:r w:rsidRPr="00AC2F1D">
        <w:rPr>
          <w:rFonts w:ascii="宋体" w:eastAsia="宋体" w:hAnsi="宋体" w:cs="宋体" w:hint="eastAsia"/>
          <w:kern w:val="0"/>
          <w:szCs w:val="21"/>
        </w:rPr>
        <w:t>，复用功能</w:t>
      </w:r>
      <w:r w:rsidRPr="00AC2F1D">
        <w:rPr>
          <w:rFonts w:ascii="Verdana" w:eastAsia="宋体" w:hAnsi="Verdana" w:cs="宋体"/>
          <w:kern w:val="0"/>
          <w:szCs w:val="21"/>
        </w:rPr>
        <w:t>"</w:t>
      </w:r>
      <w:r w:rsidRPr="00AC2F1D">
        <w:rPr>
          <w:rFonts w:ascii="Verdana" w:eastAsia="宋体" w:hAnsi="Verdana" w:cs="宋体"/>
          <w:b/>
          <w:bCs/>
          <w:kern w:val="0"/>
          <w:szCs w:val="21"/>
        </w:rPr>
        <w:t>Alternate functions</w:t>
      </w:r>
      <w:r w:rsidRPr="00AC2F1D">
        <w:rPr>
          <w:rFonts w:ascii="Verdana" w:eastAsia="宋体" w:hAnsi="Verdana" w:cs="宋体"/>
          <w:kern w:val="0"/>
          <w:szCs w:val="21"/>
        </w:rPr>
        <w:t>"</w:t>
      </w:r>
      <w:r w:rsidRPr="00AC2F1D">
        <w:rPr>
          <w:rFonts w:ascii="宋体" w:eastAsia="宋体" w:hAnsi="宋体" w:cs="宋体" w:hint="eastAsia"/>
          <w:kern w:val="0"/>
          <w:szCs w:val="21"/>
        </w:rPr>
        <w:t>栏下分为两栏：默认</w:t>
      </w:r>
      <w:r w:rsidRPr="00AC2F1D">
        <w:rPr>
          <w:rFonts w:ascii="Verdana" w:eastAsia="宋体" w:hAnsi="Verdana" w:cs="宋体"/>
          <w:kern w:val="0"/>
          <w:szCs w:val="21"/>
        </w:rPr>
        <w:t>"</w:t>
      </w:r>
      <w:r w:rsidRPr="00AC2F1D">
        <w:rPr>
          <w:rFonts w:ascii="Verdana" w:eastAsia="宋体" w:hAnsi="Verdana" w:cs="宋体"/>
          <w:b/>
          <w:bCs/>
          <w:kern w:val="0"/>
          <w:szCs w:val="21"/>
        </w:rPr>
        <w:t>Default</w:t>
      </w:r>
      <w:r w:rsidRPr="00AC2F1D">
        <w:rPr>
          <w:rFonts w:ascii="Verdana" w:eastAsia="宋体" w:hAnsi="Verdana" w:cs="宋体"/>
          <w:kern w:val="0"/>
          <w:szCs w:val="21"/>
        </w:rPr>
        <w:t>"</w:t>
      </w:r>
      <w:r w:rsidRPr="00AC2F1D">
        <w:rPr>
          <w:rFonts w:ascii="宋体" w:eastAsia="宋体" w:hAnsi="宋体" w:cs="宋体" w:hint="eastAsia"/>
          <w:kern w:val="0"/>
          <w:szCs w:val="21"/>
        </w:rPr>
        <w:t>和重映射</w:t>
      </w:r>
      <w:r w:rsidRPr="00AC2F1D">
        <w:rPr>
          <w:rFonts w:ascii="Verdana" w:eastAsia="宋体" w:hAnsi="Verdana" w:cs="宋体"/>
          <w:kern w:val="0"/>
          <w:szCs w:val="21"/>
        </w:rPr>
        <w:t>"</w:t>
      </w:r>
      <w:r w:rsidRPr="00AC2F1D">
        <w:rPr>
          <w:rFonts w:ascii="Verdana" w:eastAsia="宋体" w:hAnsi="Verdana" w:cs="宋体"/>
          <w:b/>
          <w:bCs/>
          <w:kern w:val="0"/>
          <w:szCs w:val="21"/>
        </w:rPr>
        <w:t>Remap</w:t>
      </w:r>
      <w:r w:rsidRPr="00AC2F1D">
        <w:rPr>
          <w:rFonts w:ascii="Verdana" w:eastAsia="宋体" w:hAnsi="Verdana" w:cs="宋体"/>
          <w:kern w:val="0"/>
          <w:szCs w:val="21"/>
        </w:rPr>
        <w:t>"</w:t>
      </w:r>
      <w:r w:rsidRPr="00AC2F1D">
        <w:rPr>
          <w:rFonts w:ascii="宋体" w:eastAsia="宋体" w:hAnsi="宋体" w:cs="宋体" w:hint="eastAsia"/>
          <w:kern w:val="0"/>
          <w:szCs w:val="21"/>
        </w:rPr>
        <w:t>。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</w:rPr>
        <w:t>其中，在默认栏中的功能只需要开启相应外设功能的时钟，无需开启</w:t>
      </w:r>
      <w:r w:rsidRPr="00AC2F1D">
        <w:rPr>
          <w:rFonts w:ascii="Verdana" w:eastAsia="宋体" w:hAnsi="Verdana" w:cs="宋体"/>
          <w:color w:val="FF0000"/>
          <w:kern w:val="0"/>
          <w:szCs w:val="21"/>
        </w:rPr>
        <w:t>AFIO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</w:rPr>
        <w:t>时钟</w:t>
      </w:r>
      <w:r w:rsidRPr="00AC2F1D">
        <w:rPr>
          <w:rFonts w:ascii="Verdana" w:eastAsia="宋体" w:hAnsi="Verdana" w:cs="宋体"/>
          <w:kern w:val="0"/>
          <w:szCs w:val="21"/>
        </w:rPr>
        <w:t>(</w:t>
      </w:r>
      <w:r w:rsidRPr="00AC2F1D">
        <w:rPr>
          <w:rFonts w:ascii="宋体" w:eastAsia="宋体" w:hAnsi="宋体" w:cs="宋体" w:hint="eastAsia"/>
          <w:kern w:val="0"/>
          <w:szCs w:val="21"/>
        </w:rPr>
        <w:t>注意：一个引脚在一个时间段内只能使用一个外设功能</w:t>
      </w:r>
      <w:r w:rsidRPr="00AC2F1D">
        <w:rPr>
          <w:rFonts w:ascii="Verdana" w:eastAsia="宋体" w:hAnsi="Verdana" w:cs="宋体"/>
          <w:kern w:val="0"/>
          <w:szCs w:val="21"/>
        </w:rPr>
        <w:t>)</w:t>
      </w:r>
      <w:r w:rsidRPr="00AC2F1D">
        <w:rPr>
          <w:rFonts w:ascii="宋体" w:eastAsia="宋体" w:hAnsi="宋体" w:cs="宋体" w:hint="eastAsia"/>
          <w:kern w:val="0"/>
          <w:szCs w:val="21"/>
        </w:rPr>
        <w:t>。而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</w:rPr>
        <w:t>在重映射栏中的功能，则需要开启相应外设功能的时钟，并且开启</w:t>
      </w:r>
      <w:r w:rsidRPr="00AC2F1D">
        <w:rPr>
          <w:rFonts w:ascii="Verdana" w:eastAsia="宋体" w:hAnsi="Verdana" w:cs="宋体"/>
          <w:color w:val="FF0000"/>
          <w:kern w:val="0"/>
          <w:szCs w:val="21"/>
        </w:rPr>
        <w:t>AFIO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</w:rPr>
        <w:t>时钟</w:t>
      </w:r>
      <w:r w:rsidRPr="00AC2F1D">
        <w:rPr>
          <w:rFonts w:ascii="宋体" w:eastAsia="宋体" w:hAnsi="宋体" w:cs="宋体" w:hint="eastAsia"/>
          <w:kern w:val="0"/>
          <w:szCs w:val="21"/>
        </w:rPr>
        <w:t>。</w:t>
      </w:r>
    </w:p>
    <w:p w:rsidR="00AC2F1D" w:rsidRPr="00AC2F1D" w:rsidRDefault="00AC2F1D" w:rsidP="00AC2F1D">
      <w:pPr>
        <w:widowControl/>
        <w:shd w:val="clear" w:color="auto" w:fill="FFFFFF"/>
        <w:spacing w:before="113" w:after="113" w:line="286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AC2F1D">
        <w:rPr>
          <w:rFonts w:ascii="Verdana" w:eastAsia="宋体" w:hAnsi="Verdana" w:cs="宋体"/>
          <w:color w:val="666666"/>
          <w:kern w:val="0"/>
          <w:sz w:val="16"/>
          <w:szCs w:val="16"/>
        </w:rPr>
        <w:t>   </w:t>
      </w:r>
      <w:r w:rsidRPr="00AC2F1D">
        <w:rPr>
          <w:rFonts w:ascii="Verdana" w:eastAsia="宋体" w:hAnsi="Verdana" w:cs="宋体"/>
          <w:color w:val="666666"/>
          <w:kern w:val="0"/>
          <w:sz w:val="16"/>
        </w:rPr>
        <w:t> 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</w:rPr>
        <w:t>简言之，</w:t>
      </w:r>
      <w:r w:rsidR="00A62B7A" w:rsidRPr="00A62B7A">
        <w:rPr>
          <w:rFonts w:ascii="宋体" w:eastAsia="宋体" w:hAnsi="宋体" w:cs="宋体" w:hint="eastAsia"/>
          <w:color w:val="FF0000"/>
          <w:kern w:val="0"/>
          <w:szCs w:val="21"/>
          <w:u w:val="single"/>
        </w:rPr>
        <w:t>若</w:t>
      </w:r>
      <w:r w:rsidRPr="00AC2F1D">
        <w:rPr>
          <w:rFonts w:ascii="Verdana" w:eastAsia="宋体" w:hAnsi="Verdana" w:cs="宋体"/>
          <w:color w:val="FF0000"/>
          <w:kern w:val="0"/>
          <w:szCs w:val="21"/>
          <w:u w:val="single"/>
        </w:rPr>
        <w:t>GPIO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  <w:u w:val="single"/>
        </w:rPr>
        <w:t>口使用了重映射栏中的外设功能，则需要开启</w:t>
      </w:r>
      <w:r w:rsidRPr="00AC2F1D">
        <w:rPr>
          <w:rFonts w:ascii="Verdana" w:eastAsia="宋体" w:hAnsi="Verdana" w:cs="宋体"/>
          <w:color w:val="FF0000"/>
          <w:kern w:val="0"/>
          <w:szCs w:val="21"/>
          <w:u w:val="single"/>
        </w:rPr>
        <w:t>AFIO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  <w:u w:val="single"/>
        </w:rPr>
        <w:t>时钟；只使用默认复用功能时，只开启相应外设时钟无需开启</w:t>
      </w:r>
      <w:r w:rsidRPr="00AC2F1D">
        <w:rPr>
          <w:rFonts w:ascii="Verdana" w:eastAsia="宋体" w:hAnsi="Verdana" w:cs="宋体"/>
          <w:color w:val="FF0000"/>
          <w:kern w:val="0"/>
          <w:szCs w:val="21"/>
          <w:u w:val="single"/>
        </w:rPr>
        <w:t>AFIO</w:t>
      </w:r>
      <w:r w:rsidRPr="00AC2F1D">
        <w:rPr>
          <w:rFonts w:ascii="宋体" w:eastAsia="宋体" w:hAnsi="宋体" w:cs="宋体" w:hint="eastAsia"/>
          <w:color w:val="FF0000"/>
          <w:kern w:val="0"/>
          <w:szCs w:val="21"/>
          <w:u w:val="single"/>
        </w:rPr>
        <w:t>时钟。</w:t>
      </w:r>
    </w:p>
    <w:p w:rsidR="00AC2F1D" w:rsidRPr="00AC2F1D" w:rsidRDefault="00AC2F1D">
      <w:pPr>
        <w:rPr>
          <w:b/>
          <w:sz w:val="24"/>
          <w:szCs w:val="24"/>
        </w:rPr>
      </w:pPr>
    </w:p>
    <w:sectPr w:rsidR="00AC2F1D" w:rsidRPr="00AC2F1D" w:rsidSect="00316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C47" w:rsidRDefault="009F0C47" w:rsidP="00DA23A1">
      <w:r>
        <w:separator/>
      </w:r>
    </w:p>
  </w:endnote>
  <w:endnote w:type="continuationSeparator" w:id="1">
    <w:p w:rsidR="009F0C47" w:rsidRDefault="009F0C47" w:rsidP="00DA2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C47" w:rsidRDefault="009F0C47" w:rsidP="00DA23A1">
      <w:r>
        <w:separator/>
      </w:r>
    </w:p>
  </w:footnote>
  <w:footnote w:type="continuationSeparator" w:id="1">
    <w:p w:rsidR="009F0C47" w:rsidRDefault="009F0C47" w:rsidP="00DA23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3A1"/>
    <w:rsid w:val="00197FA7"/>
    <w:rsid w:val="001A1AB9"/>
    <w:rsid w:val="001D0650"/>
    <w:rsid w:val="003104C3"/>
    <w:rsid w:val="00316F52"/>
    <w:rsid w:val="00326FC4"/>
    <w:rsid w:val="003B6899"/>
    <w:rsid w:val="004D7721"/>
    <w:rsid w:val="00525D59"/>
    <w:rsid w:val="006A2354"/>
    <w:rsid w:val="006E446A"/>
    <w:rsid w:val="007208F7"/>
    <w:rsid w:val="00893C15"/>
    <w:rsid w:val="009249CC"/>
    <w:rsid w:val="009F0C47"/>
    <w:rsid w:val="00A62B7A"/>
    <w:rsid w:val="00A72B1B"/>
    <w:rsid w:val="00AC2F1D"/>
    <w:rsid w:val="00BB2C2E"/>
    <w:rsid w:val="00C16905"/>
    <w:rsid w:val="00CD52F2"/>
    <w:rsid w:val="00D47796"/>
    <w:rsid w:val="00DA23A1"/>
    <w:rsid w:val="00F92B04"/>
    <w:rsid w:val="00FC1B28"/>
    <w:rsid w:val="00FE1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3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3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A2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A23A1"/>
    <w:rPr>
      <w:b/>
      <w:bCs/>
    </w:rPr>
  </w:style>
  <w:style w:type="character" w:customStyle="1" w:styleId="apple-converted-space">
    <w:name w:val="apple-converted-space"/>
    <w:basedOn w:val="a0"/>
    <w:rsid w:val="00DA23A1"/>
  </w:style>
  <w:style w:type="paragraph" w:styleId="a7">
    <w:name w:val="Balloon Text"/>
    <w:basedOn w:val="a"/>
    <w:link w:val="Char1"/>
    <w:uiPriority w:val="99"/>
    <w:semiHidden/>
    <w:unhideWhenUsed/>
    <w:rsid w:val="00DA23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A23A1"/>
    <w:rPr>
      <w:sz w:val="18"/>
      <w:szCs w:val="18"/>
    </w:rPr>
  </w:style>
  <w:style w:type="paragraph" w:styleId="a8">
    <w:name w:val="List Paragraph"/>
    <w:basedOn w:val="a"/>
    <w:uiPriority w:val="34"/>
    <w:qFormat/>
    <w:rsid w:val="003B68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pace.ednchina.com/Upload/Blog/2008/3/25/20b68d6a-144e-472d-b85b-43915ac21337.jp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661</Words>
  <Characters>3772</Characters>
  <Application>Microsoft Office Word</Application>
  <DocSecurity>0</DocSecurity>
  <Lines>31</Lines>
  <Paragraphs>8</Paragraphs>
  <ScaleCrop>false</ScaleCrop>
  <Company>雨林木风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7</cp:revision>
  <dcterms:created xsi:type="dcterms:W3CDTF">2015-08-12T08:10:00Z</dcterms:created>
  <dcterms:modified xsi:type="dcterms:W3CDTF">2015-08-13T09:23:00Z</dcterms:modified>
</cp:coreProperties>
</file>