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959"/>
      </w:tblGrid>
      <w:tr w:rsidR="007342DF" w14:paraId="075A3CA6" w14:textId="77777777" w:rsidTr="007342DF">
        <w:tc>
          <w:tcPr>
            <w:tcW w:w="4788" w:type="dxa"/>
          </w:tcPr>
          <w:p w14:paraId="34A0C7D6" w14:textId="77777777" w:rsidR="007342DF" w:rsidRDefault="00000000"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52F878">
                <v:shapetype id="_x0000_t32" coordsize="21600,21600" o:spt="32" o:oned="t" path="m,l21600,21600e" filled="f">
                  <v:path arrowok="t" fillok="f" o:connecttype="none"/>
                  <o:lock v:ext="edit" shapetype="t"/>
                </v:shapetype>
                <v:shape id="_x0000_s1027" type="#_x0000_t32" style="position:absolute;left:0;text-align:left;margin-left:43.5pt;margin-top:31.5pt;width:150pt;height:0;z-index:251658240" o:connectortype="straight"/>
              </w:pict>
            </w:r>
            <w:r w:rsidR="007342DF" w:rsidRPr="00B10C2F">
              <w:rPr>
                <w:rFonts w:ascii="Times New Roman" w:hAnsi="Times New Roman"/>
                <w:color w:val="auto"/>
                <w:sz w:val="22"/>
                <w:szCs w:val="22"/>
              </w:rPr>
              <w:t>TRƯỜNG ĐẠI HỌC KHOA HỌC TỰ NHIÊN</w:t>
            </w:r>
            <w:r w:rsidR="007342DF" w:rsidRPr="00B10C2F">
              <w:rPr>
                <w:rFonts w:ascii="Times New Roman" w:hAnsi="Times New Roman"/>
                <w:b/>
                <w:color w:val="auto"/>
              </w:rPr>
              <w:t xml:space="preserve"> KHOA CÔNG NGHỆ THÔNG TIN</w:t>
            </w:r>
          </w:p>
        </w:tc>
        <w:tc>
          <w:tcPr>
            <w:tcW w:w="4959" w:type="dxa"/>
          </w:tcPr>
          <w:p w14:paraId="171F36BC" w14:textId="77777777" w:rsidR="007342DF" w:rsidRDefault="007342DF" w:rsidP="007342DF">
            <w:pPr>
              <w:tabs>
                <w:tab w:val="center" w:pos="2160"/>
                <w:tab w:val="right" w:pos="9360"/>
              </w:tabs>
              <w:spacing w:line="312" w:lineRule="auto"/>
              <w:jc w:val="center"/>
              <w:rPr>
                <w:rFonts w:ascii="Times New Roman" w:hAnsi="Times New Roman"/>
                <w:b/>
                <w:color w:val="auto"/>
                <w:sz w:val="22"/>
                <w:szCs w:val="22"/>
              </w:rPr>
            </w:pPr>
            <w:r w:rsidRPr="00B10C2F">
              <w:rPr>
                <w:rFonts w:ascii="Times New Roman" w:hAnsi="Times New Roman"/>
                <w:b/>
                <w:color w:val="auto"/>
                <w:sz w:val="22"/>
                <w:szCs w:val="22"/>
              </w:rPr>
              <w:t>CỘNG HÒA XÃ HỘI CHỦ NGHĨA VIỆT NAM</w:t>
            </w:r>
          </w:p>
          <w:p w14:paraId="2383838B" w14:textId="77777777" w:rsidR="007342DF" w:rsidRDefault="00000000" w:rsidP="007342DF">
            <w:pPr>
              <w:tabs>
                <w:tab w:val="center" w:pos="2160"/>
                <w:tab w:val="right" w:pos="9360"/>
              </w:tabs>
              <w:spacing w:line="312" w:lineRule="auto"/>
              <w:jc w:val="center"/>
              <w:rPr>
                <w:rFonts w:ascii="Times New Roman" w:hAnsi="Times New Roman"/>
                <w:color w:val="auto"/>
                <w:sz w:val="22"/>
                <w:szCs w:val="22"/>
              </w:rPr>
            </w:pPr>
            <w:r>
              <w:rPr>
                <w:rFonts w:ascii="Times New Roman" w:hAnsi="Times New Roman"/>
                <w:noProof/>
                <w:color w:val="auto"/>
                <w:sz w:val="26"/>
                <w:szCs w:val="26"/>
              </w:rPr>
              <w:pict w14:anchorId="7321D0C5">
                <v:shape id="_x0000_s1026" type="#_x0000_t32" style="position:absolute;left:0;text-align:left;margin-left:46.25pt;margin-top:15.05pt;width:150pt;height:0;z-index:251657216" o:connectortype="straight"/>
              </w:pict>
            </w:r>
            <w:r w:rsidR="007342DF" w:rsidRPr="00B10C2F">
              <w:rPr>
                <w:rFonts w:ascii="Times New Roman" w:hAnsi="Times New Roman"/>
                <w:b/>
                <w:color w:val="auto"/>
              </w:rPr>
              <w:t xml:space="preserve">Độc </w:t>
            </w:r>
            <w:proofErr w:type="spellStart"/>
            <w:r w:rsidR="007342DF" w:rsidRPr="00B10C2F">
              <w:rPr>
                <w:rFonts w:ascii="Times New Roman" w:hAnsi="Times New Roman"/>
                <w:b/>
                <w:color w:val="auto"/>
              </w:rPr>
              <w:t>lập</w:t>
            </w:r>
            <w:proofErr w:type="spellEnd"/>
            <w:r w:rsidR="007342DF" w:rsidRPr="00B10C2F">
              <w:rPr>
                <w:rFonts w:ascii="Times New Roman" w:hAnsi="Times New Roman"/>
                <w:b/>
                <w:color w:val="auto"/>
              </w:rPr>
              <w:t xml:space="preserve"> – </w:t>
            </w:r>
            <w:proofErr w:type="spellStart"/>
            <w:r w:rsidR="007342DF" w:rsidRPr="00B10C2F">
              <w:rPr>
                <w:rFonts w:ascii="Times New Roman" w:hAnsi="Times New Roman"/>
                <w:b/>
                <w:color w:val="auto"/>
              </w:rPr>
              <w:t>Tự</w:t>
            </w:r>
            <w:proofErr w:type="spellEnd"/>
            <w:r w:rsidR="007342DF" w:rsidRPr="00B10C2F">
              <w:rPr>
                <w:rFonts w:ascii="Times New Roman" w:hAnsi="Times New Roman"/>
                <w:b/>
                <w:color w:val="auto"/>
              </w:rPr>
              <w:t xml:space="preserve"> do – </w:t>
            </w:r>
            <w:proofErr w:type="spellStart"/>
            <w:r w:rsidR="007342DF" w:rsidRPr="00B10C2F">
              <w:rPr>
                <w:rFonts w:ascii="Times New Roman" w:hAnsi="Times New Roman"/>
                <w:b/>
                <w:color w:val="auto"/>
              </w:rPr>
              <w:t>Hạnh</w:t>
            </w:r>
            <w:proofErr w:type="spellEnd"/>
            <w:r w:rsidR="007342DF" w:rsidRPr="00B10C2F">
              <w:rPr>
                <w:rFonts w:ascii="Times New Roman" w:hAnsi="Times New Roman"/>
                <w:b/>
                <w:color w:val="auto"/>
              </w:rPr>
              <w:t xml:space="preserve"> </w:t>
            </w:r>
            <w:proofErr w:type="spellStart"/>
            <w:r w:rsidR="007342DF" w:rsidRPr="00B10C2F">
              <w:rPr>
                <w:rFonts w:ascii="Times New Roman" w:hAnsi="Times New Roman"/>
                <w:b/>
                <w:color w:val="auto"/>
              </w:rPr>
              <w:t>phúc</w:t>
            </w:r>
            <w:proofErr w:type="spellEnd"/>
          </w:p>
        </w:tc>
      </w:tr>
    </w:tbl>
    <w:p w14:paraId="2BD554EB" w14:textId="77777777" w:rsidR="00880DC6" w:rsidRDefault="00880DC6" w:rsidP="00761AA5">
      <w:pPr>
        <w:spacing w:before="480" w:after="240"/>
        <w:jc w:val="center"/>
        <w:rPr>
          <w:rFonts w:ascii="Times New Roman" w:hAnsi="Times New Roman"/>
          <w:b/>
          <w:bCs/>
          <w:color w:val="auto"/>
          <w:sz w:val="38"/>
          <w:szCs w:val="38"/>
        </w:rPr>
      </w:pPr>
      <w:r w:rsidRPr="00B10C2F">
        <w:rPr>
          <w:rFonts w:ascii="Times New Roman" w:hAnsi="Times New Roman"/>
          <w:b/>
          <w:bCs/>
          <w:color w:val="auto"/>
          <w:sz w:val="38"/>
          <w:szCs w:val="38"/>
        </w:rPr>
        <w:t>BẢN NHẬN XÉT KHÓA LUẬN TỐT NGHIỆP</w:t>
      </w:r>
    </w:p>
    <w:p w14:paraId="32278015" w14:textId="77777777" w:rsidR="00761AA5" w:rsidRPr="00761AA5" w:rsidRDefault="00761AA5" w:rsidP="00761AA5">
      <w:pPr>
        <w:spacing w:after="240"/>
        <w:jc w:val="center"/>
        <w:rPr>
          <w:rFonts w:ascii="Times New Roman" w:hAnsi="Times New Roman"/>
          <w:b/>
          <w:bCs/>
          <w:color w:val="auto"/>
          <w:sz w:val="22"/>
          <w:szCs w:val="22"/>
        </w:rPr>
      </w:pPr>
      <w:r>
        <w:rPr>
          <w:rFonts w:ascii="Times New Roman" w:hAnsi="Times New Roman"/>
          <w:b/>
          <w:bCs/>
          <w:color w:val="auto"/>
          <w:sz w:val="22"/>
          <w:szCs w:val="22"/>
        </w:rPr>
        <w:t>(HƯỚNG NGHIÊN CỨU)</w:t>
      </w:r>
    </w:p>
    <w:p w14:paraId="30696EC3" w14:textId="77777777" w:rsidR="00880DC6" w:rsidRPr="00B10C2F" w:rsidRDefault="00880DC6" w:rsidP="006B106D">
      <w:pPr>
        <w:tabs>
          <w:tab w:val="right" w:leader="dot" w:pos="9360"/>
        </w:tabs>
        <w:spacing w:line="360" w:lineRule="auto"/>
        <w:rPr>
          <w:rFonts w:ascii="Times New Roman" w:hAnsi="Times New Roman"/>
          <w:color w:val="auto"/>
        </w:rPr>
      </w:pPr>
      <w:proofErr w:type="spellStart"/>
      <w:r w:rsidRPr="00B10C2F">
        <w:rPr>
          <w:rFonts w:ascii="Times New Roman" w:hAnsi="Times New Roman"/>
          <w:b/>
          <w:bCs/>
          <w:i/>
          <w:iCs/>
          <w:color w:val="auto"/>
        </w:rPr>
        <w:t>Tên</w:t>
      </w:r>
      <w:proofErr w:type="spellEnd"/>
      <w:r w:rsidRPr="00B10C2F">
        <w:rPr>
          <w:rFonts w:ascii="Times New Roman" w:hAnsi="Times New Roman"/>
          <w:b/>
          <w:bCs/>
          <w:i/>
          <w:iCs/>
          <w:color w:val="auto"/>
        </w:rPr>
        <w:t xml:space="preserve"> </w:t>
      </w:r>
      <w:proofErr w:type="spellStart"/>
      <w:r w:rsidRPr="00B10C2F">
        <w:rPr>
          <w:rFonts w:ascii="Times New Roman" w:hAnsi="Times New Roman"/>
          <w:b/>
          <w:bCs/>
          <w:i/>
          <w:iCs/>
          <w:color w:val="auto"/>
        </w:rPr>
        <w:t>đề</w:t>
      </w:r>
      <w:proofErr w:type="spellEnd"/>
      <w:r w:rsidRPr="00B10C2F">
        <w:rPr>
          <w:rFonts w:ascii="Times New Roman" w:hAnsi="Times New Roman"/>
          <w:b/>
          <w:bCs/>
          <w:i/>
          <w:iCs/>
          <w:color w:val="auto"/>
        </w:rPr>
        <w:t xml:space="preserve"> </w:t>
      </w:r>
      <w:proofErr w:type="spellStart"/>
      <w:proofErr w:type="gramStart"/>
      <w:r w:rsidRPr="00B10C2F">
        <w:rPr>
          <w:rFonts w:ascii="Times New Roman" w:hAnsi="Times New Roman"/>
          <w:b/>
          <w:bCs/>
          <w:i/>
          <w:iCs/>
          <w:color w:val="auto"/>
        </w:rPr>
        <w:t>tài</w:t>
      </w:r>
      <w:proofErr w:type="spellEnd"/>
      <w:r w:rsidR="00F0129C" w:rsidRPr="00B10C2F">
        <w:rPr>
          <w:rFonts w:ascii="Times New Roman" w:hAnsi="Times New Roman"/>
          <w:b/>
          <w:bCs/>
          <w:i/>
          <w:iCs/>
          <w:color w:val="auto"/>
        </w:rPr>
        <w:t xml:space="preserve"> </w:t>
      </w:r>
      <w:r w:rsidRPr="001B16A1">
        <w:rPr>
          <w:rFonts w:ascii="Times New Roman" w:hAnsi="Times New Roman"/>
          <w:b/>
          <w:color w:val="auto"/>
        </w:rPr>
        <w:t>:</w:t>
      </w:r>
      <w:proofErr w:type="gramEnd"/>
      <w:r w:rsidR="001B16A1" w:rsidRPr="001B16A1">
        <w:rPr>
          <w:rFonts w:ascii="Times New Roman" w:hAnsi="Times New Roman"/>
          <w:b/>
          <w:color w:val="auto"/>
        </w:rPr>
        <w:t xml:space="preserve">  </w:t>
      </w:r>
      <w:proofErr w:type="spellStart"/>
      <w:r w:rsidR="0063531C">
        <w:rPr>
          <w:rFonts w:ascii="Times New Roman" w:hAnsi="Times New Roman"/>
          <w:color w:val="auto"/>
        </w:rPr>
        <w:t>Phát</w:t>
      </w:r>
      <w:proofErr w:type="spellEnd"/>
      <w:r w:rsidR="0063531C">
        <w:rPr>
          <w:rFonts w:ascii="Times New Roman" w:hAnsi="Times New Roman"/>
          <w:color w:val="auto"/>
        </w:rPr>
        <w:t xml:space="preserve"> </w:t>
      </w:r>
      <w:proofErr w:type="spellStart"/>
      <w:r w:rsidR="0063531C">
        <w:rPr>
          <w:rFonts w:ascii="Times New Roman" w:hAnsi="Times New Roman"/>
          <w:color w:val="auto"/>
        </w:rPr>
        <w:t>triển</w:t>
      </w:r>
      <w:proofErr w:type="spellEnd"/>
      <w:r w:rsidR="0063531C">
        <w:rPr>
          <w:rFonts w:ascii="Times New Roman" w:hAnsi="Times New Roman"/>
          <w:color w:val="auto"/>
        </w:rPr>
        <w:t xml:space="preserve"> </w:t>
      </w:r>
      <w:proofErr w:type="spellStart"/>
      <w:r w:rsidR="00A726AD">
        <w:rPr>
          <w:rFonts w:ascii="Times New Roman" w:hAnsi="Times New Roman"/>
          <w:color w:val="auto"/>
        </w:rPr>
        <w:t>hệ</w:t>
      </w:r>
      <w:proofErr w:type="spellEnd"/>
      <w:r w:rsidR="00A726AD">
        <w:rPr>
          <w:rFonts w:ascii="Times New Roman" w:hAnsi="Times New Roman"/>
          <w:color w:val="auto"/>
        </w:rPr>
        <w:t xml:space="preserve"> </w:t>
      </w:r>
      <w:proofErr w:type="spellStart"/>
      <w:r w:rsidR="00A726AD">
        <w:rPr>
          <w:rFonts w:ascii="Times New Roman" w:hAnsi="Times New Roman"/>
          <w:color w:val="auto"/>
        </w:rPr>
        <w:t>thống</w:t>
      </w:r>
      <w:proofErr w:type="spellEnd"/>
      <w:r w:rsidR="00A726AD">
        <w:rPr>
          <w:rFonts w:ascii="Times New Roman" w:hAnsi="Times New Roman"/>
          <w:color w:val="auto"/>
        </w:rPr>
        <w:t xml:space="preserve"> </w:t>
      </w:r>
      <w:proofErr w:type="spellStart"/>
      <w:r w:rsidR="00A726AD">
        <w:rPr>
          <w:rFonts w:ascii="Times New Roman" w:hAnsi="Times New Roman"/>
          <w:color w:val="auto"/>
        </w:rPr>
        <w:t>phân</w:t>
      </w:r>
      <w:proofErr w:type="spellEnd"/>
      <w:r w:rsidR="00A726AD">
        <w:rPr>
          <w:rFonts w:ascii="Times New Roman" w:hAnsi="Times New Roman"/>
          <w:color w:val="auto"/>
        </w:rPr>
        <w:t xml:space="preserve"> </w:t>
      </w:r>
      <w:proofErr w:type="spellStart"/>
      <w:r w:rsidR="00A726AD">
        <w:rPr>
          <w:rFonts w:ascii="Times New Roman" w:hAnsi="Times New Roman"/>
          <w:color w:val="auto"/>
        </w:rPr>
        <w:t>lớp</w:t>
      </w:r>
      <w:proofErr w:type="spellEnd"/>
      <w:r w:rsidR="00A726AD">
        <w:rPr>
          <w:rFonts w:ascii="Times New Roman" w:hAnsi="Times New Roman"/>
          <w:color w:val="auto"/>
        </w:rPr>
        <w:t xml:space="preserve"> </w:t>
      </w:r>
      <w:proofErr w:type="spellStart"/>
      <w:r w:rsidR="00A726AD">
        <w:rPr>
          <w:rFonts w:ascii="Times New Roman" w:hAnsi="Times New Roman"/>
          <w:color w:val="auto"/>
        </w:rPr>
        <w:t>ảnh</w:t>
      </w:r>
      <w:proofErr w:type="spellEnd"/>
      <w:r w:rsidR="00A726AD">
        <w:rPr>
          <w:rFonts w:ascii="Times New Roman" w:hAnsi="Times New Roman"/>
          <w:color w:val="auto"/>
        </w:rPr>
        <w:t xml:space="preserve"> X-</w:t>
      </w:r>
      <w:proofErr w:type="spellStart"/>
      <w:r w:rsidR="00A726AD">
        <w:rPr>
          <w:rFonts w:ascii="Times New Roman" w:hAnsi="Times New Roman"/>
          <w:color w:val="auto"/>
        </w:rPr>
        <w:t>quang</w:t>
      </w:r>
      <w:proofErr w:type="spellEnd"/>
      <w:r w:rsidR="00A726AD">
        <w:rPr>
          <w:rFonts w:ascii="Times New Roman" w:hAnsi="Times New Roman"/>
          <w:color w:val="auto"/>
        </w:rPr>
        <w:t xml:space="preserve"> </w:t>
      </w:r>
      <w:proofErr w:type="spellStart"/>
      <w:r w:rsidR="00A726AD">
        <w:rPr>
          <w:rFonts w:ascii="Times New Roman" w:hAnsi="Times New Roman"/>
          <w:color w:val="auto"/>
        </w:rPr>
        <w:t>xương</w:t>
      </w:r>
      <w:proofErr w:type="spellEnd"/>
      <w:r w:rsidR="00A726AD">
        <w:rPr>
          <w:rFonts w:ascii="Times New Roman" w:hAnsi="Times New Roman"/>
          <w:color w:val="auto"/>
        </w:rPr>
        <w:t xml:space="preserve"> </w:t>
      </w:r>
      <w:proofErr w:type="spellStart"/>
      <w:r w:rsidR="00A726AD">
        <w:rPr>
          <w:rFonts w:ascii="Times New Roman" w:hAnsi="Times New Roman"/>
          <w:color w:val="auto"/>
        </w:rPr>
        <w:t>dựa</w:t>
      </w:r>
      <w:proofErr w:type="spellEnd"/>
      <w:r w:rsidR="00A726AD">
        <w:rPr>
          <w:rFonts w:ascii="Times New Roman" w:hAnsi="Times New Roman"/>
          <w:color w:val="auto"/>
        </w:rPr>
        <w:t xml:space="preserve"> </w:t>
      </w:r>
      <w:proofErr w:type="spellStart"/>
      <w:r w:rsidR="00A726AD">
        <w:rPr>
          <w:rFonts w:ascii="Times New Roman" w:hAnsi="Times New Roman"/>
          <w:color w:val="auto"/>
        </w:rPr>
        <w:t>trên</w:t>
      </w:r>
      <w:proofErr w:type="spellEnd"/>
      <w:r w:rsidR="00A726AD">
        <w:rPr>
          <w:rFonts w:ascii="Times New Roman" w:hAnsi="Times New Roman"/>
          <w:color w:val="auto"/>
        </w:rPr>
        <w:t xml:space="preserve"> </w:t>
      </w:r>
      <w:proofErr w:type="spellStart"/>
      <w:r w:rsidR="00A726AD">
        <w:rPr>
          <w:rFonts w:ascii="Times New Roman" w:hAnsi="Times New Roman"/>
          <w:color w:val="auto"/>
        </w:rPr>
        <w:t>học</w:t>
      </w:r>
      <w:proofErr w:type="spellEnd"/>
      <w:r w:rsidR="00A726AD">
        <w:rPr>
          <w:rFonts w:ascii="Times New Roman" w:hAnsi="Times New Roman"/>
          <w:color w:val="auto"/>
        </w:rPr>
        <w:t xml:space="preserve"> </w:t>
      </w:r>
      <w:proofErr w:type="spellStart"/>
      <w:r w:rsidR="00A726AD">
        <w:rPr>
          <w:rFonts w:ascii="Times New Roman" w:hAnsi="Times New Roman"/>
          <w:color w:val="auto"/>
        </w:rPr>
        <w:t>sâu</w:t>
      </w:r>
      <w:proofErr w:type="spellEnd"/>
      <w:r w:rsidR="00A726AD">
        <w:rPr>
          <w:rFonts w:ascii="Times New Roman" w:hAnsi="Times New Roman"/>
          <w:color w:val="auto"/>
        </w:rPr>
        <w:t xml:space="preserve"> </w:t>
      </w:r>
      <w:proofErr w:type="spellStart"/>
      <w:r w:rsidR="00A726AD">
        <w:rPr>
          <w:rFonts w:ascii="Times New Roman" w:hAnsi="Times New Roman"/>
          <w:color w:val="auto"/>
        </w:rPr>
        <w:t>đa</w:t>
      </w:r>
      <w:proofErr w:type="spellEnd"/>
      <w:r w:rsidR="00A726AD">
        <w:rPr>
          <w:rFonts w:ascii="Times New Roman" w:hAnsi="Times New Roman"/>
          <w:color w:val="auto"/>
        </w:rPr>
        <w:t xml:space="preserve"> </w:t>
      </w:r>
      <w:proofErr w:type="spellStart"/>
      <w:r w:rsidR="00A726AD">
        <w:rPr>
          <w:rFonts w:ascii="Times New Roman" w:hAnsi="Times New Roman"/>
          <w:color w:val="auto"/>
        </w:rPr>
        <w:t>phương</w:t>
      </w:r>
      <w:proofErr w:type="spellEnd"/>
      <w:r w:rsidR="00A726AD">
        <w:rPr>
          <w:rFonts w:ascii="Times New Roman" w:hAnsi="Times New Roman"/>
          <w:color w:val="auto"/>
        </w:rPr>
        <w:t xml:space="preserve"> </w:t>
      </w:r>
      <w:proofErr w:type="spellStart"/>
      <w:r w:rsidR="00A726AD">
        <w:rPr>
          <w:rFonts w:ascii="Times New Roman" w:hAnsi="Times New Roman"/>
          <w:color w:val="auto"/>
        </w:rPr>
        <w:t>thức</w:t>
      </w:r>
      <w:proofErr w:type="spellEnd"/>
      <w:r w:rsidR="00857C16">
        <w:rPr>
          <w:rFonts w:ascii="Times New Roman" w:hAnsi="Times New Roman"/>
          <w:color w:val="auto"/>
        </w:rPr>
        <w:t>.</w:t>
      </w:r>
    </w:p>
    <w:p w14:paraId="57CAED1B" w14:textId="77777777" w:rsidR="00880DC6" w:rsidRPr="001B16A1" w:rsidRDefault="001B16A1" w:rsidP="001B16A1">
      <w:pPr>
        <w:tabs>
          <w:tab w:val="left" w:leader="dot" w:pos="4500"/>
          <w:tab w:val="right" w:leader="dot" w:pos="9360"/>
        </w:tabs>
        <w:spacing w:line="360" w:lineRule="auto"/>
        <w:rPr>
          <w:rFonts w:ascii="Times New Roman" w:hAnsi="Times New Roman"/>
          <w:bCs/>
          <w:i/>
          <w:iCs/>
          <w:color w:val="auto"/>
        </w:rPr>
      </w:pPr>
      <w:r>
        <w:rPr>
          <w:rFonts w:ascii="Times New Roman" w:hAnsi="Times New Roman"/>
          <w:b/>
          <w:bCs/>
          <w:i/>
          <w:iCs/>
          <w:color w:val="auto"/>
        </w:rPr>
        <w:t xml:space="preserve">Sinh </w:t>
      </w:r>
      <w:proofErr w:type="spellStart"/>
      <w:r>
        <w:rPr>
          <w:rFonts w:ascii="Times New Roman" w:hAnsi="Times New Roman"/>
          <w:b/>
          <w:bCs/>
          <w:i/>
          <w:iCs/>
          <w:color w:val="auto"/>
        </w:rPr>
        <w:t>viên</w:t>
      </w:r>
      <w:proofErr w:type="spellEnd"/>
      <w:r>
        <w:rPr>
          <w:rFonts w:ascii="Times New Roman" w:hAnsi="Times New Roman"/>
          <w:b/>
          <w:bCs/>
          <w:i/>
          <w:iCs/>
          <w:color w:val="auto"/>
        </w:rPr>
        <w:t xml:space="preserve"> </w:t>
      </w:r>
      <w:proofErr w:type="spellStart"/>
      <w:r>
        <w:rPr>
          <w:rFonts w:ascii="Times New Roman" w:hAnsi="Times New Roman"/>
          <w:b/>
          <w:bCs/>
          <w:i/>
          <w:iCs/>
          <w:color w:val="auto"/>
        </w:rPr>
        <w:t>thực</w:t>
      </w:r>
      <w:proofErr w:type="spellEnd"/>
      <w:r>
        <w:rPr>
          <w:rFonts w:ascii="Times New Roman" w:hAnsi="Times New Roman"/>
          <w:b/>
          <w:bCs/>
          <w:i/>
          <w:iCs/>
          <w:color w:val="auto"/>
        </w:rPr>
        <w:t xml:space="preserve"> </w:t>
      </w:r>
      <w:proofErr w:type="spellStart"/>
      <w:proofErr w:type="gramStart"/>
      <w:r>
        <w:rPr>
          <w:rFonts w:ascii="Times New Roman" w:hAnsi="Times New Roman"/>
          <w:b/>
          <w:bCs/>
          <w:i/>
          <w:iCs/>
          <w:color w:val="auto"/>
        </w:rPr>
        <w:t>hiện</w:t>
      </w:r>
      <w:proofErr w:type="spellEnd"/>
      <w:r w:rsidR="00A726AD">
        <w:rPr>
          <w:rFonts w:ascii="Times New Roman" w:hAnsi="Times New Roman"/>
          <w:b/>
          <w:bCs/>
          <w:i/>
          <w:iCs/>
          <w:color w:val="auto"/>
        </w:rPr>
        <w:t xml:space="preserve"> </w:t>
      </w:r>
      <w:r>
        <w:rPr>
          <w:rFonts w:ascii="Times New Roman" w:hAnsi="Times New Roman"/>
          <w:b/>
          <w:bCs/>
          <w:i/>
          <w:iCs/>
          <w:color w:val="auto"/>
        </w:rPr>
        <w:t>:</w:t>
      </w:r>
      <w:proofErr w:type="gramEnd"/>
      <w:r>
        <w:rPr>
          <w:rFonts w:ascii="Times New Roman" w:hAnsi="Times New Roman"/>
          <w:b/>
          <w:bCs/>
          <w:i/>
          <w:iCs/>
          <w:color w:val="auto"/>
        </w:rPr>
        <w:t xml:space="preserve"> </w:t>
      </w:r>
      <w:proofErr w:type="spellStart"/>
      <w:r w:rsidR="00A726AD">
        <w:rPr>
          <w:rFonts w:ascii="Times New Roman" w:hAnsi="Times New Roman"/>
          <w:bCs/>
          <w:iCs/>
          <w:color w:val="auto"/>
        </w:rPr>
        <w:t>Nguyễn</w:t>
      </w:r>
      <w:proofErr w:type="spellEnd"/>
      <w:r w:rsidR="00A726AD">
        <w:rPr>
          <w:rFonts w:ascii="Times New Roman" w:hAnsi="Times New Roman"/>
          <w:bCs/>
          <w:iCs/>
          <w:color w:val="auto"/>
        </w:rPr>
        <w:t xml:space="preserve"> Văn Lê Bá Thành</w:t>
      </w:r>
      <w:r w:rsidR="00880DC6" w:rsidRPr="001B16A1">
        <w:rPr>
          <w:rFonts w:ascii="Times New Roman" w:hAnsi="Times New Roman"/>
          <w:bCs/>
          <w:iCs/>
          <w:color w:val="auto"/>
        </w:rPr>
        <w:t xml:space="preserve"> </w:t>
      </w:r>
      <w:r w:rsidR="00880DC6" w:rsidRPr="001B16A1">
        <w:rPr>
          <w:rFonts w:ascii="Times New Roman" w:hAnsi="Times New Roman"/>
          <w:color w:val="auto"/>
          <w:sz w:val="28"/>
          <w:szCs w:val="28"/>
        </w:rPr>
        <w:t>–</w:t>
      </w:r>
      <w:r w:rsidR="00A726AD">
        <w:rPr>
          <w:rFonts w:ascii="Times New Roman" w:hAnsi="Times New Roman"/>
          <w:color w:val="auto"/>
          <w:szCs w:val="28"/>
        </w:rPr>
        <w:t xml:space="preserve"> 22127390</w:t>
      </w:r>
    </w:p>
    <w:p w14:paraId="1EF6FC7A" w14:textId="77777777" w:rsidR="00880DC6" w:rsidRPr="001B16A1" w:rsidRDefault="00A726AD" w:rsidP="00857C16">
      <w:pPr>
        <w:tabs>
          <w:tab w:val="left" w:pos="2160"/>
          <w:tab w:val="left" w:pos="4095"/>
          <w:tab w:val="left" w:leader="dot" w:pos="4410"/>
          <w:tab w:val="left" w:pos="4500"/>
          <w:tab w:val="left" w:pos="7530"/>
          <w:tab w:val="right" w:leader="dot" w:pos="9360"/>
        </w:tabs>
        <w:spacing w:line="360" w:lineRule="auto"/>
        <w:rPr>
          <w:rFonts w:ascii="Times New Roman" w:hAnsi="Times New Roman"/>
          <w:bCs/>
          <w:iCs/>
          <w:color w:val="auto"/>
        </w:rPr>
      </w:pPr>
      <w:r>
        <w:rPr>
          <w:rFonts w:ascii="Times New Roman" w:hAnsi="Times New Roman"/>
          <w:bCs/>
          <w:i/>
          <w:iCs/>
          <w:color w:val="auto"/>
        </w:rPr>
        <w:tab/>
      </w:r>
      <w:proofErr w:type="spellStart"/>
      <w:r>
        <w:rPr>
          <w:rFonts w:ascii="Times New Roman" w:hAnsi="Times New Roman"/>
          <w:bCs/>
          <w:iCs/>
          <w:color w:val="auto"/>
        </w:rPr>
        <w:t>Nguyễn</w:t>
      </w:r>
      <w:proofErr w:type="spellEnd"/>
      <w:r>
        <w:rPr>
          <w:rFonts w:ascii="Times New Roman" w:hAnsi="Times New Roman"/>
          <w:bCs/>
          <w:iCs/>
          <w:color w:val="auto"/>
        </w:rPr>
        <w:t xml:space="preserve"> Gia Kiệt</w:t>
      </w:r>
      <w:r>
        <w:rPr>
          <w:rFonts w:ascii="Times New Roman" w:hAnsi="Times New Roman"/>
          <w:b/>
          <w:bCs/>
          <w:iCs/>
          <w:color w:val="auto"/>
        </w:rPr>
        <w:t xml:space="preserve"> </w:t>
      </w:r>
      <w:r w:rsidR="00880DC6" w:rsidRPr="001B16A1">
        <w:rPr>
          <w:rFonts w:ascii="Times New Roman" w:hAnsi="Times New Roman"/>
          <w:color w:val="auto"/>
          <w:sz w:val="28"/>
          <w:szCs w:val="28"/>
        </w:rPr>
        <w:t xml:space="preserve">– </w:t>
      </w:r>
      <w:r w:rsidRPr="00A726AD">
        <w:rPr>
          <w:rFonts w:ascii="Times New Roman" w:hAnsi="Times New Roman"/>
          <w:color w:val="auto"/>
        </w:rPr>
        <w:t>22127221</w:t>
      </w:r>
      <w:r w:rsidR="00857C16">
        <w:rPr>
          <w:rFonts w:ascii="Times New Roman" w:hAnsi="Times New Roman"/>
          <w:bCs/>
          <w:iCs/>
          <w:color w:val="auto"/>
        </w:rPr>
        <w:tab/>
      </w:r>
    </w:p>
    <w:p w14:paraId="04409BBB" w14:textId="77777777" w:rsidR="006B106D" w:rsidRDefault="001732E0" w:rsidP="00857C16">
      <w:pPr>
        <w:tabs>
          <w:tab w:val="left" w:pos="2160"/>
          <w:tab w:val="left" w:pos="7260"/>
          <w:tab w:val="right" w:leader="dot" w:pos="9360"/>
        </w:tabs>
        <w:spacing w:line="360" w:lineRule="auto"/>
        <w:rPr>
          <w:rFonts w:ascii="Times New Roman" w:hAnsi="Times New Roman"/>
          <w:bCs/>
          <w:iCs/>
          <w:color w:val="auto"/>
        </w:rPr>
      </w:pPr>
      <w:proofErr w:type="spellStart"/>
      <w:r>
        <w:rPr>
          <w:rFonts w:ascii="Times New Roman" w:hAnsi="Times New Roman"/>
          <w:b/>
          <w:i/>
          <w:color w:val="auto"/>
        </w:rPr>
        <w:t>Giảng</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viên</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hướng</w:t>
      </w:r>
      <w:proofErr w:type="spellEnd"/>
      <w:r w:rsidR="007342DF" w:rsidRPr="007342DF">
        <w:rPr>
          <w:rFonts w:ascii="Times New Roman" w:hAnsi="Times New Roman"/>
          <w:b/>
          <w:i/>
          <w:color w:val="auto"/>
        </w:rPr>
        <w:t xml:space="preserve"> </w:t>
      </w:r>
      <w:proofErr w:type="spellStart"/>
      <w:r w:rsidR="007342DF" w:rsidRPr="007342DF">
        <w:rPr>
          <w:rFonts w:ascii="Times New Roman" w:hAnsi="Times New Roman"/>
          <w:b/>
          <w:i/>
          <w:color w:val="auto"/>
        </w:rPr>
        <w:t>dẫn</w:t>
      </w:r>
      <w:proofErr w:type="spellEnd"/>
      <w:r w:rsidR="007342DF">
        <w:rPr>
          <w:rFonts w:ascii="Times New Roman" w:hAnsi="Times New Roman"/>
          <w:b/>
          <w:i/>
          <w:color w:val="auto"/>
        </w:rPr>
        <w:t xml:space="preserve">: </w:t>
      </w:r>
      <w:r w:rsidR="001B16A1" w:rsidRPr="001B16A1">
        <w:rPr>
          <w:rFonts w:ascii="Times New Roman" w:hAnsi="Times New Roman"/>
          <w:color w:val="auto"/>
        </w:rPr>
        <w:t>PGS.TS Lý Quốc Ngọc</w:t>
      </w:r>
      <w:r w:rsidR="00A726AD">
        <w:rPr>
          <w:rFonts w:ascii="Times New Roman" w:hAnsi="Times New Roman"/>
          <w:color w:val="auto"/>
        </w:rPr>
        <w:t xml:space="preserve">, </w:t>
      </w:r>
      <w:proofErr w:type="spellStart"/>
      <w:r w:rsidR="00A726AD">
        <w:rPr>
          <w:rFonts w:ascii="Times New Roman" w:hAnsi="Times New Roman"/>
          <w:color w:val="auto"/>
        </w:rPr>
        <w:t>ThS</w:t>
      </w:r>
      <w:proofErr w:type="spellEnd"/>
      <w:r w:rsidR="00A726AD">
        <w:rPr>
          <w:rFonts w:ascii="Times New Roman" w:hAnsi="Times New Roman"/>
          <w:color w:val="auto"/>
        </w:rPr>
        <w:t xml:space="preserve">. </w:t>
      </w:r>
      <w:proofErr w:type="spellStart"/>
      <w:r w:rsidR="00A726AD">
        <w:rPr>
          <w:rFonts w:ascii="Times New Roman" w:hAnsi="Times New Roman"/>
          <w:color w:val="auto"/>
        </w:rPr>
        <w:t>Đỗ</w:t>
      </w:r>
      <w:proofErr w:type="spellEnd"/>
      <w:r w:rsidR="00A726AD">
        <w:rPr>
          <w:rFonts w:ascii="Times New Roman" w:hAnsi="Times New Roman"/>
          <w:color w:val="auto"/>
        </w:rPr>
        <w:t xml:space="preserve"> Thị Thanh Hà</w:t>
      </w:r>
      <w:r w:rsidR="00857C16">
        <w:rPr>
          <w:rFonts w:ascii="Times New Roman" w:hAnsi="Times New Roman"/>
          <w:bCs/>
          <w:iCs/>
          <w:color w:val="auto"/>
        </w:rPr>
        <w:tab/>
      </w:r>
    </w:p>
    <w:p w14:paraId="3DA30C62" w14:textId="77777777" w:rsidR="00880DC6" w:rsidRPr="007342DF" w:rsidRDefault="007342DF" w:rsidP="00B911F5">
      <w:pPr>
        <w:pStyle w:val="ListParagraph"/>
        <w:numPr>
          <w:ilvl w:val="0"/>
          <w:numId w:val="11"/>
        </w:numPr>
        <w:tabs>
          <w:tab w:val="right" w:leader="dot" w:pos="9360"/>
        </w:tabs>
        <w:spacing w:before="240" w:line="312" w:lineRule="auto"/>
        <w:ind w:left="714" w:hanging="357"/>
        <w:contextualSpacing w:val="0"/>
        <w:rPr>
          <w:b/>
          <w:iCs/>
        </w:rPr>
      </w:pPr>
      <w:proofErr w:type="spellStart"/>
      <w:r w:rsidRPr="007342DF">
        <w:rPr>
          <w:b/>
          <w:iCs/>
        </w:rPr>
        <w:t>Chủ</w:t>
      </w:r>
      <w:proofErr w:type="spellEnd"/>
      <w:r w:rsidRPr="007342DF">
        <w:rPr>
          <w:b/>
          <w:iCs/>
        </w:rPr>
        <w:t xml:space="preserve"> </w:t>
      </w:r>
      <w:proofErr w:type="spellStart"/>
      <w:r w:rsidRPr="007342DF">
        <w:rPr>
          <w:b/>
          <w:iCs/>
        </w:rPr>
        <w:t>đề</w:t>
      </w:r>
      <w:proofErr w:type="spellEnd"/>
      <w:r w:rsidRPr="007342DF">
        <w:rPr>
          <w:b/>
          <w:iCs/>
        </w:rPr>
        <w:t xml:space="preserve"> </w:t>
      </w:r>
      <w:proofErr w:type="spellStart"/>
      <w:r w:rsidRPr="007342DF">
        <w:rPr>
          <w:b/>
          <w:iCs/>
        </w:rPr>
        <w:t>và</w:t>
      </w:r>
      <w:proofErr w:type="spellEnd"/>
      <w:r w:rsidRPr="007342DF">
        <w:rPr>
          <w:b/>
          <w:iCs/>
        </w:rPr>
        <w:t xml:space="preserve"> ý </w:t>
      </w:r>
      <w:proofErr w:type="spellStart"/>
      <w:r w:rsidRPr="007342DF">
        <w:rPr>
          <w:b/>
          <w:iCs/>
        </w:rPr>
        <w:t>tưởng</w:t>
      </w:r>
      <w:proofErr w:type="spellEnd"/>
      <w:r w:rsidRPr="007342DF">
        <w:rPr>
          <w:b/>
          <w:iCs/>
        </w:rPr>
        <w:t xml:space="preserve"> </w:t>
      </w:r>
      <w:proofErr w:type="spellStart"/>
      <w:r w:rsidRPr="007342DF">
        <w:rPr>
          <w:b/>
          <w:iCs/>
        </w:rPr>
        <w:t>nghiên</w:t>
      </w:r>
      <w:proofErr w:type="spellEnd"/>
      <w:r w:rsidRPr="007342DF">
        <w:rPr>
          <w:b/>
          <w:iCs/>
        </w:rPr>
        <w:t xml:space="preserve"> </w:t>
      </w:r>
      <w:proofErr w:type="spellStart"/>
      <w:proofErr w:type="gramStart"/>
      <w:r w:rsidRPr="007342DF">
        <w:rPr>
          <w:b/>
          <w:iCs/>
        </w:rPr>
        <w:t>cứu</w:t>
      </w:r>
      <w:proofErr w:type="spellEnd"/>
      <w:r w:rsidRPr="007342DF">
        <w:rPr>
          <w:b/>
          <w:iCs/>
        </w:rPr>
        <w:t>:</w:t>
      </w:r>
      <w:proofErr w:type="gramEnd"/>
    </w:p>
    <w:p w14:paraId="331ECEF7" w14:textId="77777777" w:rsidR="00A726AD" w:rsidRDefault="00A726AD" w:rsidP="00B911F5">
      <w:pPr>
        <w:pStyle w:val="NormalWeb"/>
        <w:spacing w:line="312" w:lineRule="auto"/>
      </w:pPr>
      <w:r>
        <w:t>Nghiên cứu nhằm xây dựng và đánh giá XBone-Net cho bài toán phân lớp ảnh X-quang xương đa phương thức. Hệ thống được khảo sát trên BTXRD gồm 10 lớp u xương và CTCH gồm 22 lớp bệnh lý/chấn thương xương. Hai bộ dữ liệu được thiết lập dưới dạng phân lớp đa lớp, không phải phân lớp đa nhãn.</w:t>
      </w:r>
    </w:p>
    <w:p w14:paraId="3FF69885" w14:textId="77777777" w:rsidR="0063531C" w:rsidRPr="00B05E1C" w:rsidRDefault="00637771" w:rsidP="00B911F5">
      <w:pPr>
        <w:pStyle w:val="NormalWeb"/>
        <w:spacing w:line="312" w:lineRule="auto"/>
      </w:pPr>
      <w:r>
        <w:t>Phương pháp kế thừa BiomedCLIP và huấn luyện qua hai pha. Pha 1 thích nghi hai bộ mã hóa bằng LoRA với đích mềm ngữ nghĩa để khớp biểu diễn ảnh--văn bản. Pha 2 kết hợp ảnh toàn cục với bốn vùng ảnh cục bộ, dung hợp hai phương thức bằng chú ý chéo hai chiều và phân lớp theo tâm lớp thực nghiệm. Trên biểu diễn dung hợp, nghiên cứu khảo sát cảnh báo OOD hậu xử lý; tích phân gradient và can thiệp đầu vào được dùng để phân tích nguồn thông tin của dự đoán.</w:t>
      </w:r>
    </w:p>
    <w:p w14:paraId="72460865" w14:textId="77777777" w:rsidR="007342DF" w:rsidRDefault="007342DF" w:rsidP="00B911F5">
      <w:pPr>
        <w:pStyle w:val="ListParagraph"/>
        <w:numPr>
          <w:ilvl w:val="0"/>
          <w:numId w:val="11"/>
        </w:numPr>
        <w:tabs>
          <w:tab w:val="right" w:leader="dot" w:pos="9360"/>
        </w:tabs>
        <w:spacing w:line="312" w:lineRule="auto"/>
        <w:rPr>
          <w:b/>
          <w:iCs/>
        </w:rPr>
      </w:pPr>
      <w:r>
        <w:rPr>
          <w:b/>
          <w:iCs/>
        </w:rPr>
        <w:t xml:space="preserve">Phương </w:t>
      </w:r>
      <w:proofErr w:type="spellStart"/>
      <w:r>
        <w:rPr>
          <w:b/>
          <w:iCs/>
        </w:rPr>
        <w:t>pháp</w:t>
      </w:r>
      <w:proofErr w:type="spellEnd"/>
      <w:r w:rsidRPr="007342DF">
        <w:rPr>
          <w:b/>
          <w:iCs/>
        </w:rPr>
        <w:t xml:space="preserve"> </w:t>
      </w:r>
      <w:proofErr w:type="spellStart"/>
      <w:r w:rsidRPr="007342DF">
        <w:rPr>
          <w:b/>
          <w:iCs/>
        </w:rPr>
        <w:t>nghiên</w:t>
      </w:r>
      <w:proofErr w:type="spellEnd"/>
      <w:r w:rsidRPr="007342DF">
        <w:rPr>
          <w:b/>
          <w:iCs/>
        </w:rPr>
        <w:t xml:space="preserve"> </w:t>
      </w:r>
      <w:proofErr w:type="spellStart"/>
      <w:proofErr w:type="gramStart"/>
      <w:r w:rsidRPr="007342DF">
        <w:rPr>
          <w:b/>
          <w:iCs/>
        </w:rPr>
        <w:t>c</w:t>
      </w:r>
      <w:r w:rsidRPr="007342DF">
        <w:rPr>
          <w:rFonts w:ascii="Cambria" w:hAnsi="Cambria" w:cs="Cambria"/>
          <w:b/>
          <w:iCs/>
        </w:rPr>
        <w:t>ứ</w:t>
      </w:r>
      <w:r w:rsidRPr="007342DF">
        <w:rPr>
          <w:b/>
          <w:iCs/>
        </w:rPr>
        <w:t>u</w:t>
      </w:r>
      <w:proofErr w:type="spellEnd"/>
      <w:r w:rsidRPr="007342DF">
        <w:rPr>
          <w:b/>
          <w:iCs/>
        </w:rPr>
        <w:t>:</w:t>
      </w:r>
      <w:proofErr w:type="gramEnd"/>
    </w:p>
    <w:p w14:paraId="03BD01FB" w14:textId="77777777" w:rsidR="00B6431E" w:rsidRDefault="00B6431E" w:rsidP="00B911F5">
      <w:pPr>
        <w:tabs>
          <w:tab w:val="right" w:leader="dot" w:pos="9360"/>
        </w:tabs>
        <w:spacing w:line="312" w:lineRule="auto"/>
        <w:rPr>
          <w:bCs/>
          <w:iCs/>
        </w:rPr>
      </w:pPr>
      <w:r>
        <w:rPr>
          <w:bCs/>
          <w:iCs/>
        </w:rPr>
        <w:t>Nghiên cứu được thực hiện theo hướng khảo sát, phân tích, kế thừa và đánh giá có kiểm soát các phương pháp hiện có trong phân lớp ảnh y khoa, học đa phương thức, phát hiện ngoài phân phối và giải thích mô hình.</w:t>
      </w:r>
    </w:p>
    <w:p w14:paraId="0501B442" w14:textId="77777777" w:rsidR="00B6431E" w:rsidRDefault="00B6431E" w:rsidP="00B911F5">
      <w:pPr>
        <w:pStyle w:val="ListParagraph"/>
        <w:numPr>
          <w:ilvl w:val="0"/>
          <w:numId w:val="28"/>
        </w:numPr>
        <w:tabs>
          <w:tab w:val="right" w:leader="dot" w:pos="9360"/>
        </w:tabs>
        <w:spacing w:line="312" w:lineRule="auto"/>
        <w:rPr>
          <w:bCs/>
          <w:iCs/>
        </w:rPr>
      </w:pPr>
      <w:r>
        <w:rPr>
          <w:bCs/>
          <w:iCs/>
        </w:rPr>
        <w:t>Nghiên cứu dữ liệu và bài toán X-quang xương</w:t>
      </w:r>
    </w:p>
    <w:p w14:paraId="2D6CF2B0" w14:textId="77777777" w:rsidR="00B6431E" w:rsidRDefault="00B6431E" w:rsidP="00B911F5">
      <w:pPr>
        <w:pStyle w:val="ListParagraph"/>
        <w:numPr>
          <w:ilvl w:val="1"/>
          <w:numId w:val="28"/>
        </w:numPr>
        <w:tabs>
          <w:tab w:val="right" w:leader="dot" w:pos="9360"/>
        </w:tabs>
        <w:spacing w:line="312" w:lineRule="auto"/>
        <w:rPr>
          <w:bCs/>
          <w:iCs/>
        </w:rPr>
      </w:pPr>
      <w:r>
        <w:rPr>
          <w:bCs/>
          <w:iCs/>
        </w:rPr>
        <w:t>Chuẩn hóa nhãn và thống kê hai bộ dữ liệu. BTXRD gồm 3.746 ảnh với 10 lớp, chia 2.621/375/750 ảnh cho huấn luyện/xác thực/kiểm thử. CTCH gồm 3.249 ảnh trong phân phối với 22 lớp, chia theo người bệnh thành 2.265/315/669 mẫu, cùng 44 mẫu OOD ngữ nghĩa tách biệt.</w:t>
      </w:r>
    </w:p>
    <w:p w14:paraId="47A711F2" w14:textId="77777777" w:rsidR="00287857" w:rsidRDefault="00287857" w:rsidP="00B911F5">
      <w:pPr>
        <w:pStyle w:val="ListParagraph"/>
        <w:numPr>
          <w:ilvl w:val="1"/>
          <w:numId w:val="28"/>
        </w:numPr>
        <w:tabs>
          <w:tab w:val="right" w:leader="dot" w:pos="9360"/>
        </w:tabs>
        <w:spacing w:line="312" w:lineRule="auto"/>
        <w:rPr>
          <w:bCs/>
          <w:iCs/>
        </w:rPr>
      </w:pPr>
      <w:r>
        <w:rPr>
          <w:bCs/>
          <w:iCs/>
        </w:rPr>
        <w:t>Kiểm soát rò rỉ nhãn trong văn bản. Đầu vào CTCH chỉ gồm lý do vào viện, diễn tiến bệnh và tiền sử; kết quả khảo sát hình ảnh, chẩn đoán chuyên môn và nhãn không được đưa vào chuỗi. BTXRD không có bệnh sử tự nhiên nên sử dụng văn bản tổng hợp từ siêu dữ liệu và được diễn giải với giới hạn tương ứng.</w:t>
      </w:r>
    </w:p>
    <w:p w14:paraId="6F6839BE" w14:textId="77777777" w:rsidR="00B6431E" w:rsidRDefault="00B6431E" w:rsidP="00B911F5">
      <w:pPr>
        <w:pStyle w:val="ListParagraph"/>
        <w:numPr>
          <w:ilvl w:val="0"/>
          <w:numId w:val="28"/>
        </w:numPr>
        <w:tabs>
          <w:tab w:val="right" w:leader="dot" w:pos="9360"/>
        </w:tabs>
        <w:spacing w:line="312" w:lineRule="auto"/>
        <w:rPr>
          <w:bCs/>
          <w:iCs/>
        </w:rPr>
      </w:pPr>
      <w:r>
        <w:rPr>
          <w:bCs/>
          <w:iCs/>
        </w:rPr>
        <w:t>Khảo sát các mô hình học sâu và thị giác--ngôn ngữ y khoa</w:t>
      </w:r>
    </w:p>
    <w:p w14:paraId="0C7C1D25" w14:textId="77777777" w:rsidR="00B6431E" w:rsidRDefault="00B6431E" w:rsidP="00B911F5">
      <w:pPr>
        <w:pStyle w:val="ListParagraph"/>
        <w:numPr>
          <w:ilvl w:val="1"/>
          <w:numId w:val="28"/>
        </w:numPr>
        <w:tabs>
          <w:tab w:val="right" w:leader="dot" w:pos="9360"/>
        </w:tabs>
        <w:spacing w:line="312" w:lineRule="auto"/>
        <w:rPr>
          <w:bCs/>
          <w:iCs/>
        </w:rPr>
      </w:pPr>
      <w:r>
        <w:rPr>
          <w:bCs/>
          <w:iCs/>
        </w:rPr>
        <w:t>Khảo sát các mô hình CNN, CLIP/VLM y khoa và các thiết lập tinh chỉnh toàn bộ hoặc LoRA. Hệ thống được đối chiếu trong thiết lập không mẫu, toàn bộ dữ liệu và ít mẫu.</w:t>
      </w:r>
    </w:p>
    <w:p w14:paraId="1076D64E" w14:textId="77777777" w:rsidR="00F2766A" w:rsidRDefault="00F2766A" w:rsidP="00B911F5">
      <w:pPr>
        <w:pStyle w:val="ListParagraph"/>
        <w:numPr>
          <w:ilvl w:val="1"/>
          <w:numId w:val="28"/>
        </w:numPr>
        <w:tabs>
          <w:tab w:val="right" w:leader="dot" w:pos="9360"/>
        </w:tabs>
        <w:spacing w:line="312" w:lineRule="auto"/>
        <w:rPr>
          <w:bCs/>
          <w:iCs/>
        </w:rPr>
      </w:pPr>
      <w:r>
        <w:rPr>
          <w:bCs/>
          <w:iCs/>
        </w:rPr>
        <w:t>Lựa chọn BiomedCLIP làm mô hình nền tảng dựa trên phạm vi tiền huấn luyện y sinh, kiến trúc hai bộ mã hóa và khả năng thích nghi bằng LoRA. Kết quả không mẫu chỉ được dùng để phân tích khả năng chuyển giao trực tiếp, không phải để khẳng định mô hình đích tối ưu.</w:t>
      </w:r>
    </w:p>
    <w:p w14:paraId="3A083B37" w14:textId="77777777" w:rsidR="00F2766A" w:rsidRDefault="00F2766A" w:rsidP="00B911F5">
      <w:pPr>
        <w:pStyle w:val="ListParagraph"/>
        <w:numPr>
          <w:ilvl w:val="0"/>
          <w:numId w:val="28"/>
        </w:numPr>
        <w:tabs>
          <w:tab w:val="right" w:leader="dot" w:pos="9360"/>
        </w:tabs>
        <w:spacing w:line="312" w:lineRule="auto"/>
        <w:rPr>
          <w:bCs/>
          <w:iCs/>
        </w:rPr>
      </w:pPr>
      <w:r>
        <w:rPr>
          <w:bCs/>
          <w:iCs/>
        </w:rPr>
        <w:t>Khảo sát các cách dung hợp ảnh--văn bản và lựa chọn chú ý chéo hai chiều cho cấu hình XBone-Net. Nhánh ảnh kết hợp một ảnh toàn cục và bốn vùng cục bộ; nghiên cứu thành phần được thực hiện để làm rõ các đánh đổi giữa quyết định lớp, xếp hạng và hiệu chỉnh.</w:t>
      </w:r>
    </w:p>
    <w:p w14:paraId="68D46E64" w14:textId="77777777" w:rsidR="00B6431E" w:rsidRDefault="00B6431E" w:rsidP="00B911F5">
      <w:pPr>
        <w:pStyle w:val="ListParagraph"/>
        <w:numPr>
          <w:ilvl w:val="0"/>
          <w:numId w:val="28"/>
        </w:numPr>
        <w:tabs>
          <w:tab w:val="right" w:leader="dot" w:pos="9360"/>
        </w:tabs>
        <w:spacing w:line="312" w:lineRule="auto"/>
        <w:rPr>
          <w:bCs/>
          <w:iCs/>
        </w:rPr>
      </w:pPr>
      <w:r>
        <w:rPr>
          <w:bCs/>
          <w:iCs/>
        </w:rPr>
        <w:t>Khảo sát các mức thích nghi mô hình và lựa chọn LoRA để giới hạn số tham số cập nhật. Pha khớp ảnh--văn bản sử dụng đích mềm ngữ nghĩa, trong đó mục tiêu của cặp không trùng khớp được xây dựng từ quan hệ ngữ nghĩa giữa nhãn thay vì xem mọi cặp là âm tính tuyệt đối. Các lựa chọn được đánh giá bằng thực nghiệm, không suy diễn thành ưu thế phổ quát.</w:t>
      </w:r>
    </w:p>
    <w:p w14:paraId="389BE21F" w14:textId="77777777" w:rsidR="00512619" w:rsidRPr="00512619" w:rsidRDefault="00B6431E" w:rsidP="00B911F5">
      <w:pPr>
        <w:pStyle w:val="ListParagraph"/>
        <w:numPr>
          <w:ilvl w:val="0"/>
          <w:numId w:val="28"/>
        </w:numPr>
        <w:tabs>
          <w:tab w:val="right" w:leader="dot" w:pos="9360"/>
        </w:tabs>
        <w:spacing w:line="312" w:lineRule="auto"/>
        <w:rPr>
          <w:bCs/>
          <w:iCs/>
        </w:rPr>
      </w:pPr>
      <w:r>
        <w:rPr>
          <w:bCs/>
          <w:iCs/>
        </w:rPr>
        <w:t>Khảo sát phát hiện mẫu ngoài phân phối bằng bốn điểm hậu xử lý trên biểu diễn dung hợp: cosine theo tâm lớp, Mahalanobis theo tâm lớp, cosine-KNN và entropy dự đoán. Tâm lớp, láng giềng và hiệp phương sai chỉ được ước lượng từ CTCH train; CTCH val được dùng để hiệu chỉnh ngưỡng cảnh báo.</w:t>
      </w:r>
    </w:p>
    <w:p w14:paraId="4F3E9966" w14:textId="77777777" w:rsidR="00637771" w:rsidRDefault="00637771" w:rsidP="00B911F5">
      <w:pPr>
        <w:pStyle w:val="ListParagraph"/>
        <w:numPr>
          <w:ilvl w:val="0"/>
          <w:numId w:val="28"/>
        </w:numPr>
        <w:tabs>
          <w:tab w:val="right" w:leader="dot" w:pos="9360"/>
        </w:tabs>
        <w:spacing w:line="312" w:lineRule="auto"/>
        <w:rPr>
          <w:bCs/>
          <w:iCs/>
        </w:rPr>
      </w:pPr>
      <w:proofErr w:type="spellStart"/>
      <w:r>
        <w:rPr>
          <w:bCs/>
          <w:iCs/>
        </w:rPr>
        <w:t>Áp</w:t>
      </w:r>
      <w:proofErr w:type="spellEnd"/>
      <w:r>
        <w:rPr>
          <w:bCs/>
          <w:iCs/>
        </w:rPr>
        <w:t xml:space="preserve"> </w:t>
      </w:r>
      <w:proofErr w:type="spellStart"/>
      <w:r>
        <w:rPr>
          <w:bCs/>
          <w:iCs/>
        </w:rPr>
        <w:t>dụng</w:t>
      </w:r>
      <w:proofErr w:type="spellEnd"/>
      <w:r>
        <w:rPr>
          <w:bCs/>
          <w:iCs/>
        </w:rPr>
        <w:t xml:space="preserve"> </w:t>
      </w:r>
      <w:proofErr w:type="spellStart"/>
      <w:r>
        <w:rPr>
          <w:bCs/>
          <w:iCs/>
        </w:rPr>
        <w:t>và</w:t>
      </w:r>
      <w:proofErr w:type="spellEnd"/>
      <w:r>
        <w:rPr>
          <w:bCs/>
          <w:iCs/>
        </w:rPr>
        <w:t xml:space="preserve"> </w:t>
      </w:r>
      <w:proofErr w:type="spellStart"/>
      <w:r>
        <w:rPr>
          <w:bCs/>
          <w:iCs/>
        </w:rPr>
        <w:t>đánh</w:t>
      </w:r>
      <w:proofErr w:type="spellEnd"/>
      <w:r>
        <w:rPr>
          <w:bCs/>
          <w:iCs/>
        </w:rPr>
        <w:t xml:space="preserve"> </w:t>
      </w:r>
      <w:proofErr w:type="spellStart"/>
      <w:r>
        <w:rPr>
          <w:bCs/>
          <w:iCs/>
        </w:rPr>
        <w:t>giá</w:t>
      </w:r>
      <w:proofErr w:type="spellEnd"/>
      <w:r>
        <w:rPr>
          <w:bCs/>
          <w:iCs/>
        </w:rPr>
        <w:t xml:space="preserve"> </w:t>
      </w:r>
      <w:proofErr w:type="spellStart"/>
      <w:r>
        <w:rPr>
          <w:bCs/>
          <w:iCs/>
        </w:rPr>
        <w:t>phương</w:t>
      </w:r>
      <w:proofErr w:type="spellEnd"/>
      <w:r>
        <w:rPr>
          <w:bCs/>
          <w:iCs/>
        </w:rPr>
        <w:t xml:space="preserve"> </w:t>
      </w:r>
      <w:proofErr w:type="spellStart"/>
      <w:r>
        <w:rPr>
          <w:bCs/>
          <w:iCs/>
        </w:rPr>
        <w:t>pháp</w:t>
      </w:r>
      <w:proofErr w:type="spellEnd"/>
      <w:r>
        <w:rPr>
          <w:bCs/>
          <w:iCs/>
        </w:rPr>
        <w:t xml:space="preserve"> </w:t>
      </w:r>
      <w:proofErr w:type="spellStart"/>
      <w:r>
        <w:rPr>
          <w:bCs/>
          <w:iCs/>
        </w:rPr>
        <w:t>đề</w:t>
      </w:r>
      <w:proofErr w:type="spellEnd"/>
      <w:r>
        <w:rPr>
          <w:bCs/>
          <w:iCs/>
        </w:rPr>
        <w:t xml:space="preserve"> </w:t>
      </w:r>
      <w:proofErr w:type="spellStart"/>
      <w:proofErr w:type="gramStart"/>
      <w:r>
        <w:rPr>
          <w:bCs/>
          <w:iCs/>
        </w:rPr>
        <w:t>xuất</w:t>
      </w:r>
      <w:proofErr w:type="spellEnd"/>
      <w:r>
        <w:rPr>
          <w:bCs/>
          <w:iCs/>
        </w:rPr>
        <w:t>:</w:t>
      </w:r>
      <w:proofErr w:type="gramEnd"/>
    </w:p>
    <w:p w14:paraId="2F8FCB9A" w14:textId="77777777" w:rsidR="00512619" w:rsidRDefault="00637771" w:rsidP="00B911F5">
      <w:pPr>
        <w:pStyle w:val="ListParagraph"/>
        <w:numPr>
          <w:ilvl w:val="1"/>
          <w:numId w:val="28"/>
        </w:numPr>
        <w:tabs>
          <w:tab w:val="right" w:leader="dot" w:pos="9360"/>
        </w:tabs>
        <w:spacing w:line="312" w:lineRule="auto"/>
        <w:rPr>
          <w:bCs/>
          <w:iCs/>
        </w:rPr>
      </w:pPr>
      <w:r>
        <w:rPr>
          <w:bCs/>
          <w:iCs/>
        </w:rPr>
        <w:t>Tiến hành huấn luyện XBone-Net qua hai pha trên các tập chia cố định. Pha 1 thích nghi hai bộ mã hóa bằng LoRA với đích mềm ngữ nghĩa; pha 2 huấn luyện nhánh ảnh toàn cục--cục bộ, mạng chú ý chéo và bộ phân lớp theo tâm lớp với hàm mất mát có trọng số theo số lượng hiệu dụng.</w:t>
      </w:r>
    </w:p>
    <w:p w14:paraId="3A829BDA" w14:textId="77777777" w:rsidR="00512619" w:rsidRDefault="00512619" w:rsidP="00B911F5">
      <w:pPr>
        <w:pStyle w:val="ListParagraph"/>
        <w:numPr>
          <w:ilvl w:val="1"/>
          <w:numId w:val="28"/>
        </w:numPr>
        <w:tabs>
          <w:tab w:val="right" w:leader="dot" w:pos="9360"/>
        </w:tabs>
        <w:spacing w:line="312" w:lineRule="auto"/>
        <w:rPr>
          <w:bCs/>
          <w:iCs/>
        </w:rPr>
      </w:pPr>
      <w:r>
        <w:rPr>
          <w:bCs/>
          <w:iCs/>
        </w:rPr>
        <w:t>Đánh giá trên ba hạt giống bằng Accuracy, Balanced Accuracy, Macro-F1, Macro-AUROC, Macro-AUPRC và ECE; báo cáo bổ sung ma trận nhầm lẫn, thiết lập ít mẫu, số tham số, GFLOPs, thông lượng, độ trễ và bộ nhớ.</w:t>
      </w:r>
    </w:p>
    <w:p w14:paraId="3FA1C9EB" w14:textId="77777777" w:rsidR="007342DF" w:rsidRPr="001208A8" w:rsidRDefault="003D46BB" w:rsidP="001208A8">
      <w:pPr>
        <w:pStyle w:val="ListParagraph"/>
        <w:numPr>
          <w:ilvl w:val="1"/>
          <w:numId w:val="28"/>
        </w:numPr>
        <w:tabs>
          <w:tab w:val="right" w:leader="dot" w:pos="9360"/>
        </w:tabs>
        <w:spacing w:line="312" w:lineRule="auto"/>
        <w:rPr>
          <w:bCs/>
          <w:iCs/>
        </w:rPr>
      </w:pPr>
      <w:r>
        <w:rPr>
          <w:bCs/>
          <w:iCs/>
        </w:rPr>
        <w:t>Đánh giá OOD trên 669 mẫu ID CTCH, 44 mẫu OOD ngữ nghĩa CTCH và 750 mẫu BTXRD bằng AUROC-OOD, AUPR-Out và FPR@95%TPR. Kết quả được diễn giải như khả năng cảnh báo bổ trợ, không phải cơ chế từ chối tự động.</w:t>
      </w:r>
    </w:p>
    <w:p w14:paraId="3CCC2067" w14:textId="77777777" w:rsidR="007342DF" w:rsidRPr="007342DF" w:rsidRDefault="007342DF" w:rsidP="00B911F5">
      <w:pPr>
        <w:pStyle w:val="ListParagraph"/>
        <w:numPr>
          <w:ilvl w:val="0"/>
          <w:numId w:val="11"/>
        </w:numPr>
        <w:tabs>
          <w:tab w:val="right" w:leader="dot" w:pos="9360"/>
        </w:tabs>
        <w:spacing w:line="312" w:lineRule="auto"/>
        <w:rPr>
          <w:b/>
          <w:iCs/>
        </w:rPr>
      </w:pPr>
      <w:proofErr w:type="spellStart"/>
      <w:r>
        <w:rPr>
          <w:b/>
          <w:iCs/>
        </w:rPr>
        <w:t>Đóng</w:t>
      </w:r>
      <w:proofErr w:type="spellEnd"/>
      <w:r>
        <w:rPr>
          <w:b/>
          <w:iCs/>
        </w:rPr>
        <w:t xml:space="preserve"> </w:t>
      </w:r>
      <w:proofErr w:type="spellStart"/>
      <w:r>
        <w:rPr>
          <w:b/>
          <w:iCs/>
        </w:rPr>
        <w:t>góp</w:t>
      </w:r>
      <w:proofErr w:type="spellEnd"/>
      <w:r>
        <w:rPr>
          <w:b/>
          <w:iCs/>
        </w:rPr>
        <w:t xml:space="preserve"> Khoa </w:t>
      </w:r>
      <w:proofErr w:type="spellStart"/>
      <w:r>
        <w:rPr>
          <w:b/>
          <w:iCs/>
        </w:rPr>
        <w:t>học</w:t>
      </w:r>
      <w:proofErr w:type="spellEnd"/>
      <w:r>
        <w:rPr>
          <w:b/>
          <w:iCs/>
        </w:rPr>
        <w:t xml:space="preserve"> </w:t>
      </w:r>
      <w:proofErr w:type="spellStart"/>
      <w:r>
        <w:rPr>
          <w:b/>
          <w:iCs/>
        </w:rPr>
        <w:t>và</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tiễn</w:t>
      </w:r>
      <w:proofErr w:type="spellEnd"/>
      <w:r w:rsidRPr="007342DF">
        <w:rPr>
          <w:b/>
          <w:iCs/>
        </w:rPr>
        <w:t>:</w:t>
      </w:r>
      <w:proofErr w:type="gramEnd"/>
    </w:p>
    <w:p w14:paraId="7E03D5B2" w14:textId="77777777" w:rsidR="007A23AE" w:rsidRDefault="00B05E1C" w:rsidP="00B911F5">
      <w:pPr>
        <w:tabs>
          <w:tab w:val="right" w:leader="dot" w:pos="9360"/>
        </w:tabs>
        <w:spacing w:line="312" w:lineRule="auto"/>
        <w:rPr>
          <w:rFonts w:ascii="Times New Roman" w:hAnsi="Times New Roman"/>
          <w:b/>
          <w:bCs/>
          <w:iCs/>
          <w:color w:val="auto"/>
        </w:rPr>
      </w:pPr>
      <w:proofErr w:type="spellStart"/>
      <w:r w:rsidRPr="00064864">
        <w:rPr>
          <w:rFonts w:ascii="Times New Roman" w:hAnsi="Times New Roman"/>
          <w:b/>
          <w:bCs/>
          <w:iCs/>
          <w:color w:val="auto"/>
        </w:rPr>
        <w:t>Đóng</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góp</w:t>
      </w:r>
      <w:proofErr w:type="spellEnd"/>
      <w:r w:rsidRPr="00064864">
        <w:rPr>
          <w:rFonts w:ascii="Times New Roman" w:hAnsi="Times New Roman"/>
          <w:b/>
          <w:bCs/>
          <w:iCs/>
          <w:color w:val="auto"/>
        </w:rPr>
        <w:t xml:space="preserve"> khoa </w:t>
      </w:r>
      <w:proofErr w:type="spellStart"/>
      <w:r w:rsidRPr="00064864">
        <w:rPr>
          <w:rFonts w:ascii="Times New Roman" w:hAnsi="Times New Roman"/>
          <w:b/>
          <w:bCs/>
          <w:iCs/>
          <w:color w:val="auto"/>
        </w:rPr>
        <w:t>học</w:t>
      </w:r>
      <w:proofErr w:type="spellEnd"/>
      <w:r w:rsidRPr="00064864">
        <w:rPr>
          <w:rFonts w:ascii="Times New Roman" w:hAnsi="Times New Roman"/>
          <w:b/>
          <w:bCs/>
          <w:iCs/>
          <w:color w:val="auto"/>
        </w:rPr>
        <w:t>:</w:t>
      </w:r>
    </w:p>
    <w:p w14:paraId="742A1C66" w14:textId="77777777" w:rsidR="00B05E1C" w:rsidRPr="007A23AE" w:rsidRDefault="00512619" w:rsidP="00B911F5">
      <w:pPr>
        <w:pStyle w:val="ListParagraph"/>
        <w:numPr>
          <w:ilvl w:val="0"/>
          <w:numId w:val="20"/>
        </w:numPr>
        <w:tabs>
          <w:tab w:val="right" w:leader="dot" w:pos="9360"/>
        </w:tabs>
        <w:spacing w:line="312" w:lineRule="auto"/>
        <w:rPr>
          <w:bCs/>
          <w:iCs/>
        </w:rPr>
      </w:pPr>
      <w:r>
        <w:t>Xây dựng quy trình đánh giá có cấu trúc về vai trò của ảnh và văn bản trong phân lớp X-quang xương, bao gồm đối chứng chỉ ảnh, chỉ văn bản và ghép sai khác lớp. CTCH được xem là nguồn bằng chứng chính cho bệnh sử thực, trong khi BTXRD được diễn giải trong giới hạn của văn bản tổng hợp.</w:t>
      </w:r>
    </w:p>
    <w:p w14:paraId="0E90764F" w14:textId="77777777" w:rsidR="00857C16" w:rsidRDefault="00512619" w:rsidP="00B911F5">
      <w:pPr>
        <w:pStyle w:val="ListParagraph"/>
        <w:numPr>
          <w:ilvl w:val="0"/>
          <w:numId w:val="20"/>
        </w:numPr>
        <w:tabs>
          <w:tab w:val="right" w:leader="dot" w:pos="9360"/>
        </w:tabs>
        <w:spacing w:line="312" w:lineRule="auto"/>
      </w:pPr>
      <w:r>
        <w:t>Kế thừa BiomedCLIP và xây dựng quy trình hai pha sử dụng LoRA, đích mềm ngữ nghĩa, ảnh toàn cục--cục bộ, chú ý chéo hai chiều và bộ phân lớp theo tâm lớp. LoRA cập nhật 8,63 triệu tham số, tương ứng 4,22% tổng số tham số, nhưng chi phí suy luận toàn hệ thống vẫn cao do nhánh ảnh cục bộ.</w:t>
      </w:r>
    </w:p>
    <w:p w14:paraId="571774E9" w14:textId="77777777" w:rsidR="00857C16" w:rsidRDefault="00857C16" w:rsidP="00B911F5">
      <w:pPr>
        <w:pStyle w:val="ListParagraph"/>
        <w:numPr>
          <w:ilvl w:val="0"/>
          <w:numId w:val="20"/>
        </w:numPr>
        <w:tabs>
          <w:tab w:val="right" w:leader="dot" w:pos="9360"/>
        </w:tabs>
        <w:spacing w:line="312" w:lineRule="auto"/>
      </w:pPr>
      <w:r>
        <w:t>Đánh giá đồng thời hiệu năng phân lớp, chi phí, cảnh báo OOD và khả năng truy vết dự đoán. Nghiên cứu OOD cho thấy biểu diễn có tín hiệu phân biệt nhưng FPR@95%TPR còn cao; phân tích IG chỉ là thành phần bổ trợ và không được diễn giải như bằng chứng nhân quả hay xác nhận lâm sàng.</w:t>
      </w:r>
    </w:p>
    <w:p w14:paraId="39ED0209" w14:textId="77777777" w:rsidR="007A23AE" w:rsidRDefault="00B05E1C" w:rsidP="00B911F5">
      <w:pPr>
        <w:tabs>
          <w:tab w:val="right" w:leader="dot" w:pos="9360"/>
        </w:tabs>
        <w:spacing w:line="312" w:lineRule="auto"/>
        <w:rPr>
          <w:rFonts w:ascii="Times New Roman" w:hAnsi="Times New Roman"/>
          <w:b/>
          <w:bCs/>
          <w:iCs/>
          <w:color w:val="auto"/>
        </w:rPr>
      </w:pPr>
      <w:proofErr w:type="spellStart"/>
      <w:r w:rsidRPr="00064864">
        <w:rPr>
          <w:rFonts w:ascii="Times New Roman" w:hAnsi="Times New Roman"/>
          <w:b/>
          <w:bCs/>
          <w:iCs/>
          <w:color w:val="auto"/>
        </w:rPr>
        <w:t>Đóng</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góp</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thực</w:t>
      </w:r>
      <w:proofErr w:type="spellEnd"/>
      <w:r w:rsidRPr="00064864">
        <w:rPr>
          <w:rFonts w:ascii="Times New Roman" w:hAnsi="Times New Roman"/>
          <w:b/>
          <w:bCs/>
          <w:iCs/>
          <w:color w:val="auto"/>
        </w:rPr>
        <w:t xml:space="preserve"> </w:t>
      </w:r>
      <w:proofErr w:type="spellStart"/>
      <w:r w:rsidRPr="00064864">
        <w:rPr>
          <w:rFonts w:ascii="Times New Roman" w:hAnsi="Times New Roman"/>
          <w:b/>
          <w:bCs/>
          <w:iCs/>
          <w:color w:val="auto"/>
        </w:rPr>
        <w:t>tiễn</w:t>
      </w:r>
      <w:proofErr w:type="spellEnd"/>
      <w:r w:rsidRPr="00064864">
        <w:rPr>
          <w:rFonts w:ascii="Times New Roman" w:hAnsi="Times New Roman"/>
          <w:b/>
          <w:bCs/>
          <w:iCs/>
          <w:color w:val="auto"/>
        </w:rPr>
        <w:t>:</w:t>
      </w:r>
    </w:p>
    <w:p w14:paraId="5473E29E" w14:textId="77777777" w:rsidR="007342DF" w:rsidRPr="003D46BB" w:rsidRDefault="00064864" w:rsidP="00B911F5">
      <w:pPr>
        <w:pStyle w:val="ListParagraph"/>
        <w:numPr>
          <w:ilvl w:val="0"/>
          <w:numId w:val="21"/>
        </w:numPr>
        <w:tabs>
          <w:tab w:val="right" w:leader="dot" w:pos="9360"/>
        </w:tabs>
        <w:spacing w:line="312" w:lineRule="auto"/>
        <w:rPr>
          <w:bCs/>
          <w:iCs/>
        </w:rPr>
      </w:pPr>
      <w:r>
        <w:t>Chuẩn hóa quy trình xử lý và tập chia cho dữ liệu X-quang xương BTXRD và CTCH, kèm kiểm tra rò rỉ văn bản, thống kê phân bố lớp và tách quần thể OOD khỏi dữ liệu huấn luyện phân lớp.</w:t>
      </w:r>
    </w:p>
    <w:p w14:paraId="7CC9AEF2" w14:textId="77777777" w:rsidR="003D46BB" w:rsidRPr="003D46BB" w:rsidRDefault="003D46BB" w:rsidP="00B911F5">
      <w:pPr>
        <w:pStyle w:val="ListParagraph"/>
        <w:numPr>
          <w:ilvl w:val="0"/>
          <w:numId w:val="21"/>
        </w:numPr>
        <w:tabs>
          <w:tab w:val="right" w:leader="dot" w:pos="9360"/>
        </w:tabs>
        <w:spacing w:line="312" w:lineRule="auto"/>
        <w:rPr>
          <w:bCs/>
          <w:iCs/>
        </w:rPr>
      </w:pPr>
      <w:r>
        <w:t>Hệ thống hỗ trợ phân lớp trong bối cảnh dữ liệu hạn chế và mất cân bằng, đồng thời cung cấp xác suất theo lớp, cảnh báo OOD và phân tích nguồn thông tin. Kết quả hiện tại chưa đủ để khẳng định khả năng chẩn đoán lâm sàng hoặc triển khai tự động.</w:t>
      </w:r>
    </w:p>
    <w:p w14:paraId="60497B2A" w14:textId="77777777" w:rsidR="00857C16" w:rsidRDefault="00064864" w:rsidP="00B911F5">
      <w:pPr>
        <w:pStyle w:val="ListParagraph"/>
        <w:numPr>
          <w:ilvl w:val="0"/>
          <w:numId w:val="21"/>
        </w:numPr>
        <w:tabs>
          <w:tab w:val="right" w:leader="dot" w:pos="9360"/>
        </w:tabs>
        <w:spacing w:line="312" w:lineRule="auto"/>
        <w:rPr>
          <w:bCs/>
          <w:iCs/>
        </w:rPr>
      </w:pPr>
      <w:r>
        <w:rPr>
          <w:bCs/>
          <w:iCs/>
        </w:rPr>
        <w:t>Phát triển ứng dụng minh họa hỗ trợ suy luận, cho phép nhập ảnh và văn bản, xem các bước tiền xử lý, xác suất dự đoán, điểm/ngưỡng OOD, mẫu gần nhất và tùy chọn xem IG cho ảnh toàn cục, ảnh cục bộ và văn bản.</w:t>
      </w:r>
    </w:p>
    <w:p w14:paraId="7E06E0D5" w14:textId="77777777" w:rsidR="00B911F5" w:rsidRPr="00B911F5" w:rsidRDefault="00B911F5" w:rsidP="00B911F5">
      <w:pPr>
        <w:pStyle w:val="ListParagraph"/>
        <w:numPr>
          <w:ilvl w:val="0"/>
          <w:numId w:val="21"/>
        </w:numPr>
        <w:tabs>
          <w:tab w:val="right" w:leader="dot" w:pos="9360"/>
        </w:tabs>
        <w:spacing w:line="312" w:lineRule="auto"/>
        <w:rPr>
          <w:bCs/>
          <w:iCs/>
        </w:rPr>
      </w:pPr>
      <w:r>
        <w:rPr>
          <w:bCs/>
          <w:iCs/>
        </w:rPr>
        <w:t>Mô phỏng kịch bản hỗ trợ bằng cách chỉ sử dụng thông tin có thể có trước khi đọc kết quả X-quang. Trên CTCH, cả huấn luyện và suy luận đều dùng lý do vào viện, diễn tiến bệnh và tiền sử; kết quả khảo sát hình ảnh, chẩn đoán và nhãn bị loại khỏi chuỗi đầu vào để hạn chế rò rỉ.</w:t>
      </w:r>
    </w:p>
    <w:p w14:paraId="68EC3EC4" w14:textId="77777777" w:rsidR="00D6571B" w:rsidRPr="00D6571B" w:rsidRDefault="007342DF" w:rsidP="00B911F5">
      <w:pPr>
        <w:pStyle w:val="ListParagraph"/>
        <w:numPr>
          <w:ilvl w:val="0"/>
          <w:numId w:val="11"/>
        </w:numPr>
        <w:tabs>
          <w:tab w:val="right" w:leader="dot" w:pos="9360"/>
        </w:tabs>
        <w:spacing w:line="312" w:lineRule="auto"/>
        <w:rPr>
          <w:b/>
          <w:iCs/>
        </w:rPr>
      </w:pPr>
      <w:proofErr w:type="spellStart"/>
      <w:r>
        <w:rPr>
          <w:b/>
          <w:iCs/>
        </w:rPr>
        <w:t>Quá</w:t>
      </w:r>
      <w:proofErr w:type="spellEnd"/>
      <w:r>
        <w:rPr>
          <w:b/>
          <w:iCs/>
        </w:rPr>
        <w:t xml:space="preserve"> </w:t>
      </w:r>
      <w:proofErr w:type="spellStart"/>
      <w:r>
        <w:rPr>
          <w:b/>
          <w:iCs/>
        </w:rPr>
        <w:t>trình</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hiện</w:t>
      </w:r>
      <w:proofErr w:type="spellEnd"/>
      <w:r w:rsidRPr="007342DF">
        <w:rPr>
          <w:b/>
          <w:iCs/>
        </w:rPr>
        <w:t>:</w:t>
      </w:r>
      <w:proofErr w:type="gramEnd"/>
    </w:p>
    <w:p w14:paraId="4A30DAEA" w14:textId="77777777" w:rsidR="00064864" w:rsidRPr="007A23AE" w:rsidRDefault="00064864" w:rsidP="00B911F5">
      <w:pPr>
        <w:pStyle w:val="ListParagraph"/>
        <w:numPr>
          <w:ilvl w:val="0"/>
          <w:numId w:val="21"/>
        </w:numPr>
        <w:tabs>
          <w:tab w:val="right" w:leader="dot" w:pos="9360"/>
        </w:tabs>
        <w:spacing w:line="312" w:lineRule="auto"/>
        <w:rPr>
          <w:bCs/>
          <w:iCs/>
        </w:rPr>
      </w:pPr>
      <w:r>
        <w:rPr>
          <w:bCs/>
          <w:iCs/>
        </w:rPr>
        <w:t>Giai đoạn 1: Khảo sát tài liệu, xác định bài toán, câu hỏi nghiên cứu và các nhóm phương pháp đối chứng.</w:t>
      </w:r>
    </w:p>
    <w:p w14:paraId="4F4B2A8F" w14:textId="77777777" w:rsidR="00064864" w:rsidRPr="007A23AE" w:rsidRDefault="00064864" w:rsidP="00B911F5">
      <w:pPr>
        <w:pStyle w:val="ListParagraph"/>
        <w:numPr>
          <w:ilvl w:val="0"/>
          <w:numId w:val="21"/>
        </w:numPr>
        <w:tabs>
          <w:tab w:val="right" w:leader="dot" w:pos="9360"/>
        </w:tabs>
        <w:spacing w:line="312" w:lineRule="auto"/>
        <w:rPr>
          <w:bCs/>
          <w:iCs/>
        </w:rPr>
      </w:pPr>
      <w:r>
        <w:rPr>
          <w:bCs/>
          <w:iCs/>
        </w:rPr>
        <w:t>Giai đoạn 2: Chuẩn hóa nhãn, làm sạch ảnh và văn bản, kiểm soát rò rỉ, thống kê và tạo các tập chia BTXRD/CTCH.</w:t>
      </w:r>
    </w:p>
    <w:p w14:paraId="11AC8AD7" w14:textId="77777777" w:rsidR="00064864" w:rsidRPr="007A23AE" w:rsidRDefault="00064864" w:rsidP="00B911F5">
      <w:pPr>
        <w:pStyle w:val="ListParagraph"/>
        <w:numPr>
          <w:ilvl w:val="0"/>
          <w:numId w:val="21"/>
        </w:numPr>
        <w:tabs>
          <w:tab w:val="right" w:leader="dot" w:pos="9360"/>
        </w:tabs>
        <w:spacing w:line="312" w:lineRule="auto"/>
        <w:rPr>
          <w:bCs/>
          <w:iCs/>
        </w:rPr>
      </w:pPr>
      <w:r>
        <w:rPr>
          <w:bCs/>
          <w:iCs/>
        </w:rPr>
        <w:t>Giai đoạn 3: Cài đặt các mô hình cơ sở, thiết lập độ đo và xây dựng cấu hình thí nghiệm cố định cho ba hạt giống.</w:t>
      </w:r>
    </w:p>
    <w:p w14:paraId="23571A3F" w14:textId="77777777" w:rsidR="00064864" w:rsidRPr="007A23AE" w:rsidRDefault="00064864" w:rsidP="00B911F5">
      <w:pPr>
        <w:pStyle w:val="ListParagraph"/>
        <w:numPr>
          <w:ilvl w:val="0"/>
          <w:numId w:val="21"/>
        </w:numPr>
        <w:tabs>
          <w:tab w:val="right" w:leader="dot" w:pos="9360"/>
        </w:tabs>
        <w:spacing w:line="312" w:lineRule="auto"/>
        <w:rPr>
          <w:bCs/>
          <w:iCs/>
        </w:rPr>
      </w:pPr>
      <w:r>
        <w:rPr>
          <w:bCs/>
          <w:iCs/>
        </w:rPr>
        <w:t>Giai đoạn 4: Huấn luyện pha khớp ngữ nghĩa bằng LoRA, sau đó huấn luyện pha dung hợp và phân lớp của XBone-Net.</w:t>
      </w:r>
    </w:p>
    <w:p w14:paraId="5F96A8F1" w14:textId="77777777" w:rsidR="00064864" w:rsidRPr="007A23AE" w:rsidRDefault="00064864" w:rsidP="00B911F5">
      <w:pPr>
        <w:pStyle w:val="ListParagraph"/>
        <w:numPr>
          <w:ilvl w:val="0"/>
          <w:numId w:val="21"/>
        </w:numPr>
        <w:tabs>
          <w:tab w:val="right" w:leader="dot" w:pos="9360"/>
        </w:tabs>
        <w:spacing w:line="312" w:lineRule="auto"/>
        <w:rPr>
          <w:bCs/>
          <w:iCs/>
        </w:rPr>
      </w:pPr>
      <w:r>
        <w:rPr>
          <w:bCs/>
          <w:iCs/>
        </w:rPr>
        <w:t>Giai đoạn 5: Đánh giá phân lớp, đối chứng phương thức, nghiên cứu thành phần, học ít mẫu, chi phí, OOD và độ trung thực của IG.</w:t>
      </w:r>
    </w:p>
    <w:p w14:paraId="31DC1F63" w14:textId="77777777" w:rsidR="007342DF" w:rsidRPr="007A23AE" w:rsidRDefault="00064864" w:rsidP="00B911F5">
      <w:pPr>
        <w:pStyle w:val="ListParagraph"/>
        <w:numPr>
          <w:ilvl w:val="0"/>
          <w:numId w:val="21"/>
        </w:numPr>
        <w:tabs>
          <w:tab w:val="right" w:leader="dot" w:pos="9360"/>
        </w:tabs>
        <w:spacing w:line="312" w:lineRule="auto"/>
        <w:rPr>
          <w:bCs/>
          <w:iCs/>
        </w:rPr>
      </w:pPr>
      <w:r>
        <w:rPr>
          <w:bCs/>
          <w:iCs/>
        </w:rPr>
        <w:t>Giai đoạn 6: Xây dựng ứng dụng web minh họa và hoàn thiện tài liệu cài đặt, sử dụng và tái lập thí nghiệm.</w:t>
      </w:r>
    </w:p>
    <w:p w14:paraId="64ACD9C7" w14:textId="77777777" w:rsidR="003670C1" w:rsidRDefault="007342DF" w:rsidP="003670C1">
      <w:pPr>
        <w:pStyle w:val="ListParagraph"/>
        <w:numPr>
          <w:ilvl w:val="0"/>
          <w:numId w:val="11"/>
        </w:numPr>
        <w:tabs>
          <w:tab w:val="right" w:leader="dot" w:pos="9360"/>
        </w:tabs>
        <w:spacing w:line="312" w:lineRule="auto"/>
        <w:rPr>
          <w:b/>
          <w:iCs/>
        </w:rPr>
      </w:pPr>
      <w:r>
        <w:rPr>
          <w:b/>
          <w:iCs/>
        </w:rPr>
        <w:t xml:space="preserve">Báo </w:t>
      </w:r>
      <w:proofErr w:type="spellStart"/>
      <w:r>
        <w:rPr>
          <w:b/>
          <w:iCs/>
        </w:rPr>
        <w:t>cáo</w:t>
      </w:r>
      <w:proofErr w:type="spellEnd"/>
      <w:r>
        <w:rPr>
          <w:b/>
          <w:iCs/>
        </w:rPr>
        <w:t xml:space="preserve"> </w:t>
      </w:r>
      <w:proofErr w:type="spellStart"/>
      <w:proofErr w:type="gramStart"/>
      <w:r>
        <w:rPr>
          <w:b/>
          <w:iCs/>
        </w:rPr>
        <w:t>viết</w:t>
      </w:r>
      <w:proofErr w:type="spellEnd"/>
      <w:r w:rsidRPr="007342DF">
        <w:rPr>
          <w:b/>
          <w:iCs/>
        </w:rPr>
        <w:t>:</w:t>
      </w:r>
      <w:proofErr w:type="gramEnd"/>
    </w:p>
    <w:p w14:paraId="562B85B4" w14:textId="2C6154EE" w:rsidR="007E55F1" w:rsidRPr="00E42258" w:rsidRDefault="007E55F1" w:rsidP="003670C1">
      <w:pPr>
        <w:pStyle w:val="ListParagraph"/>
        <w:numPr>
          <w:ilvl w:val="0"/>
          <w:numId w:val="27"/>
        </w:numPr>
        <w:tabs>
          <w:tab w:val="right" w:leader="dot" w:pos="9360"/>
        </w:tabs>
        <w:spacing w:after="120" w:line="276" w:lineRule="auto"/>
        <w:rPr>
          <w:b/>
          <w:iCs/>
        </w:rPr>
      </w:pPr>
      <w:r>
        <w:t>Luận văn được tổ chức từ bối cảnh, cơ sở lý thuyết, phương pháp, thực nghiệm đến kết luận và giới hạn. Các sơ đồ kiến trúc XBone-Net, thống kê dữ liệu, ma trận nhầm lẫn, đường cong ROC/PR, phân tích OOD và bản đồ tích phân gradient được trình bày kèm chú thích. Các kết quả được báo cáo theo ba hạt giống và diễn giải cùng các giới hạn về dữ liệu, chi phí, OOD và độ trung thực của lời giải thích.</w:t>
      </w:r>
    </w:p>
    <w:p w14:paraId="5EB51F22" w14:textId="77777777" w:rsidR="007342DF" w:rsidRPr="00E42258" w:rsidRDefault="007E55F1" w:rsidP="006A1B5F">
      <w:pPr>
        <w:pStyle w:val="NormalWeb"/>
        <w:numPr>
          <w:ilvl w:val="0"/>
          <w:numId w:val="27"/>
        </w:numPr>
        <w:spacing w:after="120" w:line="276" w:lineRule="auto"/>
      </w:pPr>
      <w:r>
        <w:t>Về phương pháp và khoa học, báo cáo thể hiện quá trình khảo sát có hệ thống các mô hình thị giác--ngôn ngữ y khoa và kỹ thuật thích nghi hiệu quả tham số. XBone-Net sử dụng quy trình hai pha với LoRA và đích mềm ngữ nghĩa ở pha 1, sau đó dung hợp ảnh--văn bản bằng chú ý chéo hai chiều và phân lớp theo tâm lớp ở pha 2. Trên BTXRD và CTCH, mô hình đạt hiệu năng cạnh tranh và Macro-AUROC cao nhất trong so sánh hiện tại, nhưng không dẫn đầu nhất quán về Macro-F1 hay mọi tiêu chí. Mô-đun OOD chỉ phù hợp cho cảnh báo bổ trợ, còn IG hỗ trợ truy vết nguồn thông tin chứ không xác nhận quan hệ nhân quả, khả năng định vị tổn thương hay độ đúng lâm sàng.</w:t>
      </w:r>
    </w:p>
    <w:p w14:paraId="7460BAF6" w14:textId="77777777" w:rsidR="00C168C7" w:rsidRPr="007342DF" w:rsidRDefault="00C168C7" w:rsidP="00C168C7">
      <w:pPr>
        <w:pStyle w:val="ListParagraph"/>
        <w:numPr>
          <w:ilvl w:val="0"/>
          <w:numId w:val="11"/>
        </w:numPr>
        <w:tabs>
          <w:tab w:val="right" w:leader="dot" w:pos="9360"/>
        </w:tabs>
        <w:spacing w:line="360" w:lineRule="auto"/>
        <w:rPr>
          <w:b/>
          <w:iCs/>
        </w:rPr>
      </w:pPr>
      <w:proofErr w:type="spellStart"/>
      <w:r>
        <w:rPr>
          <w:b/>
          <w:iCs/>
        </w:rPr>
        <w:t>Trình</w:t>
      </w:r>
      <w:proofErr w:type="spellEnd"/>
      <w:r>
        <w:rPr>
          <w:b/>
          <w:iCs/>
        </w:rPr>
        <w:t xml:space="preserve"> </w:t>
      </w:r>
      <w:proofErr w:type="spellStart"/>
      <w:r>
        <w:rPr>
          <w:b/>
          <w:iCs/>
        </w:rPr>
        <w:t>bày</w:t>
      </w:r>
      <w:proofErr w:type="spellEnd"/>
      <w:r>
        <w:rPr>
          <w:b/>
          <w:iCs/>
        </w:rPr>
        <w:t xml:space="preserve"> </w:t>
      </w:r>
      <w:proofErr w:type="spellStart"/>
      <w:r>
        <w:rPr>
          <w:b/>
          <w:iCs/>
        </w:rPr>
        <w:t>trước</w:t>
      </w:r>
      <w:proofErr w:type="spellEnd"/>
      <w:r>
        <w:rPr>
          <w:b/>
          <w:iCs/>
        </w:rPr>
        <w:t xml:space="preserve"> </w:t>
      </w:r>
      <w:proofErr w:type="spellStart"/>
      <w:r>
        <w:rPr>
          <w:b/>
          <w:iCs/>
        </w:rPr>
        <w:t>hội</w:t>
      </w:r>
      <w:proofErr w:type="spellEnd"/>
      <w:r>
        <w:rPr>
          <w:b/>
          <w:iCs/>
        </w:rPr>
        <w:t xml:space="preserve"> </w:t>
      </w:r>
      <w:proofErr w:type="spellStart"/>
      <w:proofErr w:type="gramStart"/>
      <w:r>
        <w:rPr>
          <w:b/>
          <w:iCs/>
        </w:rPr>
        <w:t>đồng</w:t>
      </w:r>
      <w:proofErr w:type="spellEnd"/>
      <w:r w:rsidRPr="007342DF">
        <w:rPr>
          <w:b/>
          <w:iCs/>
        </w:rPr>
        <w:t>:</w:t>
      </w:r>
      <w:proofErr w:type="gramEnd"/>
    </w:p>
    <w:p w14:paraId="3DF16AC6"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719A0E0F"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3E1A5760"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1396D685" w14:textId="77777777" w:rsidR="00C168C7" w:rsidRPr="00B10C2F" w:rsidRDefault="00C168C7" w:rsidP="00C168C7">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1CB05B39" w14:textId="77777777" w:rsidR="00C168C7" w:rsidRPr="00B10C2F" w:rsidRDefault="00C168C7" w:rsidP="006B106D">
      <w:pPr>
        <w:tabs>
          <w:tab w:val="right" w:leader="dot" w:pos="9360"/>
        </w:tabs>
        <w:spacing w:line="360" w:lineRule="auto"/>
        <w:rPr>
          <w:rFonts w:ascii="Times New Roman" w:hAnsi="Times New Roman"/>
          <w:bCs/>
          <w:iCs/>
          <w:color w:val="auto"/>
        </w:rPr>
      </w:pPr>
      <w:r w:rsidRPr="00B10C2F">
        <w:rPr>
          <w:rFonts w:ascii="Times New Roman" w:hAnsi="Times New Roman"/>
          <w:bCs/>
          <w:iCs/>
          <w:color w:val="auto"/>
        </w:rPr>
        <w:tab/>
      </w:r>
    </w:p>
    <w:p w14:paraId="34A8684F" w14:textId="77777777" w:rsidR="007342DF" w:rsidRPr="007342DF" w:rsidRDefault="00830D4F" w:rsidP="00C168C7">
      <w:pPr>
        <w:pStyle w:val="ListParagraph"/>
        <w:numPr>
          <w:ilvl w:val="0"/>
          <w:numId w:val="11"/>
        </w:numPr>
        <w:tabs>
          <w:tab w:val="right" w:leader="dot" w:pos="9360"/>
        </w:tabs>
        <w:spacing w:line="360" w:lineRule="auto"/>
        <w:rPr>
          <w:b/>
          <w:iCs/>
        </w:rPr>
      </w:pPr>
      <w:r>
        <w:rPr>
          <w:b/>
          <w:iCs/>
        </w:rPr>
        <w:t xml:space="preserve">Công </w:t>
      </w:r>
      <w:proofErr w:type="spellStart"/>
      <w:r>
        <w:rPr>
          <w:b/>
          <w:iCs/>
        </w:rPr>
        <w:t>bố</w:t>
      </w:r>
      <w:proofErr w:type="spellEnd"/>
      <w:r>
        <w:rPr>
          <w:b/>
          <w:iCs/>
        </w:rPr>
        <w:t xml:space="preserve"> </w:t>
      </w:r>
      <w:proofErr w:type="spellStart"/>
      <w:r>
        <w:rPr>
          <w:b/>
          <w:iCs/>
        </w:rPr>
        <w:t>khoa</w:t>
      </w:r>
      <w:proofErr w:type="spellEnd"/>
      <w:r>
        <w:rPr>
          <w:b/>
          <w:iCs/>
        </w:rPr>
        <w:t xml:space="preserve"> </w:t>
      </w:r>
      <w:proofErr w:type="spellStart"/>
      <w:r>
        <w:rPr>
          <w:b/>
          <w:iCs/>
        </w:rPr>
        <w:t>học</w:t>
      </w:r>
      <w:proofErr w:type="spellEnd"/>
      <w:r>
        <w:rPr>
          <w:b/>
          <w:iCs/>
        </w:rPr>
        <w:t xml:space="preserve">/ </w:t>
      </w:r>
      <w:proofErr w:type="spellStart"/>
      <w:r>
        <w:rPr>
          <w:b/>
          <w:iCs/>
        </w:rPr>
        <w:t>ứng</w:t>
      </w:r>
      <w:proofErr w:type="spellEnd"/>
      <w:r>
        <w:rPr>
          <w:b/>
          <w:iCs/>
        </w:rPr>
        <w:t xml:space="preserve"> </w:t>
      </w:r>
      <w:proofErr w:type="spellStart"/>
      <w:r>
        <w:rPr>
          <w:b/>
          <w:iCs/>
        </w:rPr>
        <w:t>dụng</w:t>
      </w:r>
      <w:proofErr w:type="spellEnd"/>
      <w:r>
        <w:rPr>
          <w:b/>
          <w:iCs/>
        </w:rPr>
        <w:t xml:space="preserve"> </w:t>
      </w:r>
      <w:proofErr w:type="spellStart"/>
      <w:r>
        <w:rPr>
          <w:b/>
          <w:iCs/>
        </w:rPr>
        <w:t>thực</w:t>
      </w:r>
      <w:proofErr w:type="spellEnd"/>
      <w:r>
        <w:rPr>
          <w:b/>
          <w:iCs/>
        </w:rPr>
        <w:t xml:space="preserve"> </w:t>
      </w:r>
      <w:proofErr w:type="spellStart"/>
      <w:proofErr w:type="gramStart"/>
      <w:r>
        <w:rPr>
          <w:b/>
          <w:iCs/>
        </w:rPr>
        <w:t>tế</w:t>
      </w:r>
      <w:proofErr w:type="spellEnd"/>
      <w:r w:rsidR="007342DF" w:rsidRPr="007342DF">
        <w:rPr>
          <w:b/>
          <w:iCs/>
        </w:rPr>
        <w:t>:</w:t>
      </w:r>
      <w:proofErr w:type="gramEnd"/>
    </w:p>
    <w:p w14:paraId="3BB666EE" w14:textId="77777777" w:rsidR="007E55F1" w:rsidRDefault="007E55F1" w:rsidP="006B106D">
      <w:pPr>
        <w:tabs>
          <w:tab w:val="right" w:leader="dot" w:pos="9360"/>
        </w:tabs>
        <w:spacing w:before="240" w:line="360" w:lineRule="auto"/>
        <w:rPr>
          <w:rFonts w:ascii="Times New Roman" w:hAnsi="Times New Roman"/>
          <w:bCs/>
          <w:iCs/>
          <w:color w:val="auto"/>
        </w:rPr>
      </w:pPr>
      <w:proofErr w:type="spellStart"/>
      <w:r>
        <w:rPr>
          <w:rFonts w:ascii="Times New Roman" w:hAnsi="Times New Roman"/>
          <w:bCs/>
          <w:iCs/>
          <w:color w:val="auto"/>
        </w:rPr>
        <w:t>Không</w:t>
      </w:r>
      <w:proofErr w:type="spellEnd"/>
      <w:r>
        <w:rPr>
          <w:rFonts w:ascii="Times New Roman" w:hAnsi="Times New Roman"/>
          <w:bCs/>
          <w:iCs/>
          <w:color w:val="auto"/>
        </w:rPr>
        <w:t xml:space="preserve"> </w:t>
      </w:r>
      <w:proofErr w:type="spellStart"/>
      <w:r>
        <w:rPr>
          <w:rFonts w:ascii="Times New Roman" w:hAnsi="Times New Roman"/>
          <w:bCs/>
          <w:iCs/>
          <w:color w:val="auto"/>
        </w:rPr>
        <w:t>có</w:t>
      </w:r>
      <w:proofErr w:type="spellEnd"/>
    </w:p>
    <w:p w14:paraId="5F979632" w14:textId="77777777" w:rsidR="00880DC6" w:rsidRPr="00B10C2F" w:rsidRDefault="00880DC6" w:rsidP="006B106D">
      <w:pPr>
        <w:tabs>
          <w:tab w:val="right" w:leader="dot" w:pos="9360"/>
        </w:tabs>
        <w:spacing w:before="240" w:line="360" w:lineRule="auto"/>
        <w:rPr>
          <w:rFonts w:ascii="Times New Roman" w:hAnsi="Times New Roman"/>
          <w:color w:val="auto"/>
        </w:rPr>
      </w:pPr>
      <w:proofErr w:type="spellStart"/>
      <w:r w:rsidRPr="00B10C2F">
        <w:rPr>
          <w:rFonts w:ascii="Times New Roman" w:hAnsi="Times New Roman"/>
          <w:b/>
          <w:i/>
          <w:color w:val="auto"/>
        </w:rPr>
        <w:t>Đánh</w:t>
      </w:r>
      <w:proofErr w:type="spellEnd"/>
      <w:r w:rsidRPr="00B10C2F">
        <w:rPr>
          <w:rFonts w:ascii="Times New Roman" w:hAnsi="Times New Roman"/>
          <w:b/>
          <w:i/>
          <w:color w:val="auto"/>
        </w:rPr>
        <w:t xml:space="preserve"> </w:t>
      </w:r>
      <w:proofErr w:type="spellStart"/>
      <w:r w:rsidRPr="00B10C2F">
        <w:rPr>
          <w:rFonts w:ascii="Times New Roman" w:hAnsi="Times New Roman"/>
          <w:b/>
          <w:i/>
          <w:color w:val="auto"/>
        </w:rPr>
        <w:t>giá</w:t>
      </w:r>
      <w:proofErr w:type="spellEnd"/>
      <w:r w:rsidR="00830D4F">
        <w:rPr>
          <w:rFonts w:ascii="Times New Roman" w:hAnsi="Times New Roman"/>
          <w:b/>
          <w:i/>
          <w:color w:val="auto"/>
        </w:rPr>
        <w:t xml:space="preserve"> </w:t>
      </w:r>
      <w:proofErr w:type="spellStart"/>
      <w:r w:rsidR="00830D4F">
        <w:rPr>
          <w:rFonts w:ascii="Times New Roman" w:hAnsi="Times New Roman"/>
          <w:b/>
          <w:i/>
          <w:color w:val="auto"/>
        </w:rPr>
        <w:t>xếp</w:t>
      </w:r>
      <w:proofErr w:type="spellEnd"/>
      <w:r w:rsidR="00830D4F">
        <w:rPr>
          <w:rFonts w:ascii="Times New Roman" w:hAnsi="Times New Roman"/>
          <w:b/>
          <w:i/>
          <w:color w:val="auto"/>
        </w:rPr>
        <w:t xml:space="preserve"> </w:t>
      </w:r>
      <w:proofErr w:type="spellStart"/>
      <w:r w:rsidR="00830D4F">
        <w:rPr>
          <w:rFonts w:ascii="Times New Roman" w:hAnsi="Times New Roman"/>
          <w:b/>
          <w:i/>
          <w:color w:val="auto"/>
        </w:rPr>
        <w:t>loại</w:t>
      </w:r>
      <w:proofErr w:type="spellEnd"/>
      <w:r w:rsidRPr="00B10C2F">
        <w:rPr>
          <w:rFonts w:ascii="Times New Roman" w:hAnsi="Times New Roman"/>
          <w:b/>
          <w:i/>
          <w:color w:val="auto"/>
        </w:rPr>
        <w:t>:</w:t>
      </w:r>
      <w:r w:rsidR="00F0129C" w:rsidRPr="00B10C2F">
        <w:rPr>
          <w:rFonts w:ascii="Times New Roman" w:hAnsi="Times New Roman"/>
          <w:b/>
          <w:i/>
          <w:color w:val="auto"/>
        </w:rPr>
        <w:t xml:space="preserve"> </w:t>
      </w:r>
      <w:r w:rsidRPr="00B10C2F">
        <w:rPr>
          <w:rFonts w:ascii="Times New Roman" w:hAnsi="Times New Roman"/>
          <w:color w:val="auto"/>
        </w:rPr>
        <w:tab/>
      </w:r>
      <w:r w:rsidRPr="00B10C2F">
        <w:rPr>
          <w:rFonts w:ascii="Times New Roman" w:hAnsi="Times New Roman"/>
          <w:color w:val="auto"/>
        </w:rPr>
        <w:tab/>
      </w:r>
    </w:p>
    <w:p w14:paraId="5569DEEB" w14:textId="77777777" w:rsidR="00F0129C"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r>
    </w:p>
    <w:p w14:paraId="5999C6A5" w14:textId="77777777" w:rsidR="00880DC6" w:rsidRPr="00B10C2F" w:rsidRDefault="00F0129C" w:rsidP="006B106D">
      <w:pPr>
        <w:tabs>
          <w:tab w:val="right" w:pos="9270"/>
        </w:tabs>
        <w:spacing w:line="360" w:lineRule="auto"/>
        <w:rPr>
          <w:rFonts w:ascii="Times New Roman" w:hAnsi="Times New Roman"/>
          <w:color w:val="auto"/>
        </w:rPr>
      </w:pPr>
      <w:r w:rsidRPr="00B10C2F">
        <w:rPr>
          <w:rFonts w:ascii="Times New Roman" w:hAnsi="Times New Roman"/>
          <w:color w:val="auto"/>
        </w:rPr>
        <w:tab/>
        <w:t>T</w:t>
      </w:r>
      <w:r w:rsidR="00081A66" w:rsidRPr="00B10C2F">
        <w:rPr>
          <w:rFonts w:ascii="Times New Roman" w:hAnsi="Times New Roman"/>
          <w:color w:val="auto"/>
        </w:rPr>
        <w:t>P</w:t>
      </w:r>
      <w:r w:rsidRPr="00B10C2F">
        <w:rPr>
          <w:rFonts w:ascii="Times New Roman" w:hAnsi="Times New Roman"/>
          <w:color w:val="auto"/>
        </w:rPr>
        <w:t>.</w:t>
      </w:r>
      <w:r w:rsidR="00880DC6" w:rsidRPr="00B10C2F">
        <w:rPr>
          <w:rFonts w:ascii="Times New Roman" w:hAnsi="Times New Roman"/>
          <w:color w:val="auto"/>
        </w:rPr>
        <w:t xml:space="preserve">HCM, </w:t>
      </w:r>
      <w:proofErr w:type="spellStart"/>
      <w:r w:rsidR="00880DC6" w:rsidRPr="00B10C2F">
        <w:rPr>
          <w:rFonts w:ascii="Times New Roman" w:hAnsi="Times New Roman"/>
          <w:color w:val="auto"/>
        </w:rPr>
        <w:t>ngày</w:t>
      </w:r>
      <w:proofErr w:type="spellEnd"/>
      <w:r w:rsidR="00880DC6" w:rsidRPr="00B10C2F">
        <w:rPr>
          <w:rFonts w:ascii="Times New Roman" w:hAnsi="Times New Roman"/>
          <w:color w:val="auto"/>
        </w:rPr>
        <w:t xml:space="preserve"> …. </w:t>
      </w:r>
      <w:proofErr w:type="spellStart"/>
      <w:r w:rsidRPr="00B10C2F">
        <w:rPr>
          <w:rFonts w:ascii="Times New Roman" w:hAnsi="Times New Roman"/>
          <w:color w:val="auto"/>
        </w:rPr>
        <w:t>t</w:t>
      </w:r>
      <w:r w:rsidR="00880DC6" w:rsidRPr="00B10C2F">
        <w:rPr>
          <w:rFonts w:ascii="Times New Roman" w:hAnsi="Times New Roman"/>
          <w:color w:val="auto"/>
        </w:rPr>
        <w:t>háng</w:t>
      </w:r>
      <w:proofErr w:type="spellEnd"/>
      <w:r w:rsidR="00880DC6" w:rsidRPr="00B10C2F">
        <w:rPr>
          <w:rFonts w:ascii="Times New Roman" w:hAnsi="Times New Roman"/>
          <w:color w:val="auto"/>
        </w:rPr>
        <w:t xml:space="preserve"> …. </w:t>
      </w:r>
      <w:proofErr w:type="spellStart"/>
      <w:r w:rsidRPr="00B10C2F">
        <w:rPr>
          <w:rFonts w:ascii="Times New Roman" w:hAnsi="Times New Roman"/>
          <w:color w:val="auto"/>
        </w:rPr>
        <w:t>n</w:t>
      </w:r>
      <w:r w:rsidR="00880DC6" w:rsidRPr="00B10C2F">
        <w:rPr>
          <w:rFonts w:ascii="Times New Roman" w:hAnsi="Times New Roman"/>
          <w:color w:val="auto"/>
        </w:rPr>
        <w:t>ăm</w:t>
      </w:r>
      <w:proofErr w:type="spellEnd"/>
      <w:r w:rsidR="00880DC6" w:rsidRPr="00B10C2F">
        <w:rPr>
          <w:rFonts w:ascii="Times New Roman" w:hAnsi="Times New Roman"/>
          <w:color w:val="auto"/>
        </w:rPr>
        <w:t xml:space="preserve"> </w:t>
      </w:r>
      <w:r w:rsidR="00311075" w:rsidRPr="00B10C2F">
        <w:rPr>
          <w:rFonts w:ascii="Times New Roman" w:hAnsi="Times New Roman"/>
          <w:color w:val="auto"/>
        </w:rPr>
        <w:t>…</w:t>
      </w:r>
      <w:r w:rsidRPr="00B10C2F">
        <w:rPr>
          <w:rFonts w:ascii="Times New Roman" w:hAnsi="Times New Roman"/>
          <w:color w:val="auto"/>
        </w:rPr>
        <w:t>….</w:t>
      </w:r>
    </w:p>
    <w:p w14:paraId="7B6689A5" w14:textId="77777777" w:rsidR="00880DC6" w:rsidRPr="00103ECB" w:rsidRDefault="00880DC6" w:rsidP="006B106D">
      <w:pPr>
        <w:tabs>
          <w:tab w:val="center" w:pos="7371"/>
        </w:tabs>
        <w:spacing w:line="360" w:lineRule="auto"/>
        <w:rPr>
          <w:rFonts w:ascii="Times New Roman" w:hAnsi="Times New Roman"/>
          <w:b/>
          <w:bCs/>
          <w:color w:val="auto"/>
        </w:rPr>
      </w:pPr>
      <w:r w:rsidRPr="00B10C2F">
        <w:rPr>
          <w:rFonts w:ascii="Times New Roman" w:hAnsi="Times New Roman"/>
          <w:color w:val="auto"/>
        </w:rPr>
        <w:tab/>
      </w:r>
      <w:proofErr w:type="spellStart"/>
      <w:r w:rsidR="001732E0">
        <w:rPr>
          <w:rFonts w:ascii="Times New Roman" w:hAnsi="Times New Roman"/>
          <w:b/>
          <w:bCs/>
          <w:color w:val="auto"/>
        </w:rPr>
        <w:t>Giảng</w:t>
      </w:r>
      <w:proofErr w:type="spellEnd"/>
      <w:r w:rsidRPr="00103ECB">
        <w:rPr>
          <w:rFonts w:ascii="Times New Roman" w:hAnsi="Times New Roman"/>
          <w:b/>
          <w:bCs/>
          <w:color w:val="auto"/>
        </w:rPr>
        <w:t xml:space="preserve"> </w:t>
      </w:r>
      <w:proofErr w:type="spellStart"/>
      <w:r w:rsidRPr="00103ECB">
        <w:rPr>
          <w:rFonts w:ascii="Times New Roman" w:hAnsi="Times New Roman"/>
          <w:b/>
          <w:bCs/>
          <w:color w:val="auto"/>
        </w:rPr>
        <w:t>viên</w:t>
      </w:r>
      <w:proofErr w:type="spellEnd"/>
      <w:r w:rsidRPr="00103ECB">
        <w:rPr>
          <w:rFonts w:ascii="Times New Roman" w:hAnsi="Times New Roman"/>
          <w:b/>
          <w:bCs/>
          <w:color w:val="auto"/>
        </w:rPr>
        <w:t xml:space="preserve"> </w:t>
      </w:r>
      <w:proofErr w:type="spellStart"/>
      <w:r w:rsidR="008F65FB" w:rsidRPr="00103ECB">
        <w:rPr>
          <w:rFonts w:ascii="Times New Roman" w:hAnsi="Times New Roman"/>
          <w:b/>
          <w:bCs/>
          <w:color w:val="auto"/>
        </w:rPr>
        <w:t>hướng</w:t>
      </w:r>
      <w:proofErr w:type="spellEnd"/>
      <w:r w:rsidR="008F65FB" w:rsidRPr="00103ECB">
        <w:rPr>
          <w:rFonts w:ascii="Times New Roman" w:hAnsi="Times New Roman"/>
          <w:b/>
          <w:bCs/>
          <w:color w:val="auto"/>
        </w:rPr>
        <w:t xml:space="preserve"> </w:t>
      </w:r>
      <w:proofErr w:type="spellStart"/>
      <w:r w:rsidR="008F65FB" w:rsidRPr="00103ECB">
        <w:rPr>
          <w:rFonts w:ascii="Times New Roman" w:hAnsi="Times New Roman"/>
          <w:b/>
          <w:bCs/>
          <w:color w:val="auto"/>
        </w:rPr>
        <w:t>dẫn</w:t>
      </w:r>
      <w:proofErr w:type="spellEnd"/>
    </w:p>
    <w:p w14:paraId="27BB79C0" w14:textId="77777777" w:rsidR="009662E4" w:rsidRPr="00103ECB" w:rsidRDefault="009662E4" w:rsidP="006B106D">
      <w:pPr>
        <w:tabs>
          <w:tab w:val="center" w:pos="7371"/>
        </w:tabs>
        <w:spacing w:line="360" w:lineRule="auto"/>
        <w:rPr>
          <w:rFonts w:ascii="Times New Roman" w:hAnsi="Times New Roman"/>
          <w:bCs/>
          <w:color w:val="auto"/>
        </w:rPr>
      </w:pPr>
      <w:r>
        <w:rPr>
          <w:rFonts w:ascii="Times New Roman" w:hAnsi="Times New Roman"/>
          <w:b/>
          <w:color w:val="auto"/>
        </w:rPr>
        <w:tab/>
      </w:r>
      <w:r w:rsidRPr="00103ECB">
        <w:rPr>
          <w:rFonts w:ascii="Times New Roman" w:hAnsi="Times New Roman"/>
          <w:bCs/>
          <w:color w:val="auto"/>
        </w:rPr>
        <w:t>(</w:t>
      </w:r>
      <w:proofErr w:type="spellStart"/>
      <w:r w:rsidRPr="00103ECB">
        <w:rPr>
          <w:rFonts w:ascii="Times New Roman" w:hAnsi="Times New Roman"/>
          <w:bCs/>
          <w:i/>
          <w:iCs/>
          <w:color w:val="auto"/>
        </w:rPr>
        <w:t>Ký</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và</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ghi</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rõ</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họ</w:t>
      </w:r>
      <w:proofErr w:type="spellEnd"/>
      <w:r w:rsidRPr="00103ECB">
        <w:rPr>
          <w:rFonts w:ascii="Times New Roman" w:hAnsi="Times New Roman"/>
          <w:bCs/>
          <w:i/>
          <w:iCs/>
          <w:color w:val="auto"/>
        </w:rPr>
        <w:t xml:space="preserve"> </w:t>
      </w:r>
      <w:proofErr w:type="spellStart"/>
      <w:r w:rsidRPr="00103ECB">
        <w:rPr>
          <w:rFonts w:ascii="Times New Roman" w:hAnsi="Times New Roman"/>
          <w:bCs/>
          <w:i/>
          <w:iCs/>
          <w:color w:val="auto"/>
        </w:rPr>
        <w:t>tên</w:t>
      </w:r>
      <w:proofErr w:type="spellEnd"/>
      <w:r w:rsidRPr="00103ECB">
        <w:rPr>
          <w:rFonts w:ascii="Times New Roman" w:hAnsi="Times New Roman"/>
          <w:bCs/>
          <w:color w:val="auto"/>
        </w:rPr>
        <w:t>)</w:t>
      </w:r>
    </w:p>
    <w:p w14:paraId="5E3A8980" w14:textId="77777777" w:rsidR="009925CD" w:rsidRPr="00B10C2F" w:rsidRDefault="009925CD" w:rsidP="006B106D">
      <w:pPr>
        <w:tabs>
          <w:tab w:val="center" w:pos="7371"/>
        </w:tabs>
        <w:spacing w:line="360" w:lineRule="auto"/>
        <w:rPr>
          <w:rFonts w:ascii="Times New Roman" w:hAnsi="Times New Roman"/>
          <w:b/>
          <w:color w:val="auto"/>
        </w:rPr>
      </w:pPr>
    </w:p>
    <w:sectPr w:rsidR="009925CD" w:rsidRPr="00B10C2F" w:rsidSect="00837478">
      <w:footerReference w:type="default" r:id="rId7"/>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ABE38" w14:textId="77777777" w:rsidR="00773413" w:rsidRDefault="00773413" w:rsidP="00457A95">
      <w:r>
        <w:separator/>
      </w:r>
    </w:p>
  </w:endnote>
  <w:endnote w:type="continuationSeparator" w:id="0">
    <w:p w14:paraId="3F45D61F" w14:textId="77777777" w:rsidR="00773413" w:rsidRDefault="00773413" w:rsidP="00457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I-Times">
    <w:altName w:val="Times New Roman"/>
    <w:charset w:val="00"/>
    <w:family w:val="auto"/>
    <w:pitch w:val="variable"/>
    <w:sig w:usb0="00000001" w:usb1="00000000" w:usb2="00000000" w:usb3="00000000" w:csb0="0000001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1D03" w14:textId="77777777" w:rsidR="00CF281B" w:rsidRDefault="001732E0">
    <w:pPr>
      <w:pStyle w:val="Footer"/>
      <w:jc w:val="right"/>
    </w:pPr>
    <w:proofErr w:type="spellStart"/>
    <w:r>
      <w:rPr>
        <w:rFonts w:ascii="Times New Roman" w:hAnsi="Times New Roman"/>
      </w:rPr>
      <w:t>Giảng</w:t>
    </w:r>
    <w:proofErr w:type="spellEnd"/>
    <w:r w:rsidR="009A73D0" w:rsidRPr="009A73D0">
      <w:rPr>
        <w:rFonts w:ascii="Times New Roman" w:hAnsi="Times New Roman"/>
      </w:rPr>
      <w:t xml:space="preserve"> </w:t>
    </w:r>
    <w:proofErr w:type="spellStart"/>
    <w:r w:rsidR="009A73D0" w:rsidRPr="009A73D0">
      <w:rPr>
        <w:rFonts w:ascii="Times New Roman" w:hAnsi="Times New Roman"/>
      </w:rPr>
      <w:t>viên</w:t>
    </w:r>
    <w:proofErr w:type="spellEnd"/>
    <w:r w:rsidR="009A73D0" w:rsidRPr="009A73D0">
      <w:rPr>
        <w:rFonts w:ascii="Times New Roman" w:hAnsi="Times New Roman"/>
      </w:rPr>
      <w:t xml:space="preserve"> h</w:t>
    </w:r>
    <w:r w:rsidR="009A73D0" w:rsidRPr="009A73D0">
      <w:rPr>
        <w:rFonts w:ascii="Times New Roman" w:hAnsi="Times New Roman"/>
        <w:lang w:val="vi-VN"/>
      </w:rPr>
      <w:t>ư</w:t>
    </w:r>
    <w:proofErr w:type="spellStart"/>
    <w:r w:rsidR="009A73D0" w:rsidRPr="009A73D0">
      <w:rPr>
        <w:rFonts w:ascii="Times New Roman" w:hAnsi="Times New Roman"/>
      </w:rPr>
      <w:t>ớng</w:t>
    </w:r>
    <w:proofErr w:type="spellEnd"/>
    <w:r w:rsidR="009A73D0" w:rsidRPr="009A73D0">
      <w:rPr>
        <w:rFonts w:ascii="Times New Roman" w:hAnsi="Times New Roman"/>
      </w:rPr>
      <w:t xml:space="preserve"> dẫn</w:t>
    </w:r>
    <w:r w:rsidR="009A73D0">
      <w:rPr>
        <w:rFonts w:ascii="Cambria" w:hAnsi="Cambria"/>
      </w:rPr>
      <w:t xml:space="preserve"> - </w:t>
    </w:r>
    <w:sdt>
      <w:sdtPr>
        <w:id w:val="1567218523"/>
        <w:docPartObj>
          <w:docPartGallery w:val="Page Numbers (Bottom of Page)"/>
          <w:docPartUnique/>
        </w:docPartObj>
      </w:sdtPr>
      <w:sdtEndPr>
        <w:rPr>
          <w:noProof/>
        </w:rPr>
      </w:sdtEndPr>
      <w:sdtContent>
        <w:r w:rsidR="00CF281B">
          <w:fldChar w:fldCharType="begin"/>
        </w:r>
        <w:r w:rsidR="00CF281B">
          <w:instrText xml:space="preserve"> PAGE   \* MERGEFORMAT </w:instrText>
        </w:r>
        <w:r w:rsidR="00CF281B">
          <w:fldChar w:fldCharType="separate"/>
        </w:r>
        <w:r w:rsidR="00D24E5E">
          <w:rPr>
            <w:noProof/>
          </w:rPr>
          <w:t>3</w:t>
        </w:r>
        <w:r w:rsidR="00CF281B">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4D007" w14:textId="77777777" w:rsidR="00773413" w:rsidRDefault="00773413" w:rsidP="00457A95">
      <w:r>
        <w:separator/>
      </w:r>
    </w:p>
  </w:footnote>
  <w:footnote w:type="continuationSeparator" w:id="0">
    <w:p w14:paraId="77BE66B3" w14:textId="77777777" w:rsidR="00773413" w:rsidRDefault="00773413" w:rsidP="00457A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13D"/>
    <w:multiLevelType w:val="hybridMultilevel"/>
    <w:tmpl w:val="0CF20968"/>
    <w:lvl w:ilvl="0" w:tplc="E0E075FE">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81032"/>
    <w:multiLevelType w:val="hybridMultilevel"/>
    <w:tmpl w:val="885EF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A3025"/>
    <w:multiLevelType w:val="hybridMultilevel"/>
    <w:tmpl w:val="8AB001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13304A59"/>
    <w:multiLevelType w:val="hybridMultilevel"/>
    <w:tmpl w:val="10F28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A06C1"/>
    <w:multiLevelType w:val="hybridMultilevel"/>
    <w:tmpl w:val="7EB2D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781BB4"/>
    <w:multiLevelType w:val="hybridMultilevel"/>
    <w:tmpl w:val="DF8CA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343B6"/>
    <w:multiLevelType w:val="hybridMultilevel"/>
    <w:tmpl w:val="C99C01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E4A79"/>
    <w:multiLevelType w:val="hybridMultilevel"/>
    <w:tmpl w:val="1EB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535F6"/>
    <w:multiLevelType w:val="hybridMultilevel"/>
    <w:tmpl w:val="AA98FA2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63CAA"/>
    <w:multiLevelType w:val="hybridMultilevel"/>
    <w:tmpl w:val="FACC189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C6719"/>
    <w:multiLevelType w:val="multilevel"/>
    <w:tmpl w:val="F8CC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F328D"/>
    <w:multiLevelType w:val="hybridMultilevel"/>
    <w:tmpl w:val="06CAC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BA7D1A"/>
    <w:multiLevelType w:val="hybridMultilevel"/>
    <w:tmpl w:val="D212B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495240"/>
    <w:multiLevelType w:val="multilevel"/>
    <w:tmpl w:val="5DA87D6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2.%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E0576C3"/>
    <w:multiLevelType w:val="hybridMultilevel"/>
    <w:tmpl w:val="DA06AE1A"/>
    <w:lvl w:ilvl="0" w:tplc="54F6CBE6">
      <w:numFmt w:val="bullet"/>
      <w:lvlText w:val="-"/>
      <w:lvlJc w:val="left"/>
      <w:pPr>
        <w:ind w:left="450" w:hanging="360"/>
      </w:pPr>
      <w:rPr>
        <w:rFonts w:ascii="Times New Roman" w:eastAsia="Times New Roman" w:hAnsi="Times New Roman" w:cs="Times New Roman" w:hint="default"/>
        <w:b/>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41E367B8"/>
    <w:multiLevelType w:val="hybridMultilevel"/>
    <w:tmpl w:val="B686CC3E"/>
    <w:lvl w:ilvl="0" w:tplc="54F6CBE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316349"/>
    <w:multiLevelType w:val="hybridMultilevel"/>
    <w:tmpl w:val="97AAB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C162B"/>
    <w:multiLevelType w:val="hybridMultilevel"/>
    <w:tmpl w:val="5D46E012"/>
    <w:lvl w:ilvl="0" w:tplc="71089E14">
      <w:start w:val="1"/>
      <w:numFmt w:val="upperRoman"/>
      <w:pStyle w:val="Subtitle"/>
      <w:lvlText w:val="%1-"/>
      <w:lvlJc w:val="left"/>
      <w:pPr>
        <w:tabs>
          <w:tab w:val="num" w:pos="1080"/>
        </w:tabs>
        <w:ind w:left="1080" w:hanging="720"/>
      </w:pPr>
      <w:rPr>
        <w:rFonts w:hint="default"/>
      </w:rPr>
    </w:lvl>
    <w:lvl w:ilvl="1" w:tplc="EAB0FE1E">
      <w:start w:val="1"/>
      <w:numFmt w:val="upperLetter"/>
      <w:lvlText w:val="%2-"/>
      <w:lvlJc w:val="left"/>
      <w:pPr>
        <w:tabs>
          <w:tab w:val="num" w:pos="1080"/>
        </w:tabs>
        <w:ind w:left="1080" w:hanging="360"/>
      </w:pPr>
      <w:rPr>
        <w:rFonts w:hint="default"/>
      </w:rPr>
    </w:lvl>
    <w:lvl w:ilvl="2" w:tplc="AE94F31C">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68BB1B0B"/>
    <w:multiLevelType w:val="hybridMultilevel"/>
    <w:tmpl w:val="4224F480"/>
    <w:lvl w:ilvl="0" w:tplc="B9CA0408">
      <w:numFmt w:val="bullet"/>
      <w:lvlText w:val="-"/>
      <w:lvlJc w:val="left"/>
      <w:pPr>
        <w:ind w:left="420" w:hanging="360"/>
      </w:pPr>
      <w:rPr>
        <w:rFonts w:ascii="Times New Roman" w:eastAsia="Times New Roman" w:hAnsi="Times New Roman" w:cs="Times New Roman" w:hint="default"/>
        <w:color w:val="auto"/>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9" w15:restartNumberingAfterBreak="0">
    <w:nsid w:val="7A310E72"/>
    <w:multiLevelType w:val="hybridMultilevel"/>
    <w:tmpl w:val="D72A0AF0"/>
    <w:lvl w:ilvl="0" w:tplc="B9CA0408">
      <w:numFmt w:val="bullet"/>
      <w:lvlText w:val="-"/>
      <w:lvlJc w:val="left"/>
      <w:pPr>
        <w:ind w:left="780" w:hanging="360"/>
      </w:pPr>
      <w:rPr>
        <w:rFonts w:ascii="Times New Roman" w:eastAsia="Times New Roman"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CED6158"/>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DA6AFF"/>
    <w:multiLevelType w:val="hybridMultilevel"/>
    <w:tmpl w:val="B7D4C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0419892">
    <w:abstractNumId w:val="13"/>
  </w:num>
  <w:num w:numId="2" w16cid:durableId="1877111390">
    <w:abstractNumId w:val="13"/>
  </w:num>
  <w:num w:numId="3" w16cid:durableId="813334116">
    <w:abstractNumId w:val="13"/>
  </w:num>
  <w:num w:numId="4" w16cid:durableId="2086955221">
    <w:abstractNumId w:val="13"/>
  </w:num>
  <w:num w:numId="5" w16cid:durableId="1735935111">
    <w:abstractNumId w:val="13"/>
  </w:num>
  <w:num w:numId="6" w16cid:durableId="939068827">
    <w:abstractNumId w:val="13"/>
  </w:num>
  <w:num w:numId="7" w16cid:durableId="981689325">
    <w:abstractNumId w:val="13"/>
  </w:num>
  <w:num w:numId="8" w16cid:durableId="245770295">
    <w:abstractNumId w:val="13"/>
  </w:num>
  <w:num w:numId="9" w16cid:durableId="1974207972">
    <w:abstractNumId w:val="13"/>
  </w:num>
  <w:num w:numId="10" w16cid:durableId="998535295">
    <w:abstractNumId w:val="17"/>
  </w:num>
  <w:num w:numId="11" w16cid:durableId="1248272257">
    <w:abstractNumId w:val="12"/>
  </w:num>
  <w:num w:numId="12" w16cid:durableId="550966097">
    <w:abstractNumId w:val="21"/>
  </w:num>
  <w:num w:numId="13" w16cid:durableId="405806292">
    <w:abstractNumId w:val="20"/>
  </w:num>
  <w:num w:numId="14" w16cid:durableId="2100322927">
    <w:abstractNumId w:val="1"/>
  </w:num>
  <w:num w:numId="15" w16cid:durableId="763498853">
    <w:abstractNumId w:val="7"/>
  </w:num>
  <w:num w:numId="16" w16cid:durableId="1869566524">
    <w:abstractNumId w:val="4"/>
  </w:num>
  <w:num w:numId="17" w16cid:durableId="2041472258">
    <w:abstractNumId w:val="16"/>
  </w:num>
  <w:num w:numId="18" w16cid:durableId="1193492401">
    <w:abstractNumId w:val="10"/>
  </w:num>
  <w:num w:numId="19" w16cid:durableId="1810242274">
    <w:abstractNumId w:val="2"/>
  </w:num>
  <w:num w:numId="20" w16cid:durableId="1878852785">
    <w:abstractNumId w:val="18"/>
  </w:num>
  <w:num w:numId="21" w16cid:durableId="1103915869">
    <w:abstractNumId w:val="8"/>
  </w:num>
  <w:num w:numId="22" w16cid:durableId="1531989903">
    <w:abstractNumId w:val="9"/>
  </w:num>
  <w:num w:numId="23" w16cid:durableId="352808800">
    <w:abstractNumId w:val="19"/>
  </w:num>
  <w:num w:numId="24" w16cid:durableId="989363737">
    <w:abstractNumId w:val="15"/>
  </w:num>
  <w:num w:numId="25" w16cid:durableId="69540798">
    <w:abstractNumId w:val="6"/>
  </w:num>
  <w:num w:numId="26" w16cid:durableId="2003384943">
    <w:abstractNumId w:val="11"/>
  </w:num>
  <w:num w:numId="27" w16cid:durableId="264117451">
    <w:abstractNumId w:val="14"/>
  </w:num>
  <w:num w:numId="28" w16cid:durableId="791821865">
    <w:abstractNumId w:val="0"/>
  </w:num>
  <w:num w:numId="29" w16cid:durableId="195503887">
    <w:abstractNumId w:val="5"/>
  </w:num>
  <w:num w:numId="30" w16cid:durableId="1474712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0DC6"/>
    <w:rsid w:val="00064864"/>
    <w:rsid w:val="00081A66"/>
    <w:rsid w:val="00103ECB"/>
    <w:rsid w:val="001208A8"/>
    <w:rsid w:val="00143A94"/>
    <w:rsid w:val="0017189C"/>
    <w:rsid w:val="001732E0"/>
    <w:rsid w:val="001B16A1"/>
    <w:rsid w:val="001B7012"/>
    <w:rsid w:val="001F5301"/>
    <w:rsid w:val="001F683A"/>
    <w:rsid w:val="00256045"/>
    <w:rsid w:val="00287857"/>
    <w:rsid w:val="00292E69"/>
    <w:rsid w:val="002D62BD"/>
    <w:rsid w:val="002F6562"/>
    <w:rsid w:val="00311075"/>
    <w:rsid w:val="0033796D"/>
    <w:rsid w:val="00347E91"/>
    <w:rsid w:val="003670C1"/>
    <w:rsid w:val="003A4227"/>
    <w:rsid w:val="003D2A22"/>
    <w:rsid w:val="003D46BB"/>
    <w:rsid w:val="00433FAC"/>
    <w:rsid w:val="00457A95"/>
    <w:rsid w:val="00510059"/>
    <w:rsid w:val="00512619"/>
    <w:rsid w:val="0063531C"/>
    <w:rsid w:val="00637771"/>
    <w:rsid w:val="006A1B5F"/>
    <w:rsid w:val="006B106D"/>
    <w:rsid w:val="006F2664"/>
    <w:rsid w:val="007342DF"/>
    <w:rsid w:val="00751D77"/>
    <w:rsid w:val="00761AA5"/>
    <w:rsid w:val="00773413"/>
    <w:rsid w:val="007A23AE"/>
    <w:rsid w:val="007D696D"/>
    <w:rsid w:val="007E55F1"/>
    <w:rsid w:val="00830D4F"/>
    <w:rsid w:val="00837478"/>
    <w:rsid w:val="00857C16"/>
    <w:rsid w:val="00880DC6"/>
    <w:rsid w:val="008A5A1F"/>
    <w:rsid w:val="008B6525"/>
    <w:rsid w:val="008C2AAA"/>
    <w:rsid w:val="008E0BFC"/>
    <w:rsid w:val="008E7033"/>
    <w:rsid w:val="008F65FB"/>
    <w:rsid w:val="00917347"/>
    <w:rsid w:val="00934C1F"/>
    <w:rsid w:val="00940B88"/>
    <w:rsid w:val="0095545D"/>
    <w:rsid w:val="009662E4"/>
    <w:rsid w:val="009925CD"/>
    <w:rsid w:val="009A73D0"/>
    <w:rsid w:val="009C2845"/>
    <w:rsid w:val="00A04C17"/>
    <w:rsid w:val="00A32534"/>
    <w:rsid w:val="00A47C7E"/>
    <w:rsid w:val="00A726AD"/>
    <w:rsid w:val="00A868DF"/>
    <w:rsid w:val="00B05E1C"/>
    <w:rsid w:val="00B10C2F"/>
    <w:rsid w:val="00B6431E"/>
    <w:rsid w:val="00B911F5"/>
    <w:rsid w:val="00B9159C"/>
    <w:rsid w:val="00C168C7"/>
    <w:rsid w:val="00CF281B"/>
    <w:rsid w:val="00D24E5E"/>
    <w:rsid w:val="00D44CD3"/>
    <w:rsid w:val="00D6571B"/>
    <w:rsid w:val="00DC408D"/>
    <w:rsid w:val="00E42258"/>
    <w:rsid w:val="00E82EF4"/>
    <w:rsid w:val="00EB21EF"/>
    <w:rsid w:val="00EB74AC"/>
    <w:rsid w:val="00EF13B6"/>
    <w:rsid w:val="00F0129C"/>
    <w:rsid w:val="00F05501"/>
    <w:rsid w:val="00F2766A"/>
    <w:rsid w:val="00F87137"/>
    <w:rsid w:val="00FC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58CB3664"/>
  <w15:docId w15:val="{FB0C01D0-E741-4BDA-ACDE-C808EB02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DC6"/>
    <w:rPr>
      <w:rFonts w:ascii="VNI-Times" w:eastAsia="Times New Roman" w:hAnsi="VNI-Times"/>
      <w:color w:val="000000"/>
      <w:sz w:val="24"/>
      <w:szCs w:val="24"/>
    </w:rPr>
  </w:style>
  <w:style w:type="paragraph" w:styleId="Heading1">
    <w:name w:val="heading 1"/>
    <w:basedOn w:val="Normal"/>
    <w:next w:val="Normal"/>
    <w:link w:val="Heading1Char"/>
    <w:qFormat/>
    <w:rsid w:val="00F87137"/>
    <w:pPr>
      <w:keepNext/>
      <w:numPr>
        <w:numId w:val="9"/>
      </w:numPr>
      <w:spacing w:before="240" w:after="60"/>
      <w:outlineLvl w:val="0"/>
    </w:pPr>
    <w:rPr>
      <w:rFonts w:ascii="Arial" w:eastAsia="Calibri" w:hAnsi="Arial" w:cs="Arial"/>
      <w:b/>
      <w:bCs/>
      <w:color w:val="auto"/>
      <w:kern w:val="32"/>
      <w:lang w:val="fr-FR" w:eastAsia="fr-FR"/>
    </w:rPr>
  </w:style>
  <w:style w:type="paragraph" w:styleId="Heading2">
    <w:name w:val="heading 2"/>
    <w:basedOn w:val="Normal"/>
    <w:next w:val="Normal"/>
    <w:link w:val="Heading2Char"/>
    <w:qFormat/>
    <w:rsid w:val="00F87137"/>
    <w:pPr>
      <w:keepNext/>
      <w:numPr>
        <w:ilvl w:val="1"/>
        <w:numId w:val="9"/>
      </w:numPr>
      <w:spacing w:before="240" w:after="60"/>
      <w:outlineLvl w:val="1"/>
    </w:pPr>
    <w:rPr>
      <w:rFonts w:ascii="Arial" w:eastAsia="Calibri" w:hAnsi="Arial" w:cs="Arial"/>
      <w:b/>
      <w:bCs/>
      <w:iCs/>
      <w:color w:val="auto"/>
      <w:lang w:val="fr-FR" w:eastAsia="fr-FR"/>
    </w:rPr>
  </w:style>
  <w:style w:type="paragraph" w:styleId="Heading3">
    <w:name w:val="heading 3"/>
    <w:basedOn w:val="Normal"/>
    <w:next w:val="Normal"/>
    <w:link w:val="Heading3Char"/>
    <w:qFormat/>
    <w:rsid w:val="00F87137"/>
    <w:pPr>
      <w:keepNext/>
      <w:numPr>
        <w:ilvl w:val="2"/>
        <w:numId w:val="9"/>
      </w:numPr>
      <w:spacing w:before="240" w:after="60"/>
      <w:outlineLvl w:val="2"/>
    </w:pPr>
    <w:rPr>
      <w:rFonts w:ascii="Arial" w:hAnsi="Arial" w:cs="Arial"/>
      <w:b/>
      <w:bCs/>
      <w:color w:val="auto"/>
      <w:sz w:val="26"/>
      <w:szCs w:val="26"/>
      <w:lang w:val="fr-FR" w:eastAsia="fr-FR"/>
    </w:rPr>
  </w:style>
  <w:style w:type="paragraph" w:styleId="Heading4">
    <w:name w:val="heading 4"/>
    <w:basedOn w:val="Normal"/>
    <w:next w:val="Normal"/>
    <w:link w:val="Heading4Char"/>
    <w:qFormat/>
    <w:rsid w:val="00F87137"/>
    <w:pPr>
      <w:keepNext/>
      <w:numPr>
        <w:ilvl w:val="3"/>
        <w:numId w:val="9"/>
      </w:numPr>
      <w:spacing w:before="240" w:after="60"/>
      <w:outlineLvl w:val="3"/>
    </w:pPr>
    <w:rPr>
      <w:rFonts w:ascii="Times New Roman" w:hAnsi="Times New Roman"/>
      <w:b/>
      <w:bCs/>
      <w:color w:val="auto"/>
      <w:lang w:val="fr-FR" w:eastAsia="fr-FR"/>
    </w:rPr>
  </w:style>
  <w:style w:type="paragraph" w:styleId="Heading5">
    <w:name w:val="heading 5"/>
    <w:basedOn w:val="Normal"/>
    <w:next w:val="Normal"/>
    <w:link w:val="Heading5Char"/>
    <w:qFormat/>
    <w:rsid w:val="00F87137"/>
    <w:pPr>
      <w:keepNext/>
      <w:numPr>
        <w:ilvl w:val="4"/>
        <w:numId w:val="9"/>
      </w:numPr>
      <w:jc w:val="center"/>
      <w:outlineLvl w:val="4"/>
    </w:pPr>
    <w:rPr>
      <w:rFonts w:ascii="Times New Roman" w:hAnsi="Times New Roman"/>
      <w:b/>
      <w:color w:val="auto"/>
      <w:lang w:val="en-GB" w:eastAsia="fr-FR"/>
    </w:rPr>
  </w:style>
  <w:style w:type="paragraph" w:styleId="Heading6">
    <w:name w:val="heading 6"/>
    <w:basedOn w:val="Normal"/>
    <w:next w:val="Normal"/>
    <w:link w:val="Heading6Char"/>
    <w:qFormat/>
    <w:rsid w:val="00F87137"/>
    <w:pPr>
      <w:numPr>
        <w:ilvl w:val="5"/>
        <w:numId w:val="9"/>
      </w:numPr>
      <w:spacing w:before="240" w:after="60"/>
      <w:outlineLvl w:val="5"/>
    </w:pPr>
    <w:rPr>
      <w:rFonts w:ascii="Times New Roman" w:hAnsi="Times New Roman"/>
      <w:b/>
      <w:bCs/>
      <w:color w:val="auto"/>
      <w:sz w:val="22"/>
      <w:szCs w:val="22"/>
      <w:lang w:val="fr-FR" w:eastAsia="fr-FR"/>
    </w:rPr>
  </w:style>
  <w:style w:type="paragraph" w:styleId="Heading7">
    <w:name w:val="heading 7"/>
    <w:basedOn w:val="Normal"/>
    <w:next w:val="Normal"/>
    <w:link w:val="Heading7Char"/>
    <w:qFormat/>
    <w:rsid w:val="00F87137"/>
    <w:pPr>
      <w:keepNext/>
      <w:numPr>
        <w:ilvl w:val="6"/>
        <w:numId w:val="9"/>
      </w:numPr>
      <w:jc w:val="both"/>
      <w:outlineLvl w:val="6"/>
    </w:pPr>
    <w:rPr>
      <w:rFonts w:ascii="Calibri" w:eastAsia="Calibri" w:hAnsi="Calibri"/>
      <w:b/>
      <w:color w:val="auto"/>
      <w:lang w:val="fr-FR" w:eastAsia="fr-FR"/>
    </w:rPr>
  </w:style>
  <w:style w:type="paragraph" w:styleId="Heading8">
    <w:name w:val="heading 8"/>
    <w:basedOn w:val="Normal"/>
    <w:next w:val="Normal"/>
    <w:link w:val="Heading8Char"/>
    <w:qFormat/>
    <w:rsid w:val="00F87137"/>
    <w:pPr>
      <w:keepNext/>
      <w:numPr>
        <w:ilvl w:val="7"/>
        <w:numId w:val="9"/>
      </w:numPr>
      <w:spacing w:line="312" w:lineRule="auto"/>
      <w:jc w:val="both"/>
      <w:outlineLvl w:val="7"/>
    </w:pPr>
    <w:rPr>
      <w:rFonts w:ascii=".VnTime" w:eastAsia="Calibri" w:hAnsi=".VnTime"/>
      <w:b/>
      <w:color w:val="auto"/>
      <w:lang w:val="fr-FR" w:eastAsia="fr-FR"/>
    </w:rPr>
  </w:style>
  <w:style w:type="paragraph" w:styleId="Heading9">
    <w:name w:val="heading 9"/>
    <w:basedOn w:val="Normal"/>
    <w:next w:val="Normal"/>
    <w:link w:val="Heading9Char"/>
    <w:qFormat/>
    <w:rsid w:val="00F87137"/>
    <w:pPr>
      <w:numPr>
        <w:ilvl w:val="8"/>
        <w:numId w:val="9"/>
      </w:numPr>
      <w:spacing w:before="240" w:after="60"/>
      <w:outlineLvl w:val="8"/>
    </w:pPr>
    <w:rPr>
      <w:rFonts w:ascii="Arial" w:hAnsi="Arial" w:cs="Arial"/>
      <w:color w:val="auto"/>
      <w:sz w:val="22"/>
      <w:szCs w:val="22"/>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87137"/>
    <w:rPr>
      <w:rFonts w:ascii="Arial" w:hAnsi="Arial" w:cs="Arial"/>
      <w:b/>
      <w:bCs/>
      <w:kern w:val="32"/>
      <w:sz w:val="24"/>
      <w:szCs w:val="24"/>
      <w:lang w:val="fr-FR" w:eastAsia="fr-FR"/>
    </w:rPr>
  </w:style>
  <w:style w:type="character" w:customStyle="1" w:styleId="Heading2Char">
    <w:name w:val="Heading 2 Char"/>
    <w:basedOn w:val="DefaultParagraphFont"/>
    <w:link w:val="Heading2"/>
    <w:rsid w:val="00F87137"/>
    <w:rPr>
      <w:rFonts w:ascii="Arial" w:hAnsi="Arial" w:cs="Arial"/>
      <w:b/>
      <w:bCs/>
      <w:iCs/>
      <w:sz w:val="24"/>
      <w:szCs w:val="24"/>
      <w:lang w:val="fr-FR" w:eastAsia="fr-FR"/>
    </w:rPr>
  </w:style>
  <w:style w:type="character" w:customStyle="1" w:styleId="Heading3Char">
    <w:name w:val="Heading 3 Char"/>
    <w:basedOn w:val="DefaultParagraphFont"/>
    <w:link w:val="Heading3"/>
    <w:rsid w:val="00F87137"/>
    <w:rPr>
      <w:rFonts w:ascii="Arial" w:eastAsia="Times New Roman" w:hAnsi="Arial" w:cs="Arial"/>
      <w:b/>
      <w:bCs/>
      <w:sz w:val="26"/>
      <w:szCs w:val="26"/>
      <w:lang w:val="fr-FR" w:eastAsia="fr-FR"/>
    </w:rPr>
  </w:style>
  <w:style w:type="character" w:customStyle="1" w:styleId="Heading4Char">
    <w:name w:val="Heading 4 Char"/>
    <w:basedOn w:val="DefaultParagraphFont"/>
    <w:link w:val="Heading4"/>
    <w:rsid w:val="00F87137"/>
    <w:rPr>
      <w:rFonts w:ascii="Times New Roman" w:eastAsia="Times New Roman" w:hAnsi="Times New Roman"/>
      <w:b/>
      <w:bCs/>
      <w:sz w:val="24"/>
      <w:szCs w:val="24"/>
      <w:lang w:val="fr-FR" w:eastAsia="fr-FR"/>
    </w:rPr>
  </w:style>
  <w:style w:type="character" w:customStyle="1" w:styleId="Heading5Char">
    <w:name w:val="Heading 5 Char"/>
    <w:basedOn w:val="DefaultParagraphFont"/>
    <w:link w:val="Heading5"/>
    <w:rsid w:val="00F87137"/>
    <w:rPr>
      <w:rFonts w:ascii="Times New Roman" w:eastAsia="Times New Roman" w:hAnsi="Times New Roman"/>
      <w:b/>
      <w:sz w:val="24"/>
      <w:szCs w:val="24"/>
      <w:lang w:val="en-GB" w:eastAsia="fr-FR"/>
    </w:rPr>
  </w:style>
  <w:style w:type="character" w:customStyle="1" w:styleId="Heading6Char">
    <w:name w:val="Heading 6 Char"/>
    <w:basedOn w:val="DefaultParagraphFont"/>
    <w:link w:val="Heading6"/>
    <w:rsid w:val="00F87137"/>
    <w:rPr>
      <w:rFonts w:ascii="Times New Roman" w:eastAsia="Times New Roman" w:hAnsi="Times New Roman"/>
      <w:b/>
      <w:bCs/>
      <w:sz w:val="22"/>
      <w:szCs w:val="22"/>
      <w:lang w:val="fr-FR" w:eastAsia="fr-FR"/>
    </w:rPr>
  </w:style>
  <w:style w:type="character" w:customStyle="1" w:styleId="Heading7Char">
    <w:name w:val="Heading 7 Char"/>
    <w:basedOn w:val="DefaultParagraphFont"/>
    <w:link w:val="Heading7"/>
    <w:rsid w:val="00F87137"/>
    <w:rPr>
      <w:b/>
      <w:sz w:val="24"/>
      <w:szCs w:val="24"/>
      <w:lang w:val="fr-FR" w:eastAsia="fr-FR"/>
    </w:rPr>
  </w:style>
  <w:style w:type="character" w:customStyle="1" w:styleId="Heading8Char">
    <w:name w:val="Heading 8 Char"/>
    <w:basedOn w:val="DefaultParagraphFont"/>
    <w:link w:val="Heading8"/>
    <w:rsid w:val="00F87137"/>
    <w:rPr>
      <w:rFonts w:ascii=".VnTime" w:hAnsi=".VnTime"/>
      <w:b/>
      <w:sz w:val="24"/>
      <w:szCs w:val="24"/>
      <w:lang w:val="fr-FR" w:eastAsia="fr-FR"/>
    </w:rPr>
  </w:style>
  <w:style w:type="character" w:customStyle="1" w:styleId="Heading9Char">
    <w:name w:val="Heading 9 Char"/>
    <w:basedOn w:val="DefaultParagraphFont"/>
    <w:link w:val="Heading9"/>
    <w:rsid w:val="00F87137"/>
    <w:rPr>
      <w:rFonts w:ascii="Arial" w:eastAsia="Times New Roman" w:hAnsi="Arial" w:cs="Arial"/>
      <w:sz w:val="22"/>
      <w:szCs w:val="22"/>
      <w:lang w:val="fr-FR" w:eastAsia="fr-FR"/>
    </w:rPr>
  </w:style>
  <w:style w:type="paragraph" w:styleId="Subtitle">
    <w:name w:val="Subtitle"/>
    <w:basedOn w:val="Normal"/>
    <w:link w:val="SubtitleChar"/>
    <w:qFormat/>
    <w:rsid w:val="00F87137"/>
    <w:pPr>
      <w:numPr>
        <w:numId w:val="10"/>
      </w:numPr>
    </w:pPr>
    <w:rPr>
      <w:rFonts w:eastAsia="Calibri"/>
      <w:b/>
      <w:bCs/>
      <w:color w:val="auto"/>
    </w:rPr>
  </w:style>
  <w:style w:type="character" w:customStyle="1" w:styleId="SubtitleChar">
    <w:name w:val="Subtitle Char"/>
    <w:basedOn w:val="DefaultParagraphFont"/>
    <w:link w:val="Subtitle"/>
    <w:rsid w:val="00F87137"/>
    <w:rPr>
      <w:rFonts w:ascii="VNI-Times" w:hAnsi="VNI-Times"/>
      <w:b/>
      <w:bCs/>
      <w:sz w:val="24"/>
      <w:szCs w:val="24"/>
      <w:lang w:val="en-US" w:eastAsia="en-US" w:bidi="ar-SA"/>
    </w:rPr>
  </w:style>
  <w:style w:type="paragraph" w:styleId="ListParagraph">
    <w:name w:val="List Paragraph"/>
    <w:basedOn w:val="Normal"/>
    <w:uiPriority w:val="34"/>
    <w:qFormat/>
    <w:rsid w:val="00F87137"/>
    <w:pPr>
      <w:ind w:left="720"/>
      <w:contextualSpacing/>
    </w:pPr>
    <w:rPr>
      <w:rFonts w:ascii="Times New Roman" w:hAnsi="Times New Roman"/>
      <w:color w:val="auto"/>
      <w:lang w:val="fr-FR" w:eastAsia="fr-FR"/>
    </w:rPr>
  </w:style>
  <w:style w:type="table" w:styleId="TableGrid">
    <w:name w:val="Table Grid"/>
    <w:basedOn w:val="TableNormal"/>
    <w:uiPriority w:val="59"/>
    <w:rsid w:val="00734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57A95"/>
    <w:pPr>
      <w:tabs>
        <w:tab w:val="center" w:pos="4680"/>
        <w:tab w:val="right" w:pos="9360"/>
      </w:tabs>
    </w:pPr>
  </w:style>
  <w:style w:type="character" w:customStyle="1" w:styleId="HeaderChar">
    <w:name w:val="Header Char"/>
    <w:basedOn w:val="DefaultParagraphFont"/>
    <w:link w:val="Header"/>
    <w:uiPriority w:val="99"/>
    <w:rsid w:val="00457A95"/>
    <w:rPr>
      <w:rFonts w:ascii="VNI-Times" w:eastAsia="Times New Roman" w:hAnsi="VNI-Times"/>
      <w:color w:val="000000"/>
      <w:sz w:val="24"/>
      <w:szCs w:val="24"/>
    </w:rPr>
  </w:style>
  <w:style w:type="paragraph" w:styleId="Footer">
    <w:name w:val="footer"/>
    <w:basedOn w:val="Normal"/>
    <w:link w:val="FooterChar"/>
    <w:uiPriority w:val="99"/>
    <w:unhideWhenUsed/>
    <w:rsid w:val="00457A95"/>
    <w:pPr>
      <w:tabs>
        <w:tab w:val="center" w:pos="4680"/>
        <w:tab w:val="right" w:pos="9360"/>
      </w:tabs>
    </w:pPr>
  </w:style>
  <w:style w:type="character" w:customStyle="1" w:styleId="FooterChar">
    <w:name w:val="Footer Char"/>
    <w:basedOn w:val="DefaultParagraphFont"/>
    <w:link w:val="Footer"/>
    <w:uiPriority w:val="99"/>
    <w:rsid w:val="00457A95"/>
    <w:rPr>
      <w:rFonts w:ascii="VNI-Times" w:eastAsia="Times New Roman" w:hAnsi="VNI-Times"/>
      <w:color w:val="000000"/>
      <w:sz w:val="24"/>
      <w:szCs w:val="24"/>
    </w:rPr>
  </w:style>
  <w:style w:type="character" w:styleId="Strong">
    <w:name w:val="Strong"/>
    <w:basedOn w:val="DefaultParagraphFont"/>
    <w:uiPriority w:val="22"/>
    <w:qFormat/>
    <w:rsid w:val="003A4227"/>
    <w:rPr>
      <w:b/>
      <w:bCs/>
    </w:rPr>
  </w:style>
  <w:style w:type="paragraph" w:styleId="NormalWeb">
    <w:name w:val="Normal (Web)"/>
    <w:basedOn w:val="Normal"/>
    <w:uiPriority w:val="99"/>
    <w:unhideWhenUsed/>
    <w:rsid w:val="00256045"/>
    <w:pPr>
      <w:spacing w:before="100" w:beforeAutospacing="1" w:after="100" w:afterAutospacing="1"/>
    </w:pPr>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3503">
      <w:bodyDiv w:val="1"/>
      <w:marLeft w:val="0"/>
      <w:marRight w:val="0"/>
      <w:marTop w:val="0"/>
      <w:marBottom w:val="0"/>
      <w:divBdr>
        <w:top w:val="none" w:sz="0" w:space="0" w:color="auto"/>
        <w:left w:val="none" w:sz="0" w:space="0" w:color="auto"/>
        <w:bottom w:val="none" w:sz="0" w:space="0" w:color="auto"/>
        <w:right w:val="none" w:sz="0" w:space="0" w:color="auto"/>
      </w:divBdr>
    </w:div>
    <w:div w:id="379329396">
      <w:bodyDiv w:val="1"/>
      <w:marLeft w:val="0"/>
      <w:marRight w:val="0"/>
      <w:marTop w:val="0"/>
      <w:marBottom w:val="0"/>
      <w:divBdr>
        <w:top w:val="none" w:sz="0" w:space="0" w:color="auto"/>
        <w:left w:val="none" w:sz="0" w:space="0" w:color="auto"/>
        <w:bottom w:val="none" w:sz="0" w:space="0" w:color="auto"/>
        <w:right w:val="none" w:sz="0" w:space="0" w:color="auto"/>
      </w:divBdr>
    </w:div>
    <w:div w:id="709646447">
      <w:bodyDiv w:val="1"/>
      <w:marLeft w:val="0"/>
      <w:marRight w:val="0"/>
      <w:marTop w:val="0"/>
      <w:marBottom w:val="0"/>
      <w:divBdr>
        <w:top w:val="none" w:sz="0" w:space="0" w:color="auto"/>
        <w:left w:val="none" w:sz="0" w:space="0" w:color="auto"/>
        <w:bottom w:val="none" w:sz="0" w:space="0" w:color="auto"/>
        <w:right w:val="none" w:sz="0" w:space="0" w:color="auto"/>
      </w:divBdr>
    </w:div>
    <w:div w:id="1180122767">
      <w:bodyDiv w:val="1"/>
      <w:marLeft w:val="0"/>
      <w:marRight w:val="0"/>
      <w:marTop w:val="0"/>
      <w:marBottom w:val="0"/>
      <w:divBdr>
        <w:top w:val="none" w:sz="0" w:space="0" w:color="auto"/>
        <w:left w:val="none" w:sz="0" w:space="0" w:color="auto"/>
        <w:bottom w:val="none" w:sz="0" w:space="0" w:color="auto"/>
        <w:right w:val="none" w:sz="0" w:space="0" w:color="auto"/>
      </w:divBdr>
    </w:div>
    <w:div w:id="1624460134">
      <w:bodyDiv w:val="1"/>
      <w:marLeft w:val="0"/>
      <w:marRight w:val="0"/>
      <w:marTop w:val="0"/>
      <w:marBottom w:val="0"/>
      <w:divBdr>
        <w:top w:val="none" w:sz="0" w:space="0" w:color="auto"/>
        <w:left w:val="none" w:sz="0" w:space="0" w:color="auto"/>
        <w:bottom w:val="none" w:sz="0" w:space="0" w:color="auto"/>
        <w:right w:val="none" w:sz="0" w:space="0" w:color="auto"/>
      </w:divBdr>
    </w:div>
    <w:div w:id="1761438836">
      <w:bodyDiv w:val="1"/>
      <w:marLeft w:val="0"/>
      <w:marRight w:val="0"/>
      <w:marTop w:val="0"/>
      <w:marBottom w:val="0"/>
      <w:divBdr>
        <w:top w:val="none" w:sz="0" w:space="0" w:color="auto"/>
        <w:left w:val="none" w:sz="0" w:space="0" w:color="auto"/>
        <w:bottom w:val="none" w:sz="0" w:space="0" w:color="auto"/>
        <w:right w:val="none" w:sz="0" w:space="0" w:color="auto"/>
      </w:divBdr>
    </w:div>
    <w:div w:id="1859735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1</Pages>
  <Words>1106</Words>
  <Characters>6309</Characters>
  <Application>Microsoft Office Word</Application>
  <DocSecurity>0</DocSecurity>
  <Lines>52</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vntdoan</dc:creator>
  <cp:lastModifiedBy>NGUYỄN VĂN LÊ BÁ THÀNH</cp:lastModifiedBy>
  <cp:revision>10</cp:revision>
  <cp:lastPrinted>2026-06-17T16:38:00Z</cp:lastPrinted>
  <dcterms:created xsi:type="dcterms:W3CDTF">2026-06-13T12:17:00Z</dcterms:created>
  <dcterms:modified xsi:type="dcterms:W3CDTF">2026-06-26T17:44:00Z</dcterms:modified>
</cp:coreProperties>
</file>