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p>
    <w:p>
      <w:pPr>
        <w:spacing w:after="200" w:line="1100" w:lineRule="atLeast"/>
      </w:pPr>
      <w:r>
        <w:rPr>
          <w:rFonts w:ascii="Times New Roman" w:eastAsia="SimHei"/>
          <w:b/>
          <w:bCs/>
          <w:color w:val="FFFFFF"/>
          <w:sz w:val="72"/>
          <w:szCs w:val="72"/>
        </w:rPr>
        <w:t xml:space="preserve">CamNet User’s Guidebook</w:t>
      </w:r>
    </w:p>
    <w:p>
      <w:pPr>
        <w:spacing w:after="400" w:line="600" w:lineRule="atLeast"/>
      </w:pPr>
      <w:r>
        <w:rPr>
          <w:rFonts w:ascii="Times New Roman" w:eastAsia="Microsoft YaHei"/>
          <w:color w:val="B0B8C0"/>
          <w:sz w:val="32"/>
          <w:szCs w:val="32"/>
        </w:rPr>
        <w:t xml:space="preserve">Network Camera to OBS Virtual Source</w:t>
      </w:r>
    </w:p>
    <w:p>
      <w:pPr>
        <w:pBdr>
          <w:top w:val="single" w:color="37DCF2" w:sz="6" w:space="20"/>
        </w:pBdr>
        <w:spacing w:after="400"/>
        <w:ind w:left="0"/>
      </w:pPr>
    </w:p>
    <w:p>
      <w:pPr>
        <w:spacing w:after="120"/>
      </w:pPr>
      <w:r>
        <w:rPr>
          <w:rFonts w:ascii="Calibri"/>
          <w:color w:val="90989F"/>
          <w:sz w:val="22"/>
          <w:szCs w:val="22"/>
        </w:rPr>
        <w:t xml:space="preserve">Version 2.0  |  Multiplatform (Windows + Linux)</w:t>
      </w:r>
    </w:p>
    <w:p>
      <w:pPr>
        <w:spacing w:after="120"/>
      </w:pPr>
      <w:r>
        <w:rPr>
          <w:rFonts w:ascii="Calibri"/>
          <w:color w:val="90989F"/>
          <w:sz w:val="22"/>
          <w:szCs w:val="22"/>
        </w:rPr>
        <w:t xml:space="preserve">June 2026</w:t>
      </w:r>
    </w:p>
    <w:p>
      <w:pPr>
        <w:spacing w:before="2800"/>
      </w:pPr>
      <w:r>
        <w:rPr>
          <w:rFonts w:ascii="Calibri"/>
          <w:color w:val="687078"/>
          <w:sz w:val="20"/>
          <w:szCs w:val="20"/>
        </w:rPr>
        <w:t xml:space="preserve">baldest-eagle/camnet</w:t>
      </w:r>
    </w:p>
    <w:p>
      <w:pPr>
        <w:sectPr>
          <w:pgSz w:w="11906" w:h="16838" w:orient="portrait"/>
          <w:pgMar w:top="0" w:right="0" w:bottom="0" w:left="0" w:header="708" w:footer="708" w:gutter="0"/>
          <w:pgNumType/>
          <w:docGrid w:linePitch="360"/>
        </w:sectPr>
      </w:pPr>
    </w:p>
    <w:p>
      <w:pPr>
        <w:spacing w:after="300"/>
      </w:pPr>
      <w:r>
        <w:rPr>
          <w:rFonts w:ascii="Times New Roman" w:eastAsia="SimHei"/>
          <w:b/>
          <w:bCs/>
          <w:color w:val="162235"/>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Key Features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System Architecture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Requirements and Prerequisites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Windows Receiver</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Linux Receiver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Sender (Any Platform)</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Installation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Windows: Virtual Camera Driver</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3.2 Linux: V4L2 Loopback Setup</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Python Dependencies</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Quick Start Guide</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4.1 Windows Receiver</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4.2 Linux Receiver</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4.3 Sender</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4.4 Smartphone Sender</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4.5 OBS Studio Configuration</w:t>
            </w:r>
            <w:r>
              <w:tab/>
            </w:r>
            <w:r>
              <w:fldChar w:fldCharType="begin"/>
            </w:r>
            <w:r>
              <w:instrText xml:space="preserve"> PAGEREF _Toc100016 \h </w:instrText>
            </w:r>
            <w:r>
              <w:fldChar w:fldCharType="separate"/>
            </w:r>
            <w:r>
              <w:t>10</w:t>
            </w:r>
            <w:r>
              <w:fldChar w:fldCharType="end"/>
            </w:r>
          </w:hyperlink>
        </w:p>
        <w:p>
          <w:pPr>
            <w:pStyle w:val="12"/>
            <w:ind w:left="720"/>
            <w:tabs>
              <w:tab w:val="right" w:leader="dot" w:pos="9026"/>
            </w:tabs>
            <w:spacing w:before="120" w:after="60"/>
          </w:pPr>
          <w:hyperlink w:anchor="_Toc100017" w:history="1">
            <w:r>
              <w:rPr>
                <w:rStyle w:val="Hyperlink"/>
              </w:rPr>
              <w:t>4.5.1 Windows</w:t>
            </w:r>
            <w:r>
              <w:tab/>
            </w:r>
            <w:r>
              <w:fldChar w:fldCharType="begin"/>
            </w:r>
            <w:r>
              <w:instrText xml:space="preserve"> PAGEREF _Toc100017 \h </w:instrText>
            </w:r>
            <w:r>
              <w:fldChar w:fldCharType="separate"/>
            </w:r>
            <w:r>
              <w:t>10</w:t>
            </w:r>
            <w:r>
              <w:fldChar w:fldCharType="end"/>
            </w:r>
          </w:hyperlink>
        </w:p>
        <w:p>
          <w:pPr>
            <w:pStyle w:val="12"/>
            <w:ind w:left="720"/>
            <w:tabs>
              <w:tab w:val="right" w:leader="dot" w:pos="9026"/>
            </w:tabs>
            <w:spacing w:before="120" w:after="60"/>
          </w:pPr>
          <w:hyperlink w:anchor="_Toc100018" w:history="1">
            <w:r>
              <w:rPr>
                <w:rStyle w:val="Hyperlink"/>
              </w:rPr>
              <w:t>4.5.2 Linux</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5. Configuration Reference</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5.1 Receiver CLI Options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5.2 Sender CLI Options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5.3 Shared Memory Layout</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5.4 REST API</w:t>
            </w:r>
            <w:r>
              <w:tab/>
            </w:r>
            <w:r>
              <w:fldChar w:fldCharType="begin"/>
            </w:r>
            <w:r>
              <w:instrText xml:space="preserve"> PAGEREF _Toc100023 \h </w:instrText>
            </w:r>
            <w:r>
              <w:fldChar w:fldCharType="separate"/>
            </w:r>
            <w:r>
              <w:t>12</w:t>
            </w:r>
            <w:r>
              <w:fldChar w:fldCharType="end"/>
            </w:r>
          </w:hyperlink>
        </w:p>
        <w:p>
          <w:pPr>
            <w:pStyle w:val="9"/>
            <w:tabs>
              <w:tab w:val="right" w:leader="dot" w:pos="9026"/>
            </w:tabs>
            <w:spacing w:before="120" w:after="60"/>
          </w:pPr>
          <w:hyperlink w:anchor="_Toc100024" w:history="1">
            <w:r>
              <w:rPr>
                <w:rStyle w:val="Hyperlink"/>
              </w:rPr>
              <w:t>6. Platform Details</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6.1 Windows Architecture</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6.2 Linux Architecture</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6.3 Platform Abstraction Layer</w:t>
            </w:r>
            <w:r>
              <w:tab/>
            </w:r>
            <w:r>
              <w:fldChar w:fldCharType="begin"/>
            </w:r>
            <w:r>
              <w:instrText xml:space="preserve"> PAGEREF _Toc100027 \h </w:instrText>
            </w:r>
            <w:r>
              <w:fldChar w:fldCharType="separate"/>
            </w:r>
            <w:r>
              <w:t>13</w:t>
            </w:r>
            <w:r>
              <w:fldChar w:fldCharType="end"/>
            </w:r>
          </w:hyperlink>
        </w:p>
        <w:p>
          <w:pPr>
            <w:pStyle w:val="9"/>
            <w:tabs>
              <w:tab w:val="right" w:leader="dot" w:pos="9026"/>
            </w:tabs>
            <w:spacing w:before="120" w:after="60"/>
          </w:pPr>
          <w:hyperlink w:anchor="_Toc100028" w:history="1">
            <w:r>
              <w:rPr>
                <w:rStyle w:val="Hyperlink"/>
              </w:rPr>
              <w:t>7. Troubleshooting</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7.1 Windows: Virtual Camera Not Appearing in OBS</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7.2 Linux: /dev/video2 Not Found</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7.3 No Sender Devices Discovered</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7.4 High Latency or Frame Drops</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7.5 FFmpeg Not Found</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7.6 Linux: Permission Denied on /dev/videoN</w:t>
            </w:r>
            <w:r>
              <w:tab/>
            </w:r>
            <w:r>
              <w:fldChar w:fldCharType="begin"/>
            </w:r>
            <w:r>
              <w:instrText xml:space="preserve"> PAGEREF _Toc100034 \h </w:instrText>
            </w:r>
            <w:r>
              <w:fldChar w:fldCharType="separate"/>
            </w:r>
            <w:r>
              <w:t>14</w:t>
            </w:r>
            <w:r>
              <w:fldChar w:fldCharType="end"/>
            </w:r>
          </w:hyperlink>
        </w:p>
        <w:p>
          <w:pPr>
            <w:pStyle w:val="9"/>
            <w:tabs>
              <w:tab w:val="right" w:leader="dot" w:pos="9026"/>
            </w:tabs>
            <w:spacing w:before="120" w:after="60"/>
          </w:pPr>
          <w:hyperlink w:anchor="_Toc100035" w:history="1">
            <w:r>
              <w:rPr>
                <w:rStyle w:val="Hyperlink"/>
              </w:rPr>
              <w:t>8. Advanced Usage</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8.1 Manual Connection</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8.2 Headless Operation</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8.3 Multiple Cameras</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8.4 GStreamer Hardware Encoding</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8.5 Running Tests</w:t>
            </w:r>
            <w:r>
              <w:tab/>
            </w:r>
            <w:r>
              <w:fldChar w:fldCharType="begin"/>
            </w:r>
            <w:r>
              <w:instrText xml:space="preserve"> PAGEREF _Toc100040 \h </w:instrText>
            </w:r>
            <w:r>
              <w:fldChar w:fldCharType="separate"/>
            </w:r>
            <w:r>
              <w:t>16</w:t>
            </w:r>
            <w:r>
              <w:fldChar w:fldCharType="end"/>
            </w:r>
          </w:hyperlink>
        </w:p>
        <w:p>
          <w:pPr>
            <w:pStyle w:val="9"/>
            <w:tabs>
              <w:tab w:val="right" w:leader="dot" w:pos="9026"/>
            </w:tabs>
            <w:spacing w:before="120" w:after="60"/>
          </w:pPr>
          <w:hyperlink w:anchor="_Toc100041" w:history="1">
            <w:r>
              <w:rPr>
                <w:rStyle w:val="Hyperlink"/>
              </w:rPr>
              <w:t>9. File Reference</w:t>
            </w:r>
            <w:r>
              <w:tab/>
            </w:r>
            <w:r>
              <w:fldChar w:fldCharType="begin"/>
            </w:r>
            <w:r>
              <w:instrText xml:space="preserve"> PAGEREF _Toc100041 \h </w:instrText>
            </w:r>
            <w:r>
              <w:fldChar w:fldCharType="separate"/>
            </w:r>
            <w:r>
              <w:t>17</w:t>
            </w:r>
            <w:r>
              <w:fldChar w:fldCharType="end"/>
            </w:r>
          </w:hyperlink>
        </w:p>
        <w:p>
          <w:r>
            <w:fldChar w:fldCharType="end"/>
          </w:r>
        </w:p>
      </w:sdtContent>
    </w:sdt>
    <w:p>
      <w:pPr>
        <w:spacing w:before="200"/>
        <w:jc w:val="center"/>
      </w:pPr>
      <w:r>
        <w:rPr>
          <w:i/>
          <w:iCs/>
          <w:color w:val="6878A0"/>
          <w:sz w:val="18"/>
          <w:szCs w:val="18"/>
        </w:rPr>
        <w:t xml:space="preserve">Right-click this table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120" w:before="360"/>
      </w:pPr>
      <w:bookmarkStart w:id="100000" w:name="_Toc100000"/>
      <w:r>
        <w:rPr>
          <w:rFonts w:ascii="Times New Roman" w:eastAsia="SimHei"/>
          <w:b/>
          <w:bCs/>
          <w:color w:val="162235"/>
          <w:sz w:val="32"/>
          <w:szCs w:val="32"/>
        </w:rPr>
        <w:t xml:space="preserve">1. Introduction</w:t>
      </w:r>
      <w:bookmarkEnd w:id="100000"/>
    </w:p>
    <w:p>
      <w:pPr>
        <w:spacing w:line="312"/>
        <w:ind w:firstLine="480"/>
        <w:jc w:val="both"/>
      </w:pPr>
      <w:r>
        <w:rPr>
          <w:rFonts w:ascii="Times New Roman" w:eastAsia="Microsoft YaHei"/>
          <w:color w:val="1A2B40"/>
          <w:sz w:val="24"/>
          <w:szCs w:val="24"/>
        </w:rPr>
        <w:t xml:space="preserve">CamNet is a lightweight, open-source tool that streams any network camera directly into OBS Studio as a native virtual camera device. Whether you want to use a smartphone, a secondary PC webcam, or an IP camera as a high-quality video source, CamNet makes it appear natively in OBS’s Video Capture Device list—no browser source hacks, no extra windows, no compromises. The project uses mDNS/ZeroConf for zero-configuration discovery, SRT protocol for ultra-low latency streaming, and platform-native virtual camera drivers for maximum compatibility.</w:t>
      </w:r>
    </w:p>
    <w:p>
      <w:pPr>
        <w:spacing w:line="312"/>
        <w:ind w:firstLine="480"/>
        <w:jc w:val="both"/>
      </w:pPr>
      <w:r>
        <w:rPr>
          <w:rFonts w:ascii="Times New Roman" w:eastAsia="Microsoft YaHei"/>
          <w:color w:val="1A2B40"/>
          <w:sz w:val="24"/>
          <w:szCs w:val="24"/>
        </w:rPr>
        <w:t xml:space="preserve">As of version 2.0, CamNet supports both Windows and Linux as receiver platforms. On Windows, the receiver writes decoded frames into Win32 Named Shared Memory consumed by a DirectShow COM filter. On Linux, the receiver writes frames to a V4L2 loopback device that any V4L2-compatible application (OBS Studio, VLC, Chrome, etc.) can open as a standard video capture device. Both platforms share the same sender application and mDNS discovery protocol.</w:t>
      </w:r>
    </w:p>
    <w:p>
      <w:pPr>
        <w:pStyle w:val="Heading2"/>
        <w:spacing w:after="120" w:before="240"/>
      </w:pPr>
      <w:bookmarkStart w:id="100001" w:name="_Toc100001"/>
      <w:r>
        <w:rPr>
          <w:rFonts w:ascii="Times New Roman" w:eastAsia="SimHei"/>
          <w:b/>
          <w:bCs/>
          <w:color w:val="162235"/>
          <w:sz w:val="28"/>
          <w:szCs w:val="28"/>
        </w:rPr>
        <w:t xml:space="preserve">1.1 Key Features</w:t>
      </w:r>
      <w:bookmarkEnd w:id="100001"/>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Feature</w:t>
            </w:r>
          </w:p>
        </w:tc>
        <w:tc>
          <w:tcPr>
            <w:shd w:fill="1B6B7A" w:val="clear"/>
            <w:tcMar>
              <w:top w:type="dxa" w:w="80"/>
              <w:left w:type="dxa" w:w="120"/>
              <w:bottom w:type="dxa" w:w="80"/>
              <w:right w:type="dxa" w:w="120"/>
            </w:tcMar>
          </w:tcPr>
          <w:p>
            <w:r>
              <w:rPr>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color w:val="1A2B40"/>
                <w:sz w:val="21"/>
                <w:szCs w:val="21"/>
              </w:rPr>
              <w:t xml:space="preserve">Zero-config discovery</w:t>
            </w:r>
          </w:p>
        </w:tc>
        <w:tc>
          <w:tcPr>
            <w:shd w:fill="EDF3F5" w:val="clear"/>
            <w:tcMar>
              <w:top w:type="dxa" w:w="60"/>
              <w:left w:type="dxa" w:w="120"/>
              <w:bottom w:type="dxa" w:w="60"/>
              <w:right w:type="dxa" w:w="120"/>
            </w:tcMar>
          </w:tcPr>
          <w:p>
            <w:r>
              <w:rPr>
                <w:color w:val="1A2B40"/>
                <w:sz w:val="21"/>
                <w:szCs w:val="21"/>
              </w:rPr>
              <w:t xml:space="preserve">mDNS/ZeroConf auto-detects cameras on your LAN—no manual IP entry needed</w:t>
            </w:r>
          </w:p>
        </w:tc>
      </w:tr>
      <w:tr>
        <w:trPr>
          <w:cantSplit/>
        </w:trPr>
        <w:tc>
          <w:tcPr>
            <w:shd w:fill="FFFFFF" w:val="clear"/>
            <w:tcMar>
              <w:top w:type="dxa" w:w="60"/>
              <w:left w:type="dxa" w:w="120"/>
              <w:bottom w:type="dxa" w:w="60"/>
              <w:right w:type="dxa" w:w="120"/>
            </w:tcMar>
          </w:tcPr>
          <w:p>
            <w:r>
              <w:rPr>
                <w:color w:val="1A2B40"/>
                <w:sz w:val="21"/>
                <w:szCs w:val="21"/>
              </w:rPr>
              <w:t xml:space="preserve">Ultra-low latency</w:t>
            </w:r>
          </w:p>
        </w:tc>
        <w:tc>
          <w:tcPr>
            <w:shd w:fill="FFFFFF" w:val="clear"/>
            <w:tcMar>
              <w:top w:type="dxa" w:w="60"/>
              <w:left w:type="dxa" w:w="120"/>
              <w:bottom w:type="dxa" w:w="60"/>
              <w:right w:type="dxa" w:w="120"/>
            </w:tcMar>
          </w:tcPr>
          <w:p>
            <w:r>
              <w:rPr>
                <w:color w:val="1A2B40"/>
                <w:sz w:val="21"/>
                <w:szCs w:val="21"/>
              </w:rPr>
              <w:t xml:space="preserve">SRT streaming targets &lt;80ms p50 on local network</w:t>
            </w:r>
          </w:p>
        </w:tc>
      </w:tr>
      <w:tr>
        <w:trPr>
          <w:cantSplit/>
        </w:trPr>
        <w:tc>
          <w:tcPr>
            <w:shd w:fill="EDF3F5" w:val="clear"/>
            <w:tcMar>
              <w:top w:type="dxa" w:w="60"/>
              <w:left w:type="dxa" w:w="120"/>
              <w:bottom w:type="dxa" w:w="60"/>
              <w:right w:type="dxa" w:w="120"/>
            </w:tcMar>
          </w:tcPr>
          <w:p>
            <w:r>
              <w:rPr>
                <w:color w:val="1A2B40"/>
                <w:sz w:val="21"/>
                <w:szCs w:val="21"/>
              </w:rPr>
              <w:t xml:space="preserve">1080p @ 60fps</w:t>
            </w:r>
          </w:p>
        </w:tc>
        <w:tc>
          <w:tcPr>
            <w:shd w:fill="EDF3F5" w:val="clear"/>
            <w:tcMar>
              <w:top w:type="dxa" w:w="60"/>
              <w:left w:type="dxa" w:w="120"/>
              <w:bottom w:type="dxa" w:w="60"/>
              <w:right w:type="dxa" w:w="120"/>
            </w:tcMar>
          </w:tcPr>
          <w:p>
            <w:r>
              <w:rPr>
                <w:color w:val="1A2B40"/>
                <w:sz w:val="21"/>
                <w:szCs w:val="21"/>
              </w:rPr>
              <w:t xml:space="preserve">H.264 (zerolatency tune) with AAC audio passthrough</w:t>
            </w:r>
          </w:p>
        </w:tc>
      </w:tr>
      <w:tr>
        <w:trPr>
          <w:cantSplit/>
        </w:trPr>
        <w:tc>
          <w:tcPr>
            <w:shd w:fill="FFFFFF" w:val="clear"/>
            <w:tcMar>
              <w:top w:type="dxa" w:w="60"/>
              <w:left w:type="dxa" w:w="120"/>
              <w:bottom w:type="dxa" w:w="60"/>
              <w:right w:type="dxa" w:w="120"/>
            </w:tcMar>
          </w:tcPr>
          <w:p>
            <w:r>
              <w:rPr>
                <w:color w:val="1A2B40"/>
                <w:sz w:val="21"/>
                <w:szCs w:val="21"/>
              </w:rPr>
              <w:t xml:space="preserve">Audio included</w:t>
            </w:r>
          </w:p>
        </w:tc>
        <w:tc>
          <w:tcPr>
            <w:shd w:fill="FFFFFF" w:val="clear"/>
            <w:tcMar>
              <w:top w:type="dxa" w:w="60"/>
              <w:left w:type="dxa" w:w="120"/>
              <w:bottom w:type="dxa" w:w="60"/>
              <w:right w:type="dxa" w:w="120"/>
            </w:tcMar>
          </w:tcPr>
          <w:p>
            <w:r>
              <w:rPr>
                <w:color w:val="1A2B40"/>
                <w:sz w:val="21"/>
                <w:szCs w:val="21"/>
              </w:rPr>
              <w:t xml:space="preserve">Sender microphone routed alongside video automatically</w:t>
            </w:r>
          </w:p>
        </w:tc>
      </w:tr>
      <w:tr>
        <w:trPr>
          <w:cantSplit/>
        </w:trPr>
        <w:tc>
          <w:tcPr>
            <w:shd w:fill="EDF3F5" w:val="clear"/>
            <w:tcMar>
              <w:top w:type="dxa" w:w="60"/>
              <w:left w:type="dxa" w:w="120"/>
              <w:bottom w:type="dxa" w:w="60"/>
              <w:right w:type="dxa" w:w="120"/>
            </w:tcMar>
          </w:tcPr>
          <w:p>
            <w:r>
              <w:rPr>
                <w:color w:val="1A2B40"/>
                <w:sz w:val="21"/>
                <w:szCs w:val="21"/>
              </w:rPr>
              <w:t xml:space="preserve">Windows support</w:t>
            </w:r>
          </w:p>
        </w:tc>
        <w:tc>
          <w:tcPr>
            <w:shd w:fill="EDF3F5" w:val="clear"/>
            <w:tcMar>
              <w:top w:type="dxa" w:w="60"/>
              <w:left w:type="dxa" w:w="120"/>
              <w:bottom w:type="dxa" w:w="60"/>
              <w:right w:type="dxa" w:w="120"/>
            </w:tcMar>
          </w:tcPr>
          <w:p>
            <w:r>
              <w:rPr>
                <w:color w:val="1A2B40"/>
                <w:sz w:val="21"/>
                <w:szCs w:val="21"/>
              </w:rPr>
              <w:t xml:space="preserve">DirectShow COM filter appears as “CamNet Virtual Camera” in OBS</w:t>
            </w:r>
          </w:p>
        </w:tc>
      </w:tr>
      <w:tr>
        <w:trPr>
          <w:cantSplit/>
        </w:trPr>
        <w:tc>
          <w:tcPr>
            <w:shd w:fill="FFFFFF" w:val="clear"/>
            <w:tcMar>
              <w:top w:type="dxa" w:w="60"/>
              <w:left w:type="dxa" w:w="120"/>
              <w:bottom w:type="dxa" w:w="60"/>
              <w:right w:type="dxa" w:w="120"/>
            </w:tcMar>
          </w:tcPr>
          <w:p>
            <w:r>
              <w:rPr>
                <w:color w:val="1A2B40"/>
                <w:sz w:val="21"/>
                <w:szCs w:val="21"/>
              </w:rPr>
              <w:t xml:space="preserve">Linux support</w:t>
            </w:r>
          </w:p>
        </w:tc>
        <w:tc>
          <w:tcPr>
            <w:shd w:fill="FFFFFF" w:val="clear"/>
            <w:tcMar>
              <w:top w:type="dxa" w:w="60"/>
              <w:left w:type="dxa" w:w="120"/>
              <w:bottom w:type="dxa" w:w="60"/>
              <w:right w:type="dxa" w:w="120"/>
            </w:tcMar>
          </w:tcPr>
          <w:p>
            <w:r>
              <w:rPr>
                <w:color w:val="1A2B40"/>
                <w:sz w:val="21"/>
                <w:szCs w:val="21"/>
              </w:rPr>
              <w:t xml:space="preserve">V4L2 loopback device appears as “CamNet Virtual Camera” in OBS and other apps</w:t>
            </w:r>
          </w:p>
        </w:tc>
      </w:tr>
      <w:tr>
        <w:trPr>
          <w:cantSplit/>
        </w:trPr>
        <w:tc>
          <w:tcPr>
            <w:shd w:fill="EDF3F5" w:val="clear"/>
            <w:tcMar>
              <w:top w:type="dxa" w:w="60"/>
              <w:left w:type="dxa" w:w="120"/>
              <w:bottom w:type="dxa" w:w="60"/>
              <w:right w:type="dxa" w:w="120"/>
            </w:tcMar>
          </w:tcPr>
          <w:p>
            <w:r>
              <w:rPr>
                <w:color w:val="1A2B40"/>
                <w:sz w:val="21"/>
                <w:szCs w:val="21"/>
              </w:rPr>
              <w:t xml:space="preserve">REST API</w:t>
            </w:r>
          </w:p>
        </w:tc>
        <w:tc>
          <w:tcPr>
            <w:shd w:fill="EDF3F5" w:val="clear"/>
            <w:tcMar>
              <w:top w:type="dxa" w:w="60"/>
              <w:left w:type="dxa" w:w="120"/>
              <w:bottom w:type="dxa" w:w="60"/>
              <w:right w:type="dxa" w:w="120"/>
            </w:tcMar>
          </w:tcPr>
          <w:p>
            <w:r>
              <w:rPr>
                <w:color w:val="1A2B40"/>
                <w:sz w:val="21"/>
                <w:szCs w:val="21"/>
              </w:rPr>
              <w:t xml:space="preserve">Local HTTP API on port 7432 for status, control, and metrics</w:t>
            </w:r>
          </w:p>
        </w:tc>
      </w:tr>
      <w:tr>
        <w:trPr>
          <w:cantSplit/>
        </w:trPr>
        <w:tc>
          <w:tcPr>
            <w:shd w:fill="FFFFFF" w:val="clear"/>
            <w:tcMar>
              <w:top w:type="dxa" w:w="60"/>
              <w:left w:type="dxa" w:w="120"/>
              <w:bottom w:type="dxa" w:w="60"/>
              <w:right w:type="dxa" w:w="120"/>
            </w:tcMar>
          </w:tcPr>
          <w:p>
            <w:r>
              <w:rPr>
                <w:color w:val="1A2B40"/>
                <w:sz w:val="21"/>
                <w:szCs w:val="21"/>
              </w:rPr>
              <w:t xml:space="preserve">System tray</w:t>
            </w:r>
          </w:p>
        </w:tc>
        <w:tc>
          <w:tcPr>
            <w:shd w:fill="FFFFFF" w:val="clear"/>
            <w:tcMar>
              <w:top w:type="dxa" w:w="60"/>
              <w:left w:type="dxa" w:w="120"/>
              <w:bottom w:type="dxa" w:w="60"/>
              <w:right w:type="dxa" w:w="120"/>
            </w:tcMar>
          </w:tcPr>
          <w:p>
            <w:r>
              <w:rPr>
                <w:color w:val="1A2B40"/>
                <w:sz w:val="21"/>
                <w:szCs w:val="21"/>
              </w:rPr>
              <w:t xml:space="preserve">Optional system tray icon for headless operation</w:t>
            </w:r>
          </w:p>
        </w:tc>
      </w:tr>
    </w:tbl>
    <w:p>
      <w:pPr>
        <w:pStyle w:val="Heading2"/>
        <w:spacing w:after="120" w:before="240"/>
      </w:pPr>
      <w:bookmarkStart w:id="100002" w:name="_Toc100002"/>
      <w:r>
        <w:rPr>
          <w:rFonts w:ascii="Times New Roman" w:eastAsia="SimHei"/>
          <w:b/>
          <w:bCs/>
          <w:color w:val="162235"/>
          <w:sz w:val="28"/>
          <w:szCs w:val="28"/>
        </w:rPr>
        <w:t xml:space="preserve">1.2 System Architecture</w:t>
      </w:r>
      <w:bookmarkEnd w:id="100002"/>
    </w:p>
    <w:p>
      <w:pPr>
        <w:spacing w:line="312"/>
        <w:ind w:firstLine="480"/>
        <w:jc w:val="both"/>
      </w:pPr>
      <w:r>
        <w:rPr>
          <w:rFonts w:ascii="Times New Roman" w:eastAsia="Microsoft YaHei"/>
          <w:color w:val="1A2B40"/>
          <w:sz w:val="24"/>
          <w:szCs w:val="24"/>
        </w:rPr>
        <w:t xml:space="preserve">CamNet follows a sender-receiver architecture. The sender device (phone, secondary PC) captures camera video, encodes it as H.264 with AAC audio, announces itself via mDNS, and streams via SRT. The receiver (primary PC) discovers senders via mDNS, ingests the SRT stream, decodes it via FFmpeg, and outputs the decoded frames to a platform-specific virtual camera. On Windows, this is a DirectShow filter reading from Win32 Named Shared Memory. On Linux, this is a V4L2 loopback device at /dev/videoN with an optional POSIX shared memory mirror for IPC consumers.</w:t>
      </w:r>
    </w:p>
    <w:p>
      <w:pPr>
        <w:pStyle w:val="Heading1"/>
        <w:spacing w:after="120" w:before="360"/>
      </w:pPr>
      <w:bookmarkStart w:id="100003" w:name="_Toc100003"/>
      <w:r>
        <w:rPr>
          <w:rFonts w:ascii="Times New Roman" w:eastAsia="SimHei"/>
          <w:b/>
          <w:bCs/>
          <w:color w:val="162235"/>
          <w:sz w:val="32"/>
          <w:szCs w:val="32"/>
        </w:rPr>
        <w:t xml:space="preserve">2. Requirements and Prerequisites</w:t>
      </w:r>
      <w:bookmarkEnd w:id="100003"/>
    </w:p>
    <w:p>
      <w:pPr>
        <w:pStyle w:val="Heading2"/>
        <w:spacing w:after="120" w:before="240"/>
      </w:pPr>
      <w:bookmarkStart w:id="100004" w:name="_Toc100004"/>
      <w:r>
        <w:rPr>
          <w:rFonts w:ascii="Times New Roman" w:eastAsia="SimHei"/>
          <w:b/>
          <w:bCs/>
          <w:color w:val="162235"/>
          <w:sz w:val="28"/>
          <w:szCs w:val="28"/>
        </w:rPr>
        <w:t xml:space="preserve">2.1 Windows Receiver</w:t>
      </w:r>
      <w:bookmarkEnd w:id="100004"/>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Requirement</w:t>
            </w:r>
          </w:p>
        </w:tc>
        <w:tc>
          <w:tcPr>
            <w:shd w:fill="1B6B7A" w:val="clear"/>
            <w:tcMar>
              <w:top w:type="dxa" w:w="80"/>
              <w:left w:type="dxa" w:w="120"/>
              <w:bottom w:type="dxa" w:w="80"/>
              <w:right w:type="dxa" w:w="120"/>
            </w:tcMar>
          </w:tcPr>
          <w:p>
            <w:r>
              <w:rPr>
                <w:b/>
                <w:bCs/>
                <w:color w:val="FFFFFF"/>
                <w:sz w:val="21"/>
                <w:szCs w:val="21"/>
              </w:rPr>
              <w:t xml:space="preserve">Details</w:t>
            </w:r>
          </w:p>
        </w:tc>
      </w:tr>
      <w:tr>
        <w:trPr>
          <w:cantSplit/>
        </w:trPr>
        <w:tc>
          <w:tcPr>
            <w:shd w:fill="EDF3F5" w:val="clear"/>
            <w:tcMar>
              <w:top w:type="dxa" w:w="60"/>
              <w:left w:type="dxa" w:w="120"/>
              <w:bottom w:type="dxa" w:w="60"/>
              <w:right w:type="dxa" w:w="120"/>
            </w:tcMar>
          </w:tcPr>
          <w:p>
            <w:r>
              <w:rPr>
                <w:color w:val="1A2B40"/>
                <w:sz w:val="21"/>
                <w:szCs w:val="21"/>
              </w:rPr>
              <w:t xml:space="preserve">Operating System</w:t>
            </w:r>
          </w:p>
        </w:tc>
        <w:tc>
          <w:tcPr>
            <w:shd w:fill="EDF3F5" w:val="clear"/>
            <w:tcMar>
              <w:top w:type="dxa" w:w="60"/>
              <w:left w:type="dxa" w:w="120"/>
              <w:bottom w:type="dxa" w:w="60"/>
              <w:right w:type="dxa" w:w="120"/>
            </w:tcMar>
          </w:tcPr>
          <w:p>
            <w:r>
              <w:rPr>
                <w:color w:val="1A2B40"/>
                <w:sz w:val="21"/>
                <w:szCs w:val="21"/>
              </w:rPr>
              <w:t xml:space="preserve">Windows 10 or 11 (64-bit)</w:t>
            </w:r>
          </w:p>
        </w:tc>
      </w:tr>
      <w:tr>
        <w:trPr>
          <w:cantSplit/>
        </w:trPr>
        <w:tc>
          <w:tcPr>
            <w:shd w:fill="FFFFFF" w:val="clear"/>
            <w:tcMar>
              <w:top w:type="dxa" w:w="60"/>
              <w:left w:type="dxa" w:w="120"/>
              <w:bottom w:type="dxa" w:w="60"/>
              <w:right w:type="dxa" w:w="120"/>
            </w:tcMar>
          </w:tcPr>
          <w:p>
            <w:r>
              <w:rPr>
                <w:color w:val="1A2B40"/>
                <w:sz w:val="21"/>
                <w:szCs w:val="21"/>
              </w:rPr>
              <w:t xml:space="preserve">Python</w:t>
            </w:r>
          </w:p>
        </w:tc>
        <w:tc>
          <w:tcPr>
            <w:shd w:fill="FFFFFF" w:val="clear"/>
            <w:tcMar>
              <w:top w:type="dxa" w:w="60"/>
              <w:left w:type="dxa" w:w="120"/>
              <w:bottom w:type="dxa" w:w="60"/>
              <w:right w:type="dxa" w:w="120"/>
            </w:tcMar>
          </w:tcPr>
          <w:p>
            <w:r>
              <w:rPr>
                <w:color w:val="1A2B40"/>
                <w:sz w:val="21"/>
                <w:szCs w:val="21"/>
              </w:rPr>
              <w:t xml:space="preserve">3.11 or later</w:t>
            </w:r>
          </w:p>
        </w:tc>
      </w:tr>
      <w:tr>
        <w:trPr>
          <w:cantSplit/>
        </w:trPr>
        <w:tc>
          <w:tcPr>
            <w:shd w:fill="EDF3F5" w:val="clear"/>
            <w:tcMar>
              <w:top w:type="dxa" w:w="60"/>
              <w:left w:type="dxa" w:w="120"/>
              <w:bottom w:type="dxa" w:w="60"/>
              <w:right w:type="dxa" w:w="120"/>
            </w:tcMar>
          </w:tcPr>
          <w:p>
            <w:r>
              <w:rPr>
                <w:color w:val="1A2B40"/>
                <w:sz w:val="21"/>
                <w:szCs w:val="21"/>
              </w:rPr>
              <w:t xml:space="preserve">FFmpeg</w:t>
            </w:r>
          </w:p>
        </w:tc>
        <w:tc>
          <w:tcPr>
            <w:shd w:fill="EDF3F5" w:val="clear"/>
            <w:tcMar>
              <w:top w:type="dxa" w:w="60"/>
              <w:left w:type="dxa" w:w="120"/>
              <w:bottom w:type="dxa" w:w="60"/>
              <w:right w:type="dxa" w:w="120"/>
            </w:tcMar>
          </w:tcPr>
          <w:p>
            <w:r>
              <w:rPr>
                <w:color w:val="1A2B40"/>
                <w:sz w:val="21"/>
                <w:szCs w:val="21"/>
              </w:rPr>
              <w:t xml:space="preserve">Must be on system PATH</w:t>
            </w:r>
          </w:p>
        </w:tc>
      </w:tr>
      <w:tr>
        <w:trPr>
          <w:cantSplit/>
        </w:trPr>
        <w:tc>
          <w:tcPr>
            <w:shd w:fill="FFFFFF" w:val="clear"/>
            <w:tcMar>
              <w:top w:type="dxa" w:w="60"/>
              <w:left w:type="dxa" w:w="120"/>
              <w:bottom w:type="dxa" w:w="60"/>
              <w:right w:type="dxa" w:w="120"/>
            </w:tcMar>
          </w:tcPr>
          <w:p>
            <w:r>
              <w:rPr>
                <w:color w:val="1A2B40"/>
                <w:sz w:val="21"/>
                <w:szCs w:val="21"/>
              </w:rPr>
              <w:t xml:space="preserve">Visual Studio 2022</w:t>
            </w:r>
          </w:p>
        </w:tc>
        <w:tc>
          <w:tcPr>
            <w:shd w:fill="FFFFFF" w:val="clear"/>
            <w:tcMar>
              <w:top w:type="dxa" w:w="60"/>
              <w:left w:type="dxa" w:w="120"/>
              <w:bottom w:type="dxa" w:w="60"/>
              <w:right w:type="dxa" w:w="120"/>
            </w:tcMar>
          </w:tcPr>
          <w:p>
            <w:r>
              <w:rPr>
                <w:color w:val="1A2B40"/>
                <w:sz w:val="21"/>
                <w:szCs w:val="21"/>
              </w:rPr>
              <w:t xml:space="preserve">Required for building the DirectShow DLL (driver build only)</w:t>
            </w:r>
          </w:p>
        </w:tc>
      </w:tr>
      <w:tr>
        <w:trPr>
          <w:cantSplit/>
        </w:trPr>
        <w:tc>
          <w:tcPr>
            <w:shd w:fill="EDF3F5" w:val="clear"/>
            <w:tcMar>
              <w:top w:type="dxa" w:w="60"/>
              <w:left w:type="dxa" w:w="120"/>
              <w:bottom w:type="dxa" w:w="60"/>
              <w:right w:type="dxa" w:w="120"/>
            </w:tcMar>
          </w:tcPr>
          <w:p>
            <w:r>
              <w:rPr>
                <w:color w:val="1A2B40"/>
                <w:sz w:val="21"/>
                <w:szCs w:val="21"/>
              </w:rPr>
              <w:t xml:space="preserve">CMake</w:t>
            </w:r>
          </w:p>
        </w:tc>
        <w:tc>
          <w:tcPr>
            <w:shd w:fill="EDF3F5" w:val="clear"/>
            <w:tcMar>
              <w:top w:type="dxa" w:w="60"/>
              <w:left w:type="dxa" w:w="120"/>
              <w:bottom w:type="dxa" w:w="60"/>
              <w:right w:type="dxa" w:w="120"/>
            </w:tcMar>
          </w:tcPr>
          <w:p>
            <w:r>
              <w:rPr>
                <w:color w:val="1A2B40"/>
                <w:sz w:val="21"/>
                <w:szCs w:val="21"/>
              </w:rPr>
              <w:t xml:space="preserve">3.20+ for building the driver</w:t>
            </w:r>
          </w:p>
        </w:tc>
      </w:tr>
      <w:tr>
        <w:trPr>
          <w:cantSplit/>
        </w:trPr>
        <w:tc>
          <w:tcPr>
            <w:shd w:fill="FFFFFF" w:val="clear"/>
            <w:tcMar>
              <w:top w:type="dxa" w:w="60"/>
              <w:left w:type="dxa" w:w="120"/>
              <w:bottom w:type="dxa" w:w="60"/>
              <w:right w:type="dxa" w:w="120"/>
            </w:tcMar>
          </w:tcPr>
          <w:p>
            <w:r>
              <w:rPr>
                <w:color w:val="1A2B40"/>
                <w:sz w:val="21"/>
                <w:szCs w:val="21"/>
              </w:rPr>
              <w:t xml:space="preserve">Administrator access</w:t>
            </w:r>
          </w:p>
        </w:tc>
        <w:tc>
          <w:tcPr>
            <w:shd w:fill="FFFFFF" w:val="clear"/>
            <w:tcMar>
              <w:top w:type="dxa" w:w="60"/>
              <w:left w:type="dxa" w:w="120"/>
              <w:bottom w:type="dxa" w:w="60"/>
              <w:right w:type="dxa" w:w="120"/>
            </w:tcMar>
          </w:tcPr>
          <w:p>
            <w:r>
              <w:rPr>
                <w:color w:val="1A2B40"/>
                <w:sz w:val="21"/>
                <w:szCs w:val="21"/>
              </w:rPr>
              <w:t xml:space="preserve">Required for DLL registration (regsvr32)</w:t>
            </w:r>
          </w:p>
        </w:tc>
      </w:tr>
    </w:tbl>
    <w:p>
      <w:pPr>
        <w:pStyle w:val="Heading2"/>
        <w:spacing w:after="120" w:before="240"/>
      </w:pPr>
      <w:bookmarkStart w:id="100005" w:name="_Toc100005"/>
      <w:r>
        <w:rPr>
          <w:rFonts w:ascii="Times New Roman" w:eastAsia="SimHei"/>
          <w:b/>
          <w:bCs/>
          <w:color w:val="162235"/>
          <w:sz w:val="28"/>
          <w:szCs w:val="28"/>
        </w:rPr>
        <w:t xml:space="preserve">2.2 Linux Receiver</w:t>
      </w:r>
      <w:bookmarkEnd w:id="100005"/>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Requirement</w:t>
            </w:r>
          </w:p>
        </w:tc>
        <w:tc>
          <w:tcPr>
            <w:shd w:fill="1B6B7A" w:val="clear"/>
            <w:tcMar>
              <w:top w:type="dxa" w:w="80"/>
              <w:left w:type="dxa" w:w="120"/>
              <w:bottom w:type="dxa" w:w="80"/>
              <w:right w:type="dxa" w:w="120"/>
            </w:tcMar>
          </w:tcPr>
          <w:p>
            <w:r>
              <w:rPr>
                <w:b/>
                <w:bCs/>
                <w:color w:val="FFFFFF"/>
                <w:sz w:val="21"/>
                <w:szCs w:val="21"/>
              </w:rPr>
              <w:t xml:space="preserve">Details</w:t>
            </w:r>
          </w:p>
        </w:tc>
      </w:tr>
      <w:tr>
        <w:trPr>
          <w:cantSplit/>
        </w:trPr>
        <w:tc>
          <w:tcPr>
            <w:shd w:fill="EDF3F5" w:val="clear"/>
            <w:tcMar>
              <w:top w:type="dxa" w:w="60"/>
              <w:left w:type="dxa" w:w="120"/>
              <w:bottom w:type="dxa" w:w="60"/>
              <w:right w:type="dxa" w:w="120"/>
            </w:tcMar>
          </w:tcPr>
          <w:p>
            <w:r>
              <w:rPr>
                <w:color w:val="1A2B40"/>
                <w:sz w:val="21"/>
                <w:szCs w:val="21"/>
              </w:rPr>
              <w:t xml:space="preserve">Operating System</w:t>
            </w:r>
          </w:p>
        </w:tc>
        <w:tc>
          <w:tcPr>
            <w:shd w:fill="EDF3F5" w:val="clear"/>
            <w:tcMar>
              <w:top w:type="dxa" w:w="60"/>
              <w:left w:type="dxa" w:w="120"/>
              <w:bottom w:type="dxa" w:w="60"/>
              <w:right w:type="dxa" w:w="120"/>
            </w:tcMar>
          </w:tcPr>
          <w:p>
            <w:r>
              <w:rPr>
                <w:color w:val="1A2B40"/>
                <w:sz w:val="21"/>
                <w:szCs w:val="21"/>
              </w:rPr>
              <w:t xml:space="preserve">Linux kernel 5.x or later (64-bit)</w:t>
            </w:r>
          </w:p>
        </w:tc>
      </w:tr>
      <w:tr>
        <w:trPr>
          <w:cantSplit/>
        </w:trPr>
        <w:tc>
          <w:tcPr>
            <w:shd w:fill="FFFFFF" w:val="clear"/>
            <w:tcMar>
              <w:top w:type="dxa" w:w="60"/>
              <w:left w:type="dxa" w:w="120"/>
              <w:bottom w:type="dxa" w:w="60"/>
              <w:right w:type="dxa" w:w="120"/>
            </w:tcMar>
          </w:tcPr>
          <w:p>
            <w:r>
              <w:rPr>
                <w:color w:val="1A2B40"/>
                <w:sz w:val="21"/>
                <w:szCs w:val="21"/>
              </w:rPr>
              <w:t xml:space="preserve">Python</w:t>
            </w:r>
          </w:p>
        </w:tc>
        <w:tc>
          <w:tcPr>
            <w:shd w:fill="FFFFFF" w:val="clear"/>
            <w:tcMar>
              <w:top w:type="dxa" w:w="60"/>
              <w:left w:type="dxa" w:w="120"/>
              <w:bottom w:type="dxa" w:w="60"/>
              <w:right w:type="dxa" w:w="120"/>
            </w:tcMar>
          </w:tcPr>
          <w:p>
            <w:r>
              <w:rPr>
                <w:color w:val="1A2B40"/>
                <w:sz w:val="21"/>
                <w:szCs w:val="21"/>
              </w:rPr>
              <w:t xml:space="preserve">3.10 or later</w:t>
            </w:r>
          </w:p>
        </w:tc>
      </w:tr>
      <w:tr>
        <w:trPr>
          <w:cantSplit/>
        </w:trPr>
        <w:tc>
          <w:tcPr>
            <w:shd w:fill="EDF3F5" w:val="clear"/>
            <w:tcMar>
              <w:top w:type="dxa" w:w="60"/>
              <w:left w:type="dxa" w:w="120"/>
              <w:bottom w:type="dxa" w:w="60"/>
              <w:right w:type="dxa" w:w="120"/>
            </w:tcMar>
          </w:tcPr>
          <w:p>
            <w:r>
              <w:rPr>
                <w:color w:val="1A2B40"/>
                <w:sz w:val="21"/>
                <w:szCs w:val="21"/>
              </w:rPr>
              <w:t xml:space="preserve">FFmpeg</w:t>
            </w:r>
          </w:p>
        </w:tc>
        <w:tc>
          <w:tcPr>
            <w:shd w:fill="EDF3F5" w:val="clear"/>
            <w:tcMar>
              <w:top w:type="dxa" w:w="60"/>
              <w:left w:type="dxa" w:w="120"/>
              <w:bottom w:type="dxa" w:w="60"/>
              <w:right w:type="dxa" w:w="120"/>
            </w:tcMar>
          </w:tcPr>
          <w:p>
            <w:r>
              <w:rPr>
                <w:color w:val="1A2B40"/>
                <w:sz w:val="21"/>
                <w:szCs w:val="21"/>
              </w:rPr>
              <w:t xml:space="preserve">Must be on system PATH (install via package manager)</w:t>
            </w:r>
          </w:p>
        </w:tc>
      </w:tr>
      <w:tr>
        <w:trPr>
          <w:cantSplit/>
        </w:trPr>
        <w:tc>
          <w:tcPr>
            <w:shd w:fill="FFFFFF" w:val="clear"/>
            <w:tcMar>
              <w:top w:type="dxa" w:w="60"/>
              <w:left w:type="dxa" w:w="120"/>
              <w:bottom w:type="dxa" w:w="60"/>
              <w:right w:type="dxa" w:w="120"/>
            </w:tcMar>
          </w:tcPr>
          <w:p>
            <w:r>
              <w:rPr>
                <w:color w:val="1A2B40"/>
                <w:sz w:val="21"/>
                <w:szCs w:val="21"/>
              </w:rPr>
              <w:t xml:space="preserve">v4l2loopback</w:t>
            </w:r>
          </w:p>
        </w:tc>
        <w:tc>
          <w:tcPr>
            <w:shd w:fill="FFFFFF" w:val="clear"/>
            <w:tcMar>
              <w:top w:type="dxa" w:w="60"/>
              <w:left w:type="dxa" w:w="120"/>
              <w:bottom w:type="dxa" w:w="60"/>
              <w:right w:type="dxa" w:w="120"/>
            </w:tcMar>
          </w:tcPr>
          <w:p>
            <w:r>
              <w:rPr>
                <w:color w:val="1A2B40"/>
                <w:sz w:val="21"/>
                <w:szCs w:val="21"/>
              </w:rPr>
              <w:t xml:space="preserve">Kernel module for virtual video device (DKMS package)</w:t>
            </w:r>
          </w:p>
        </w:tc>
      </w:tr>
      <w:tr>
        <w:trPr>
          <w:cantSplit/>
        </w:trPr>
        <w:tc>
          <w:tcPr>
            <w:shd w:fill="EDF3F5" w:val="clear"/>
            <w:tcMar>
              <w:top w:type="dxa" w:w="60"/>
              <w:left w:type="dxa" w:w="120"/>
              <w:bottom w:type="dxa" w:w="60"/>
              <w:right w:type="dxa" w:w="120"/>
            </w:tcMar>
          </w:tcPr>
          <w:p>
            <w:r>
              <w:rPr>
                <w:color w:val="1A2B40"/>
                <w:sz w:val="21"/>
                <w:szCs w:val="21"/>
              </w:rPr>
              <w:t xml:space="preserve">User permissions</w:t>
            </w:r>
          </w:p>
        </w:tc>
        <w:tc>
          <w:tcPr>
            <w:shd w:fill="EDF3F5" w:val="clear"/>
            <w:tcMar>
              <w:top w:type="dxa" w:w="60"/>
              <w:left w:type="dxa" w:w="120"/>
              <w:bottom w:type="dxa" w:w="60"/>
              <w:right w:type="dxa" w:w="120"/>
            </w:tcMar>
          </w:tcPr>
          <w:p>
            <w:r>
              <w:rPr>
                <w:color w:val="1A2B40"/>
                <w:sz w:val="21"/>
                <w:szCs w:val="21"/>
              </w:rPr>
              <w:t xml:space="preserve">Write access to /dev/videoN (usually requires group ‘video’)</w:t>
            </w:r>
          </w:p>
        </w:tc>
      </w:tr>
    </w:tbl>
    <w:tbl>
      <w:tblPr>
        <w:tblW w:type="pct" w:w="100%"/>
        <w:tblBorders>
          <w:top w:val="single" w:color="37DCF2" w:sz="1"/>
          <w:left w:val="single" w:color="37DCF2" w:sz="6"/>
          <w:bottom w:val="single" w:color="37DCF2" w:sz="1"/>
          <w:right w:val="single" w:color="37DCF2" w:sz="1"/>
          <w:insideH w:val="none" w:color="FFFFFF" w:sz="0"/>
          <w:insideV w:val="none" w:color="FFFFFF" w:sz="0"/>
        </w:tblBorders>
      </w:tblPr>
      <w:tblGrid>
        <w:gridCol w:w="100"/>
      </w:tblGrid>
      <w:tr>
        <w:tc>
          <w:tcPr>
            <w:shd w:fill="F0FAFB" w:val="clear"/>
            <w:tcMar>
              <w:top w:type="dxa" w:w="100"/>
              <w:left w:type="dxa" w:w="200"/>
              <w:bottom w:type="dxa" w:w="100"/>
              <w:right w:type="dxa" w:w="200"/>
            </w:tcMar>
          </w:tcPr>
          <w:p>
            <w:pPr>
              <w:spacing w:after="60"/>
            </w:pPr>
            <w:r>
              <w:rPr>
                <w:b/>
                <w:bCs/>
                <w:color w:val="1B6B7A"/>
                <w:sz w:val="22"/>
                <w:szCs w:val="22"/>
              </w:rPr>
              <w:t xml:space="preserve">Tip: Automated Linux Setup</w:t>
            </w:r>
          </w:p>
          <w:p>
            <w:pPr>
              <w:spacing w:line="300"/>
            </w:pPr>
            <w:r>
              <w:rPr>
                <w:color w:val="1A2B40"/>
                <w:sz w:val="21"/>
                <w:szCs w:val="21"/>
              </w:rPr>
              <w:t xml:space="preserve">Run the included linux_setup.sh script (with sudo) to automatically install v4l2loopback, FFmpeg, Python dependencies, and configure persistent module loading across reboots. The script supports Debian/Ubuntu, Fedora, and Arch Linux.</w:t>
            </w:r>
          </w:p>
        </w:tc>
      </w:tr>
    </w:tbl>
    <w:p>
      <w:pPr>
        <w:pStyle w:val="Heading2"/>
        <w:spacing w:after="120" w:before="240"/>
      </w:pPr>
      <w:bookmarkStart w:id="100006" w:name="_Toc100006"/>
      <w:r>
        <w:rPr>
          <w:rFonts w:ascii="Times New Roman" w:eastAsia="SimHei"/>
          <w:b/>
          <w:bCs/>
          <w:color w:val="162235"/>
          <w:sz w:val="28"/>
          <w:szCs w:val="28"/>
        </w:rPr>
        <w:t xml:space="preserve">2.3 Sender (Any Platform)</w:t>
      </w:r>
      <w:bookmarkEnd w:id="100006"/>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Requirement</w:t>
            </w:r>
          </w:p>
        </w:tc>
        <w:tc>
          <w:tcPr>
            <w:shd w:fill="1B6B7A" w:val="clear"/>
            <w:tcMar>
              <w:top w:type="dxa" w:w="80"/>
              <w:left w:type="dxa" w:w="120"/>
              <w:bottom w:type="dxa" w:w="80"/>
              <w:right w:type="dxa" w:w="120"/>
            </w:tcMar>
          </w:tcPr>
          <w:p>
            <w:r>
              <w:rPr>
                <w:b/>
                <w:bCs/>
                <w:color w:val="FFFFFF"/>
                <w:sz w:val="21"/>
                <w:szCs w:val="21"/>
              </w:rPr>
              <w:t xml:space="preserve">Details</w:t>
            </w:r>
          </w:p>
        </w:tc>
      </w:tr>
      <w:tr>
        <w:trPr>
          <w:cantSplit/>
        </w:trPr>
        <w:tc>
          <w:tcPr>
            <w:shd w:fill="EDF3F5" w:val="clear"/>
            <w:tcMar>
              <w:top w:type="dxa" w:w="60"/>
              <w:left w:type="dxa" w:w="120"/>
              <w:bottom w:type="dxa" w:w="60"/>
              <w:right w:type="dxa" w:w="120"/>
            </w:tcMar>
          </w:tcPr>
          <w:p>
            <w:r>
              <w:rPr>
                <w:color w:val="1A2B40"/>
                <w:sz w:val="21"/>
                <w:szCs w:val="21"/>
              </w:rPr>
              <w:t xml:space="preserve">Python</w:t>
            </w:r>
          </w:p>
        </w:tc>
        <w:tc>
          <w:tcPr>
            <w:shd w:fill="EDF3F5" w:val="clear"/>
            <w:tcMar>
              <w:top w:type="dxa" w:w="60"/>
              <w:left w:type="dxa" w:w="120"/>
              <w:bottom w:type="dxa" w:w="60"/>
              <w:right w:type="dxa" w:w="120"/>
            </w:tcMar>
          </w:tcPr>
          <w:p>
            <w:r>
              <w:rPr>
                <w:color w:val="1A2B40"/>
                <w:sz w:val="21"/>
                <w:szCs w:val="21"/>
              </w:rPr>
              <w:t xml:space="preserve">3.10 or later</w:t>
            </w:r>
          </w:p>
        </w:tc>
      </w:tr>
      <w:tr>
        <w:trPr>
          <w:cantSplit/>
        </w:trPr>
        <w:tc>
          <w:tcPr>
            <w:shd w:fill="FFFFFF" w:val="clear"/>
            <w:tcMar>
              <w:top w:type="dxa" w:w="60"/>
              <w:left w:type="dxa" w:w="120"/>
              <w:bottom w:type="dxa" w:w="60"/>
              <w:right w:type="dxa" w:w="120"/>
            </w:tcMar>
          </w:tcPr>
          <w:p>
            <w:r>
              <w:rPr>
                <w:color w:val="1A2B40"/>
                <w:sz w:val="21"/>
                <w:szCs w:val="21"/>
              </w:rPr>
              <w:t xml:space="preserve">OpenCV</w:t>
            </w:r>
          </w:p>
        </w:tc>
        <w:tc>
          <w:tcPr>
            <w:shd w:fill="FFFFFF" w:val="clear"/>
            <w:tcMar>
              <w:top w:type="dxa" w:w="60"/>
              <w:left w:type="dxa" w:w="120"/>
              <w:bottom w:type="dxa" w:w="60"/>
              <w:right w:type="dxa" w:w="120"/>
            </w:tcMar>
          </w:tcPr>
          <w:p>
            <w:r>
              <w:rPr>
                <w:color w:val="1A2B40"/>
                <w:sz w:val="21"/>
                <w:szCs w:val="21"/>
              </w:rPr>
              <w:t xml:space="preserve">opencv-python for camera capture</w:t>
            </w:r>
          </w:p>
        </w:tc>
      </w:tr>
      <w:tr>
        <w:trPr>
          <w:cantSplit/>
        </w:trPr>
        <w:tc>
          <w:tcPr>
            <w:shd w:fill="EDF3F5" w:val="clear"/>
            <w:tcMar>
              <w:top w:type="dxa" w:w="60"/>
              <w:left w:type="dxa" w:w="120"/>
              <w:bottom w:type="dxa" w:w="60"/>
              <w:right w:type="dxa" w:w="120"/>
            </w:tcMar>
          </w:tcPr>
          <w:p>
            <w:r>
              <w:rPr>
                <w:color w:val="1A2B40"/>
                <w:sz w:val="21"/>
                <w:szCs w:val="21"/>
              </w:rPr>
              <w:t xml:space="preserve">FFmpeg</w:t>
            </w:r>
          </w:p>
        </w:tc>
        <w:tc>
          <w:tcPr>
            <w:shd w:fill="EDF3F5" w:val="clear"/>
            <w:tcMar>
              <w:top w:type="dxa" w:w="60"/>
              <w:left w:type="dxa" w:w="120"/>
              <w:bottom w:type="dxa" w:w="60"/>
              <w:right w:type="dxa" w:w="120"/>
            </w:tcMar>
          </w:tcPr>
          <w:p>
            <w:r>
              <w:rPr>
                <w:color w:val="1A2B40"/>
                <w:sz w:val="21"/>
                <w:szCs w:val="21"/>
              </w:rPr>
              <w:t xml:space="preserve">Must be on system PATH for SRT streaming</w:t>
            </w:r>
          </w:p>
        </w:tc>
      </w:tr>
      <w:tr>
        <w:trPr>
          <w:cantSplit/>
        </w:trPr>
        <w:tc>
          <w:tcPr>
            <w:shd w:fill="FFFFFF" w:val="clear"/>
            <w:tcMar>
              <w:top w:type="dxa" w:w="60"/>
              <w:left w:type="dxa" w:w="120"/>
              <w:bottom w:type="dxa" w:w="60"/>
              <w:right w:type="dxa" w:w="120"/>
            </w:tcMar>
          </w:tcPr>
          <w:p>
            <w:r>
              <w:rPr>
                <w:color w:val="1A2B40"/>
                <w:sz w:val="21"/>
                <w:szCs w:val="21"/>
              </w:rPr>
              <w:t xml:space="preserve">Network</w:t>
            </w:r>
          </w:p>
        </w:tc>
        <w:tc>
          <w:tcPr>
            <w:shd w:fill="FFFFFF" w:val="clear"/>
            <w:tcMar>
              <w:top w:type="dxa" w:w="60"/>
              <w:left w:type="dxa" w:w="120"/>
              <w:bottom w:type="dxa" w:w="60"/>
              <w:right w:type="dxa" w:w="120"/>
            </w:tcMar>
          </w:tcPr>
          <w:p>
            <w:r>
              <w:rPr>
                <w:color w:val="1A2B40"/>
                <w:sz w:val="21"/>
                <w:szCs w:val="21"/>
              </w:rPr>
              <w:t xml:space="preserve">Both devices on same LAN subnet (WiFi or Ethernet)</w:t>
            </w:r>
          </w:p>
        </w:tc>
      </w:tr>
      <w:tr>
        <w:trPr>
          <w:cantSplit/>
        </w:trPr>
        <w:tc>
          <w:tcPr>
            <w:shd w:fill="EDF3F5" w:val="clear"/>
            <w:tcMar>
              <w:top w:type="dxa" w:w="60"/>
              <w:left w:type="dxa" w:w="120"/>
              <w:bottom w:type="dxa" w:w="60"/>
              <w:right w:type="dxa" w:w="120"/>
            </w:tcMar>
          </w:tcPr>
          <w:p>
            <w:r>
              <w:rPr>
                <w:color w:val="1A2B40"/>
                <w:sz w:val="21"/>
                <w:szCs w:val="21"/>
              </w:rPr>
              <w:t xml:space="preserve">Optional: GStreamer</w:t>
            </w:r>
          </w:p>
        </w:tc>
        <w:tc>
          <w:tcPr>
            <w:shd w:fill="EDF3F5" w:val="clear"/>
            <w:tcMar>
              <w:top w:type="dxa" w:w="60"/>
              <w:left w:type="dxa" w:w="120"/>
              <w:bottom w:type="dxa" w:w="60"/>
              <w:right w:type="dxa" w:w="120"/>
            </w:tcMar>
          </w:tcPr>
          <w:p>
            <w:r>
              <w:rPr>
                <w:color w:val="1A2B40"/>
                <w:sz w:val="21"/>
                <w:szCs w:val="21"/>
              </w:rPr>
              <w:t xml:space="preserve">For hardware-accelerated encoding</w:t>
            </w:r>
          </w:p>
        </w:tc>
      </w:tr>
    </w:tbl>
    <w:p>
      <w:pPr>
        <w:pStyle w:val="Heading1"/>
        <w:spacing w:after="120" w:before="360"/>
      </w:pPr>
      <w:bookmarkStart w:id="100007" w:name="_Toc100007"/>
      <w:r>
        <w:rPr>
          <w:rFonts w:ascii="Times New Roman" w:eastAsia="SimHei"/>
          <w:b/>
          <w:bCs/>
          <w:color w:val="162235"/>
          <w:sz w:val="32"/>
          <w:szCs w:val="32"/>
        </w:rPr>
        <w:t xml:space="preserve">3. Installation</w:t>
      </w:r>
      <w:bookmarkEnd w:id="100007"/>
    </w:p>
    <w:p>
      <w:pPr>
        <w:pStyle w:val="Heading2"/>
        <w:spacing w:after="120" w:before="240"/>
      </w:pPr>
      <w:bookmarkStart w:id="100008" w:name="_Toc100008"/>
      <w:r>
        <w:rPr>
          <w:rFonts w:ascii="Times New Roman" w:eastAsia="SimHei"/>
          <w:b/>
          <w:bCs/>
          <w:color w:val="162235"/>
          <w:sz w:val="28"/>
          <w:szCs w:val="28"/>
        </w:rPr>
        <w:t xml:space="preserve">3.1 Windows: Virtual Camera Driver</w:t>
      </w:r>
      <w:bookmarkEnd w:id="100008"/>
    </w:p>
    <w:p>
      <w:pPr>
        <w:spacing w:line="312"/>
        <w:ind w:firstLine="480"/>
        <w:jc w:val="both"/>
      </w:pPr>
      <w:r>
        <w:rPr>
          <w:rFonts w:ascii="Times New Roman" w:eastAsia="Microsoft YaHei"/>
          <w:color w:val="1A2B40"/>
          <w:sz w:val="24"/>
          <w:szCs w:val="24"/>
        </w:rPr>
        <w:t xml:space="preserve">The DirectShow virtual camera driver must be installed once on the Windows receiver PC. This registers a COM DLL that OBS Studio recognizes as a video capture device. Open an elevated (Administrator) command prompt and run the installer script. The script will build the DLL using CMake and MSVC, copy it to System32, and register it with regsvr32. If you have a pre-built DLL, you can skip the build step.</w:t>
      </w:r>
    </w:p>
    <w:p>
      <w:pPr>
        <w:spacing w:line="276"/>
        <w:ind w:left="360"/>
      </w:pPr>
      <w:r>
        <w:rPr>
          <w:rFonts w:ascii="Consolas" w:eastAsia="Consolas"/>
          <w:color w:val="2A4A6A"/>
          <w:sz w:val="20"/>
          <w:szCs w:val="20"/>
        </w:rPr>
        <w:t xml:space="preserve">py driver_installer/install.py              # Full install (build + register)</w:t>
      </w:r>
    </w:p>
    <w:p>
      <w:pPr>
        <w:spacing w:line="276"/>
        <w:ind w:left="360"/>
      </w:pPr>
      <w:r>
        <w:rPr>
          <w:rFonts w:ascii="Consolas" w:eastAsia="Consolas"/>
          <w:color w:val="2A4A6A"/>
          <w:sz w:val="20"/>
          <w:szCs w:val="20"/>
        </w:rPr>
        <w:t xml:space="preserve">py driver_installer/install.py --skip-build # Register a pre-built DLL</w:t>
      </w:r>
    </w:p>
    <w:p>
      <w:pPr>
        <w:spacing w:line="276"/>
        <w:ind w:left="360"/>
      </w:pPr>
      <w:r>
        <w:rPr>
          <w:rFonts w:ascii="Consolas" w:eastAsia="Consolas"/>
          <w:color w:val="2A4A6A"/>
          <w:sz w:val="20"/>
          <w:szCs w:val="20"/>
        </w:rPr>
        <w:t xml:space="preserve">py driver_installer/install.py --test-mode  # Enable test-signing (dev only)</w:t>
      </w:r>
    </w:p>
    <w:p>
      <w:pPr>
        <w:spacing w:line="312"/>
        <w:ind w:firstLine="480"/>
        <w:jc w:val="both"/>
      </w:pPr>
      <w:r>
        <w:rPr>
          <w:rFonts w:ascii="Times New Roman" w:eastAsia="Microsoft YaHei"/>
          <w:color w:val="1A2B40"/>
          <w:sz w:val="24"/>
          <w:szCs w:val="24"/>
        </w:rPr>
        <w:t xml:space="preserve">For development, you may need to enable Windows test-signing mode (bcdedit /set testsigning on) if the DLL is not code-signed with a trusted certificate. A reboot is required after enabling test signing. For production distribution, the DLL must be signed with an EV certificate or delivered via a WHQL-signed driver package.</w:t>
      </w:r>
    </w:p>
    <w:p>
      <w:pPr>
        <w:pStyle w:val="Heading2"/>
        <w:spacing w:after="120" w:before="240"/>
      </w:pPr>
      <w:bookmarkStart w:id="100009" w:name="_Toc100009"/>
      <w:r>
        <w:rPr>
          <w:rFonts w:ascii="Times New Roman" w:eastAsia="SimHei"/>
          <w:b/>
          <w:bCs/>
          <w:color w:val="162235"/>
          <w:sz w:val="28"/>
          <w:szCs w:val="28"/>
        </w:rPr>
        <w:t xml:space="preserve">3.2 Linux: V4L2 Loopback Setup</w:t>
      </w:r>
      <w:bookmarkEnd w:id="100009"/>
    </w:p>
    <w:p>
      <w:pPr>
        <w:spacing w:line="312"/>
        <w:ind w:firstLine="480"/>
        <w:jc w:val="both"/>
      </w:pPr>
      <w:r>
        <w:rPr>
          <w:rFonts w:ascii="Times New Roman" w:eastAsia="Microsoft YaHei"/>
          <w:color w:val="1A2B40"/>
          <w:sz w:val="24"/>
          <w:szCs w:val="24"/>
        </w:rPr>
        <w:t xml:space="preserve">On Linux, the virtual camera is provided by the v4l2loopback kernel module rather than a compiled driver. This module creates a /dev/videoN device that applications can read from. Install the DKMS package for your distribution and load the module with the CamNet label. The exclusive_caps=1 parameter is critical—it enables the output-only mode that v4l2loopback needs for CamNet to write frames into the device.</w:t>
      </w:r>
    </w:p>
    <w:p>
      <w:pPr>
        <w:spacing w:line="276"/>
        <w:ind w:left="360"/>
      </w:pPr>
      <w:r>
        <w:rPr>
          <w:rFonts w:ascii="Consolas" w:eastAsia="Consolas"/>
          <w:color w:val="2A4A6A"/>
          <w:sz w:val="20"/>
          <w:szCs w:val="20"/>
        </w:rPr>
        <w:t xml:space="preserve"># Debian/Ubuntu</w:t>
      </w:r>
    </w:p>
    <w:p>
      <w:pPr>
        <w:spacing w:line="276"/>
        <w:ind w:left="360"/>
      </w:pPr>
      <w:r>
        <w:rPr>
          <w:rFonts w:ascii="Consolas" w:eastAsia="Consolas"/>
          <w:color w:val="2A4A6A"/>
          <w:sz w:val="20"/>
          <w:szCs w:val="20"/>
        </w:rPr>
        <w:t xml:space="preserve">sudo apt install v4l2loopback-dkms ffmpeg python3-pip</w:t>
      </w:r>
    </w:p>
    <w:p>
      <w:pPr>
        <w:spacing w:line="276"/>
        <w:ind w:left="360"/>
      </w:pPr>
      <w:r>
        <w:rPr>
          <w:rFonts w:ascii="Consolas" w:eastAsia="Consolas"/>
          <w:color w:val="2A4A6A"/>
          <w:sz w:val="20"/>
          <w:szCs w:val="20"/>
        </w:rPr>
        <w:t xml:space="preserve">sudo modprobe v4l2loopback video_nr=2 card_label='Camnet Virtual Camera' exclusive_caps=1</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Or use the automated setup script</w:t>
      </w:r>
    </w:p>
    <w:p>
      <w:pPr>
        <w:spacing w:line="276"/>
        <w:ind w:left="360"/>
      </w:pPr>
      <w:r>
        <w:rPr>
          <w:rFonts w:ascii="Consolas" w:eastAsia="Consolas"/>
          <w:color w:val="2A4A6A"/>
          <w:sz w:val="20"/>
          <w:szCs w:val="20"/>
        </w:rPr>
        <w:t xml:space="preserve">chmod +x linux_setup.sh &amp;&amp; sudo ./linux_setup.sh</w:t>
      </w:r>
    </w:p>
    <w:p>
      <w:pPr>
        <w:spacing w:line="312"/>
        <w:ind w:firstLine="480"/>
        <w:jc w:val="both"/>
      </w:pPr>
      <w:r>
        <w:rPr>
          <w:rFonts w:ascii="Times New Roman" w:eastAsia="Microsoft YaHei"/>
          <w:color w:val="1A2B40"/>
          <w:sz w:val="24"/>
          <w:szCs w:val="24"/>
        </w:rPr>
        <w:t xml:space="preserve">To make the v4l2loopback module load automatically on boot, create a configuration file. This ensures the virtual camera device is available immediately after login without manual intervention. The linux_setup.sh script handles this automatically, but you can also configure it manually by writing the module name to /etc/modules-load.d/camnet.conf and the module options to /etc/modprobe.d/camnet.conf.</w:t>
      </w:r>
    </w:p>
    <w:p>
      <w:pPr>
        <w:pStyle w:val="Heading2"/>
        <w:spacing w:after="120" w:before="240"/>
      </w:pPr>
      <w:bookmarkStart w:id="100010" w:name="_Toc100010"/>
      <w:r>
        <w:rPr>
          <w:rFonts w:ascii="Times New Roman" w:eastAsia="SimHei"/>
          <w:b/>
          <w:bCs/>
          <w:color w:val="162235"/>
          <w:sz w:val="28"/>
          <w:szCs w:val="28"/>
        </w:rPr>
        <w:t xml:space="preserve">3.3 Python Dependencies</w:t>
      </w:r>
      <w:bookmarkEnd w:id="100010"/>
    </w:p>
    <w:p>
      <w:pPr>
        <w:spacing w:line="312"/>
        <w:ind w:firstLine="480"/>
        <w:jc w:val="both"/>
      </w:pPr>
      <w:r>
        <w:rPr>
          <w:rFonts w:ascii="Times New Roman" w:eastAsia="Microsoft YaHei"/>
          <w:color w:val="1A2B40"/>
          <w:sz w:val="24"/>
          <w:szCs w:val="24"/>
        </w:rPr>
        <w:t xml:space="preserve">Each component has its own requirements file. On Windows, the receiver requires pywin32 for Win32 shared memory operations. On Linux, the receiver uses the standard library plus zeroconf, flask, and other cross-platform packages—no Windows-specific dependencies are needed.</w:t>
      </w:r>
    </w:p>
    <w:p>
      <w:pPr>
        <w:spacing w:line="276"/>
        <w:ind w:left="360"/>
      </w:pPr>
      <w:r>
        <w:rPr>
          <w:rFonts w:ascii="Consolas" w:eastAsia="Consolas"/>
          <w:color w:val="2A4A6A"/>
          <w:sz w:val="20"/>
          <w:szCs w:val="20"/>
        </w:rPr>
        <w:t xml:space="preserve"># Windows receiver</w:t>
      </w:r>
    </w:p>
    <w:p>
      <w:pPr>
        <w:spacing w:line="276"/>
        <w:ind w:left="360"/>
      </w:pPr>
      <w:r>
        <w:rPr>
          <w:rFonts w:ascii="Consolas" w:eastAsia="Consolas"/>
          <w:color w:val="2A4A6A"/>
          <w:sz w:val="20"/>
          <w:szCs w:val="20"/>
        </w:rPr>
        <w:t xml:space="preserve">cd receiver &amp;&amp; pip install -r requirements.txt</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Linux receiver</w:t>
      </w:r>
    </w:p>
    <w:p>
      <w:pPr>
        <w:spacing w:line="276"/>
        <w:ind w:left="360"/>
      </w:pPr>
      <w:r>
        <w:rPr>
          <w:rFonts w:ascii="Consolas" w:eastAsia="Consolas"/>
          <w:color w:val="2A4A6A"/>
          <w:sz w:val="20"/>
          <w:szCs w:val="20"/>
        </w:rPr>
        <w:t xml:space="preserve">cd receiver &amp;&amp; pip3 install -r requirements_linux.txt</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Sender (any platform)</w:t>
      </w:r>
    </w:p>
    <w:p>
      <w:pPr>
        <w:spacing w:line="276"/>
        <w:ind w:left="360"/>
      </w:pPr>
      <w:r>
        <w:rPr>
          <w:rFonts w:ascii="Consolas" w:eastAsia="Consolas"/>
          <w:color w:val="2A4A6A"/>
          <w:sz w:val="20"/>
          <w:szCs w:val="20"/>
        </w:rPr>
        <w:t xml:space="preserve">cd sender &amp;&amp; pip install -r requirements.txt</w:t>
      </w:r>
    </w:p>
    <w:p>
      <w:pPr>
        <w:pStyle w:val="Heading1"/>
        <w:spacing w:after="120" w:before="360"/>
      </w:pPr>
      <w:bookmarkStart w:id="100011" w:name="_Toc100011"/>
      <w:r>
        <w:rPr>
          <w:rFonts w:ascii="Times New Roman" w:eastAsia="SimHei"/>
          <w:b/>
          <w:bCs/>
          <w:color w:val="162235"/>
          <w:sz w:val="32"/>
          <w:szCs w:val="32"/>
        </w:rPr>
        <w:t xml:space="preserve">4. Quick Start Guide</w:t>
      </w:r>
      <w:bookmarkEnd w:id="100011"/>
    </w:p>
    <w:p>
      <w:pPr>
        <w:pStyle w:val="Heading2"/>
        <w:spacing w:after="120" w:before="240"/>
      </w:pPr>
      <w:bookmarkStart w:id="100012" w:name="_Toc100012"/>
      <w:r>
        <w:rPr>
          <w:rFonts w:ascii="Times New Roman" w:eastAsia="SimHei"/>
          <w:b/>
          <w:bCs/>
          <w:color w:val="162235"/>
          <w:sz w:val="28"/>
          <w:szCs w:val="28"/>
        </w:rPr>
        <w:t xml:space="preserve">4.1 Windows Receiver</w:t>
      </w:r>
      <w:bookmarkEnd w:id="100012"/>
    </w:p>
    <w:p>
      <w:pPr>
        <w:spacing w:line="312"/>
        <w:ind w:firstLine="480"/>
        <w:jc w:val="both"/>
      </w:pPr>
      <w:r>
        <w:rPr>
          <w:rFonts w:ascii="Times New Roman" w:eastAsia="Microsoft YaHei"/>
          <w:color w:val="1A2B40"/>
          <w:sz w:val="24"/>
          <w:szCs w:val="24"/>
        </w:rPr>
        <w:t xml:space="preserve">After installing the DirectShow driver and Python dependencies, start the receiver. It will begin listening for CamNet senders on the local network via mDNS discovery, and automatically connect to the first sender it finds. The REST API will be available at http://localhost:7432/ for monitoring and control.</w:t>
      </w:r>
    </w:p>
    <w:p>
      <w:pPr>
        <w:spacing w:line="276"/>
        <w:ind w:left="360"/>
      </w:pPr>
      <w:r>
        <w:rPr>
          <w:rFonts w:ascii="Consolas" w:eastAsia="Consolas"/>
          <w:color w:val="2A4A6A"/>
          <w:sz w:val="20"/>
          <w:szCs w:val="20"/>
        </w:rPr>
        <w:t xml:space="preserve">cd receiver</w:t>
      </w:r>
    </w:p>
    <w:p>
      <w:pPr>
        <w:spacing w:line="276"/>
        <w:ind w:left="360"/>
      </w:pPr>
      <w:r>
        <w:rPr>
          <w:rFonts w:ascii="Consolas" w:eastAsia="Consolas"/>
          <w:color w:val="2A4A6A"/>
          <w:sz w:val="20"/>
          <w:szCs w:val="20"/>
        </w:rPr>
        <w:t xml:space="preserve">py main.py</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With options:</w:t>
      </w:r>
    </w:p>
    <w:p>
      <w:pPr>
        <w:spacing w:line="276"/>
        <w:ind w:left="360"/>
      </w:pPr>
      <w:r>
        <w:rPr>
          <w:rFonts w:ascii="Consolas" w:eastAsia="Consolas"/>
          <w:color w:val="2A4A6A"/>
          <w:sz w:val="20"/>
          <w:szCs w:val="20"/>
        </w:rPr>
        <w:t xml:space="preserve">py main.py --resolution 1920x1080 --fps 60 --no-auto-connect</w:t>
      </w:r>
    </w:p>
    <w:p>
      <w:pPr>
        <w:pStyle w:val="Heading2"/>
        <w:spacing w:after="120" w:before="240"/>
      </w:pPr>
      <w:bookmarkStart w:id="100013" w:name="_Toc100013"/>
      <w:r>
        <w:rPr>
          <w:rFonts w:ascii="Times New Roman" w:eastAsia="SimHei"/>
          <w:b/>
          <w:bCs/>
          <w:color w:val="162235"/>
          <w:sz w:val="28"/>
          <w:szCs w:val="28"/>
        </w:rPr>
        <w:t xml:space="preserve">4.2 Linux Receiver</w:t>
      </w:r>
      <w:bookmarkEnd w:id="100013"/>
    </w:p>
    <w:p>
      <w:pPr>
        <w:spacing w:line="312"/>
        <w:ind w:firstLine="480"/>
        <w:jc w:val="both"/>
      </w:pPr>
      <w:r>
        <w:rPr>
          <w:rFonts w:ascii="Times New Roman" w:eastAsia="Microsoft YaHei"/>
          <w:color w:val="1A2B40"/>
          <w:sz w:val="24"/>
          <w:szCs w:val="24"/>
        </w:rPr>
        <w:t xml:space="preserve">After setting up v4l2loopback and installing Python dependencies, start the receiver. It will auto-detect the CamNet V4L2 loopback device by scanning /sys/class/video4linux/ for a device with the “CamNet” label. If auto-detection fails, specify the device path explicitly with the --v4l2-device option. The receiver writes decoded BGRA frames directly to the V4L2 device and optionally mirrors them to POSIX shared memory for IPC consumers.</w:t>
      </w:r>
    </w:p>
    <w:p>
      <w:pPr>
        <w:spacing w:line="276"/>
        <w:ind w:left="360"/>
      </w:pPr>
      <w:r>
        <w:rPr>
          <w:rFonts w:ascii="Consolas" w:eastAsia="Consolas"/>
          <w:color w:val="2A4A6A"/>
          <w:sz w:val="20"/>
          <w:szCs w:val="20"/>
        </w:rPr>
        <w:t xml:space="preserve">cd receiver</w:t>
      </w:r>
    </w:p>
    <w:p>
      <w:pPr>
        <w:spacing w:line="276"/>
        <w:ind w:left="360"/>
      </w:pPr>
      <w:r>
        <w:rPr>
          <w:rFonts w:ascii="Consolas" w:eastAsia="Consolas"/>
          <w:color w:val="2A4A6A"/>
          <w:sz w:val="20"/>
          <w:szCs w:val="20"/>
        </w:rPr>
        <w:t xml:space="preserve">python3 main.py</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Specify V4L2 device manually:</w:t>
      </w:r>
    </w:p>
    <w:p>
      <w:pPr>
        <w:spacing w:line="276"/>
        <w:ind w:left="360"/>
      </w:pPr>
      <w:r>
        <w:rPr>
          <w:rFonts w:ascii="Consolas" w:eastAsia="Consolas"/>
          <w:color w:val="2A4A6A"/>
          <w:sz w:val="20"/>
          <w:szCs w:val="20"/>
        </w:rPr>
        <w:t xml:space="preserve">python3 main.py --v4l2-device /dev/video2</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Disable POSIX SHM mirror (V4L2-only output):</w:t>
      </w:r>
    </w:p>
    <w:p>
      <w:pPr>
        <w:spacing w:line="276"/>
        <w:ind w:left="360"/>
      </w:pPr>
      <w:r>
        <w:rPr>
          <w:rFonts w:ascii="Consolas" w:eastAsia="Consolas"/>
          <w:color w:val="2A4A6A"/>
          <w:sz w:val="20"/>
          <w:szCs w:val="20"/>
        </w:rPr>
        <w:t xml:space="preserve">python3 main.py --disable-shm</w:t>
      </w:r>
    </w:p>
    <w:p>
      <w:pPr>
        <w:pStyle w:val="Heading2"/>
        <w:spacing w:after="120" w:before="240"/>
      </w:pPr>
      <w:bookmarkStart w:id="100014" w:name="_Toc100014"/>
      <w:r>
        <w:rPr>
          <w:rFonts w:ascii="Times New Roman" w:eastAsia="SimHei"/>
          <w:b/>
          <w:bCs/>
          <w:color w:val="162235"/>
          <w:sz w:val="28"/>
          <w:szCs w:val="28"/>
        </w:rPr>
        <w:t xml:space="preserve">4.3 Sender</w:t>
      </w:r>
      <w:bookmarkEnd w:id="100014"/>
    </w:p>
    <w:p>
      <w:pPr>
        <w:spacing w:line="312"/>
        <w:ind w:firstLine="480"/>
        <w:jc w:val="both"/>
      </w:pPr>
      <w:r>
        <w:rPr>
          <w:rFonts w:ascii="Times New Roman" w:eastAsia="Microsoft YaHei"/>
          <w:color w:val="1A2B40"/>
          <w:sz w:val="24"/>
          <w:szCs w:val="24"/>
        </w:rPr>
        <w:t xml:space="preserve">On the device with the camera (secondary PC, laptop, etc.), start the sender. It will capture video from the specified device, encode it as H.264 with zerolatency tuning, announce itself via mDNS, and listen for SRT connections from the receiver. The --device flag selects the camera index (0 for default), and the --port flag sets the SRT listener port.</w:t>
      </w:r>
    </w:p>
    <w:p>
      <w:pPr>
        <w:spacing w:line="276"/>
        <w:ind w:left="360"/>
      </w:pPr>
      <w:r>
        <w:rPr>
          <w:rFonts w:ascii="Consolas" w:eastAsia="Consolas"/>
          <w:color w:val="2A4A6A"/>
          <w:sz w:val="20"/>
          <w:szCs w:val="20"/>
        </w:rPr>
        <w:t xml:space="preserve">cd sender</w:t>
      </w:r>
    </w:p>
    <w:p>
      <w:pPr>
        <w:spacing w:line="276"/>
        <w:ind w:left="360"/>
      </w:pPr>
      <w:r>
        <w:rPr>
          <w:rFonts w:ascii="Consolas" w:eastAsia="Consolas"/>
          <w:color w:val="2A4A6A"/>
          <w:sz w:val="20"/>
          <w:szCs w:val="20"/>
        </w:rPr>
        <w:t xml:space="preserve">py main.py --device 0 --resolution 1920x1080 --fps 60</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Without audio (video only):</w:t>
      </w:r>
    </w:p>
    <w:p>
      <w:pPr>
        <w:spacing w:line="276"/>
        <w:ind w:left="360"/>
      </w:pPr>
      <w:r>
        <w:rPr>
          <w:rFonts w:ascii="Consolas" w:eastAsia="Consolas"/>
          <w:color w:val="2A4A6A"/>
          <w:sz w:val="20"/>
          <w:szCs w:val="20"/>
        </w:rPr>
        <w:t xml:space="preserve">py main.py --device 0 --no-audio</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Headless (no system tray):</w:t>
      </w:r>
    </w:p>
    <w:p>
      <w:pPr>
        <w:spacing w:line="276"/>
        <w:ind w:left="360"/>
      </w:pPr>
      <w:r>
        <w:rPr>
          <w:rFonts w:ascii="Consolas" w:eastAsia="Consolas"/>
          <w:color w:val="2A4A6A"/>
          <w:sz w:val="20"/>
          <w:szCs w:val="20"/>
        </w:rPr>
        <w:t xml:space="preserve">py main.py --device 0 --no-tray</w:t>
      </w:r>
    </w:p>
    <w:p>
      <w:pPr>
        <w:pStyle w:val="Heading2"/>
        <w:spacing w:after="120" w:before="240"/>
      </w:pPr>
      <w:bookmarkStart w:id="100015" w:name="_Toc100015"/>
      <w:r>
        <w:rPr>
          <w:rFonts w:ascii="Times New Roman" w:eastAsia="SimHei"/>
          <w:b/>
          <w:bCs/>
          <w:color w:val="162235"/>
          <w:sz w:val="28"/>
          <w:szCs w:val="28"/>
        </w:rPr>
        <w:t xml:space="preserve">4.4 Smartphone Sender</w:t>
      </w:r>
      <w:bookmarkEnd w:id="100015"/>
    </w:p>
    <w:p>
      <w:pPr>
        <w:spacing w:line="312"/>
        <w:ind w:firstLine="480"/>
        <w:jc w:val="both"/>
      </w:pPr>
      <w:r>
        <w:rPr>
          <w:rFonts w:ascii="Times New Roman" w:eastAsia="Microsoft YaHei"/>
          <w:color w:val="1A2B40"/>
          <w:sz w:val="24"/>
          <w:szCs w:val="24"/>
        </w:rPr>
        <w:t xml:space="preserve">For smartphone senders, no installation is required. Open the file sender/web/index.html in a browser on your phone (served from the sender PC or opened locally). The web page uses getUserMedia to access the camera and WebRTC to stream to the receiver. This is the simplest way to use a phone as a network camera source.</w:t>
      </w:r>
    </w:p>
    <w:p>
      <w:pPr>
        <w:pStyle w:val="Heading2"/>
        <w:spacing w:after="120" w:before="240"/>
      </w:pPr>
      <w:bookmarkStart w:id="100016" w:name="_Toc100016"/>
      <w:r>
        <w:rPr>
          <w:rFonts w:ascii="Times New Roman" w:eastAsia="SimHei"/>
          <w:b/>
          <w:bCs/>
          <w:color w:val="162235"/>
          <w:sz w:val="28"/>
          <w:szCs w:val="28"/>
        </w:rPr>
        <w:t xml:space="preserve">4.5 OBS Studio Configuration</w:t>
      </w:r>
      <w:bookmarkEnd w:id="100016"/>
    </w:p>
    <w:p>
      <w:pPr>
        <w:pStyle w:val="Heading3"/>
        <w:spacing w:after="120" w:before="240"/>
      </w:pPr>
      <w:bookmarkStart w:id="100017" w:name="_Toc100017"/>
      <w:r>
        <w:rPr>
          <w:rFonts w:ascii="Times New Roman" w:eastAsia="SimHei"/>
          <w:b/>
          <w:bCs/>
          <w:color w:val="162235"/>
          <w:sz w:val="28"/>
          <w:szCs w:val="28"/>
        </w:rPr>
        <w:t xml:space="preserve">4.5.1 Windows</w:t>
      </w:r>
      <w:bookmarkEnd w:id="100017"/>
    </w:p>
    <w:p>
      <w:pPr>
        <w:spacing w:line="312"/>
        <w:ind w:firstLine="480"/>
        <w:jc w:val="both"/>
      </w:pPr>
      <w:r>
        <w:rPr>
          <w:rFonts w:ascii="Times New Roman" w:eastAsia="Microsoft YaHei"/>
          <w:color w:val="1A2B40"/>
          <w:sz w:val="24"/>
          <w:szCs w:val="24"/>
        </w:rPr>
        <w:t xml:space="preserve">In OBS Studio, add a new Video Capture Device source and select “CamNet Virtual Camera” from the device dropdown. The DirectShow filter reads frames from Win32 Named Shared Memory written by the Python receiver. For audio, add an Audio Input Capture source and select “CamNet Virtual Audio” if audio passthrough is enabled on the sender.</w:t>
      </w:r>
    </w:p>
    <w:p>
      <w:pPr>
        <w:pStyle w:val="Heading3"/>
        <w:spacing w:after="120" w:before="240"/>
      </w:pPr>
      <w:bookmarkStart w:id="100018" w:name="_Toc100018"/>
      <w:r>
        <w:rPr>
          <w:rFonts w:ascii="Times New Roman" w:eastAsia="SimHei"/>
          <w:b/>
          <w:bCs/>
          <w:color w:val="162235"/>
          <w:sz w:val="28"/>
          <w:szCs w:val="28"/>
        </w:rPr>
        <w:t xml:space="preserve">4.5.2 Linux</w:t>
      </w:r>
      <w:bookmarkEnd w:id="100018"/>
    </w:p>
    <w:p>
      <w:pPr>
        <w:spacing w:line="312"/>
        <w:ind w:firstLine="480"/>
        <w:jc w:val="both"/>
      </w:pPr>
      <w:r>
        <w:rPr>
          <w:rFonts w:ascii="Times New Roman" w:eastAsia="Microsoft YaHei"/>
          <w:color w:val="1A2B40"/>
          <w:sz w:val="24"/>
          <w:szCs w:val="24"/>
        </w:rPr>
        <w:t xml:space="preserve">In OBS Studio (Linux), add a new Video Capture Device source and select “CamNet Virtual Camera” (typically /dev/video2) from the device dropdown. The V4L2 loopback device receives BGRA frames directly from the Python receiver via os.write(). For audio, configure an Audio Input Capture source pointing to the appropriate ALSA or PulseAudio device. OBS on Linux uses V4L2 natively, so the CamNet virtual camera appears just like any other webcam.</w:t>
      </w:r>
    </w:p>
    <w:p>
      <w:pPr>
        <w:pStyle w:val="Heading1"/>
        <w:spacing w:after="120" w:before="360"/>
      </w:pPr>
      <w:bookmarkStart w:id="100019" w:name="_Toc100019"/>
      <w:r>
        <w:rPr>
          <w:rFonts w:ascii="Times New Roman" w:eastAsia="SimHei"/>
          <w:b/>
          <w:bCs/>
          <w:color w:val="162235"/>
          <w:sz w:val="32"/>
          <w:szCs w:val="32"/>
        </w:rPr>
        <w:t xml:space="preserve">5. Configuration Reference</w:t>
      </w:r>
      <w:bookmarkEnd w:id="100019"/>
    </w:p>
    <w:p>
      <w:pPr>
        <w:pStyle w:val="Heading2"/>
        <w:spacing w:after="120" w:before="240"/>
      </w:pPr>
      <w:bookmarkStart w:id="100020" w:name="_Toc100020"/>
      <w:r>
        <w:rPr>
          <w:rFonts w:ascii="Times New Roman" w:eastAsia="SimHei"/>
          <w:b/>
          <w:bCs/>
          <w:color w:val="162235"/>
          <w:sz w:val="28"/>
          <w:szCs w:val="28"/>
        </w:rPr>
        <w:t xml:space="preserve">5.1 Receiver CLI Options</w:t>
      </w:r>
      <w:bookmarkEnd w:id="100020"/>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Option</w:t>
            </w:r>
          </w:p>
        </w:tc>
        <w:tc>
          <w:tcPr>
            <w:shd w:fill="1B6B7A" w:val="clear"/>
            <w:tcMar>
              <w:top w:type="dxa" w:w="80"/>
              <w:left w:type="dxa" w:w="120"/>
              <w:bottom w:type="dxa" w:w="80"/>
              <w:right w:type="dxa" w:w="120"/>
            </w:tcMar>
          </w:tcPr>
          <w:p>
            <w:r>
              <w:rPr>
                <w:b/>
                <w:bCs/>
                <w:color w:val="FFFFFF"/>
                <w:sz w:val="21"/>
                <w:szCs w:val="21"/>
              </w:rPr>
              <w:t xml:space="preserve">Default</w:t>
            </w:r>
          </w:p>
        </w:tc>
        <w:tc>
          <w:tcPr>
            <w:shd w:fill="1B6B7A" w:val="clear"/>
            <w:tcMar>
              <w:top w:type="dxa" w:w="80"/>
              <w:left w:type="dxa" w:w="120"/>
              <w:bottom w:type="dxa" w:w="80"/>
              <w:right w:type="dxa" w:w="120"/>
            </w:tcMar>
          </w:tcPr>
          <w:p>
            <w:r>
              <w:rPr>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color w:val="1A2B40"/>
                <w:sz w:val="21"/>
                <w:szCs w:val="21"/>
              </w:rPr>
              <w:t xml:space="preserve">--auto-connect / --no-auto-connect</w:t>
            </w:r>
          </w:p>
        </w:tc>
        <w:tc>
          <w:tcPr>
            <w:shd w:fill="EDF3F5" w:val="clear"/>
            <w:tcMar>
              <w:top w:type="dxa" w:w="60"/>
              <w:left w:type="dxa" w:w="120"/>
              <w:bottom w:type="dxa" w:w="60"/>
              <w:right w:type="dxa" w:w="120"/>
            </w:tcMar>
          </w:tcPr>
          <w:p>
            <w:r>
              <w:rPr>
                <w:color w:val="1A2B40"/>
                <w:sz w:val="21"/>
                <w:szCs w:val="21"/>
              </w:rPr>
              <w:t xml:space="preserve">True</w:t>
            </w:r>
          </w:p>
        </w:tc>
        <w:tc>
          <w:tcPr>
            <w:shd w:fill="EDF3F5" w:val="clear"/>
            <w:tcMar>
              <w:top w:type="dxa" w:w="60"/>
              <w:left w:type="dxa" w:w="120"/>
              <w:bottom w:type="dxa" w:w="60"/>
              <w:right w:type="dxa" w:w="120"/>
            </w:tcMar>
          </w:tcPr>
          <w:p>
            <w:r>
              <w:rPr>
                <w:color w:val="1A2B40"/>
                <w:sz w:val="21"/>
                <w:szCs w:val="21"/>
              </w:rPr>
              <w:t xml:space="preserve">Auto-connect to the first discovered sender</w:t>
            </w:r>
          </w:p>
        </w:tc>
      </w:tr>
      <w:tr>
        <w:trPr>
          <w:cantSplit/>
        </w:trPr>
        <w:tc>
          <w:tcPr>
            <w:shd w:fill="FFFFFF" w:val="clear"/>
            <w:tcMar>
              <w:top w:type="dxa" w:w="60"/>
              <w:left w:type="dxa" w:w="120"/>
              <w:bottom w:type="dxa" w:w="60"/>
              <w:right w:type="dxa" w:w="120"/>
            </w:tcMar>
          </w:tcPr>
          <w:p>
            <w:r>
              <w:rPr>
                <w:color w:val="1A2B40"/>
                <w:sz w:val="21"/>
                <w:szCs w:val="21"/>
              </w:rPr>
              <w:t xml:space="preserve">--resolution, -r</w:t>
            </w:r>
          </w:p>
        </w:tc>
        <w:tc>
          <w:tcPr>
            <w:shd w:fill="FFFFFF" w:val="clear"/>
            <w:tcMar>
              <w:top w:type="dxa" w:w="60"/>
              <w:left w:type="dxa" w:w="120"/>
              <w:bottom w:type="dxa" w:w="60"/>
              <w:right w:type="dxa" w:w="120"/>
            </w:tcMar>
          </w:tcPr>
          <w:p>
            <w:r>
              <w:rPr>
                <w:color w:val="1A2B40"/>
                <w:sz w:val="21"/>
                <w:szCs w:val="21"/>
              </w:rPr>
              <w:t xml:space="preserve">1920x1080</w:t>
            </w:r>
          </w:p>
        </w:tc>
        <w:tc>
          <w:tcPr>
            <w:shd w:fill="FFFFFF" w:val="clear"/>
            <w:tcMar>
              <w:top w:type="dxa" w:w="60"/>
              <w:left w:type="dxa" w:w="120"/>
              <w:bottom w:type="dxa" w:w="60"/>
              <w:right w:type="dxa" w:w="120"/>
            </w:tcMar>
          </w:tcPr>
          <w:p>
            <w:r>
              <w:rPr>
                <w:color w:val="1A2B40"/>
                <w:sz w:val="21"/>
                <w:szCs w:val="21"/>
              </w:rPr>
              <w:t xml:space="preserve">Capture resolution in WxH format</w:t>
            </w:r>
          </w:p>
        </w:tc>
      </w:tr>
      <w:tr>
        <w:trPr>
          <w:cantSplit/>
        </w:trPr>
        <w:tc>
          <w:tcPr>
            <w:shd w:fill="EDF3F5" w:val="clear"/>
            <w:tcMar>
              <w:top w:type="dxa" w:w="60"/>
              <w:left w:type="dxa" w:w="120"/>
              <w:bottom w:type="dxa" w:w="60"/>
              <w:right w:type="dxa" w:w="120"/>
            </w:tcMar>
          </w:tcPr>
          <w:p>
            <w:r>
              <w:rPr>
                <w:color w:val="1A2B40"/>
                <w:sz w:val="21"/>
                <w:szCs w:val="21"/>
              </w:rPr>
              <w:t xml:space="preserve">--fps, -f</w:t>
            </w:r>
          </w:p>
        </w:tc>
        <w:tc>
          <w:tcPr>
            <w:shd w:fill="EDF3F5" w:val="clear"/>
            <w:tcMar>
              <w:top w:type="dxa" w:w="60"/>
              <w:left w:type="dxa" w:w="120"/>
              <w:bottom w:type="dxa" w:w="60"/>
              <w:right w:type="dxa" w:w="120"/>
            </w:tcMar>
          </w:tcPr>
          <w:p>
            <w:r>
              <w:rPr>
                <w:color w:val="1A2B40"/>
                <w:sz w:val="21"/>
                <w:szCs w:val="21"/>
              </w:rPr>
              <w:t xml:space="preserve">60</w:t>
            </w:r>
          </w:p>
        </w:tc>
        <w:tc>
          <w:tcPr>
            <w:shd w:fill="EDF3F5" w:val="clear"/>
            <w:tcMar>
              <w:top w:type="dxa" w:w="60"/>
              <w:left w:type="dxa" w:w="120"/>
              <w:bottom w:type="dxa" w:w="60"/>
              <w:right w:type="dxa" w:w="120"/>
            </w:tcMar>
          </w:tcPr>
          <w:p>
            <w:r>
              <w:rPr>
                <w:color w:val="1A2B40"/>
                <w:sz w:val="21"/>
                <w:szCs w:val="21"/>
              </w:rPr>
              <w:t xml:space="preserve">Target frame rate</w:t>
            </w:r>
          </w:p>
        </w:tc>
      </w:tr>
      <w:tr>
        <w:trPr>
          <w:cantSplit/>
        </w:trPr>
        <w:tc>
          <w:tcPr>
            <w:shd w:fill="FFFFFF" w:val="clear"/>
            <w:tcMar>
              <w:top w:type="dxa" w:w="60"/>
              <w:left w:type="dxa" w:w="120"/>
              <w:bottom w:type="dxa" w:w="60"/>
              <w:right w:type="dxa" w:w="120"/>
            </w:tcMar>
          </w:tcPr>
          <w:p>
            <w:r>
              <w:rPr>
                <w:color w:val="1A2B40"/>
                <w:sz w:val="21"/>
                <w:szCs w:val="21"/>
              </w:rPr>
              <w:t xml:space="preserve">--no-tray</w:t>
            </w:r>
          </w:p>
        </w:tc>
        <w:tc>
          <w:tcPr>
            <w:shd w:fill="FFFFFF" w:val="clear"/>
            <w:tcMar>
              <w:top w:type="dxa" w:w="60"/>
              <w:left w:type="dxa" w:w="120"/>
              <w:bottom w:type="dxa" w:w="60"/>
              <w:right w:type="dxa" w:w="120"/>
            </w:tcMar>
          </w:tcPr>
          <w:p>
            <w:r>
              <w:rPr>
                <w:color w:val="1A2B40"/>
                <w:sz w:val="21"/>
                <w:szCs w:val="21"/>
              </w:rPr>
              <w:t xml:space="preserve">False</w:t>
            </w:r>
          </w:p>
        </w:tc>
        <w:tc>
          <w:tcPr>
            <w:shd w:fill="FFFFFF" w:val="clear"/>
            <w:tcMar>
              <w:top w:type="dxa" w:w="60"/>
              <w:left w:type="dxa" w:w="120"/>
              <w:bottom w:type="dxa" w:w="60"/>
              <w:right w:type="dxa" w:w="120"/>
            </w:tcMar>
          </w:tcPr>
          <w:p>
            <w:r>
              <w:rPr>
                <w:color w:val="1A2B40"/>
                <w:sz w:val="21"/>
                <w:szCs w:val="21"/>
              </w:rPr>
              <w:t xml:space="preserve">Disable system tray icon</w:t>
            </w:r>
          </w:p>
        </w:tc>
      </w:tr>
      <w:tr>
        <w:trPr>
          <w:cantSplit/>
        </w:trPr>
        <w:tc>
          <w:tcPr>
            <w:shd w:fill="EDF3F5" w:val="clear"/>
            <w:tcMar>
              <w:top w:type="dxa" w:w="60"/>
              <w:left w:type="dxa" w:w="120"/>
              <w:bottom w:type="dxa" w:w="60"/>
              <w:right w:type="dxa" w:w="120"/>
            </w:tcMar>
          </w:tcPr>
          <w:p>
            <w:r>
              <w:rPr>
                <w:color w:val="1A2B40"/>
                <w:sz w:val="21"/>
                <w:szCs w:val="21"/>
              </w:rPr>
              <w:t xml:space="preserve">--v4l2-device</w:t>
            </w:r>
          </w:p>
        </w:tc>
        <w:tc>
          <w:tcPr>
            <w:shd w:fill="EDF3F5" w:val="clear"/>
            <w:tcMar>
              <w:top w:type="dxa" w:w="60"/>
              <w:left w:type="dxa" w:w="120"/>
              <w:bottom w:type="dxa" w:w="60"/>
              <w:right w:type="dxa" w:w="120"/>
            </w:tcMar>
          </w:tcPr>
          <w:p>
            <w:r>
              <w:rPr>
                <w:color w:val="1A2B40"/>
                <w:sz w:val="21"/>
                <w:szCs w:val="21"/>
              </w:rPr>
              <w:t xml:space="preserve">auto-detect</w:t>
            </w:r>
          </w:p>
        </w:tc>
        <w:tc>
          <w:tcPr>
            <w:shd w:fill="EDF3F5" w:val="clear"/>
            <w:tcMar>
              <w:top w:type="dxa" w:w="60"/>
              <w:left w:type="dxa" w:w="120"/>
              <w:bottom w:type="dxa" w:w="60"/>
              <w:right w:type="dxa" w:w="120"/>
            </w:tcMar>
          </w:tcPr>
          <w:p>
            <w:r>
              <w:rPr>
                <w:color w:val="1A2B40"/>
                <w:sz w:val="21"/>
                <w:szCs w:val="21"/>
              </w:rPr>
              <w:t xml:space="preserve">[Linux] V4L2 loopback device path</w:t>
            </w:r>
          </w:p>
        </w:tc>
      </w:tr>
      <w:tr>
        <w:trPr>
          <w:cantSplit/>
        </w:trPr>
        <w:tc>
          <w:tcPr>
            <w:shd w:fill="FFFFFF" w:val="clear"/>
            <w:tcMar>
              <w:top w:type="dxa" w:w="60"/>
              <w:left w:type="dxa" w:w="120"/>
              <w:bottom w:type="dxa" w:w="60"/>
              <w:right w:type="dxa" w:w="120"/>
            </w:tcMar>
          </w:tcPr>
          <w:p>
            <w:r>
              <w:rPr>
                <w:color w:val="1A2B40"/>
                <w:sz w:val="21"/>
                <w:szCs w:val="21"/>
              </w:rPr>
              <w:t xml:space="preserve">--enable-shm / --disable-shm</w:t>
            </w:r>
          </w:p>
        </w:tc>
        <w:tc>
          <w:tcPr>
            <w:shd w:fill="FFFFFF" w:val="clear"/>
            <w:tcMar>
              <w:top w:type="dxa" w:w="60"/>
              <w:left w:type="dxa" w:w="120"/>
              <w:bottom w:type="dxa" w:w="60"/>
              <w:right w:type="dxa" w:w="120"/>
            </w:tcMar>
          </w:tcPr>
          <w:p>
            <w:r>
              <w:rPr>
                <w:color w:val="1A2B40"/>
                <w:sz w:val="21"/>
                <w:szCs w:val="21"/>
              </w:rPr>
              <w:t xml:space="preserve">enabled</w:t>
            </w:r>
          </w:p>
        </w:tc>
        <w:tc>
          <w:tcPr>
            <w:shd w:fill="FFFFFF" w:val="clear"/>
            <w:tcMar>
              <w:top w:type="dxa" w:w="60"/>
              <w:left w:type="dxa" w:w="120"/>
              <w:bottom w:type="dxa" w:w="60"/>
              <w:right w:type="dxa" w:w="120"/>
            </w:tcMar>
          </w:tcPr>
          <w:p>
            <w:r>
              <w:rPr>
                <w:color w:val="1A2B40"/>
                <w:sz w:val="21"/>
                <w:szCs w:val="21"/>
              </w:rPr>
              <w:t xml:space="preserve">[Linux] Enable POSIX SHM mirror alongside V4L2</w:t>
            </w:r>
          </w:p>
        </w:tc>
      </w:tr>
      <w:tr>
        <w:trPr>
          <w:cantSplit/>
        </w:trPr>
        <w:tc>
          <w:tcPr>
            <w:shd w:fill="EDF3F5" w:val="clear"/>
            <w:tcMar>
              <w:top w:type="dxa" w:w="60"/>
              <w:left w:type="dxa" w:w="120"/>
              <w:bottom w:type="dxa" w:w="60"/>
              <w:right w:type="dxa" w:w="120"/>
            </w:tcMar>
          </w:tcPr>
          <w:p>
            <w:r>
              <w:rPr>
                <w:color w:val="1A2B40"/>
                <w:sz w:val="21"/>
                <w:szCs w:val="21"/>
              </w:rPr>
              <w:t xml:space="preserve">--verbose, -v</w:t>
            </w:r>
          </w:p>
        </w:tc>
        <w:tc>
          <w:tcPr>
            <w:shd w:fill="EDF3F5" w:val="clear"/>
            <w:tcMar>
              <w:top w:type="dxa" w:w="60"/>
              <w:left w:type="dxa" w:w="120"/>
              <w:bottom w:type="dxa" w:w="60"/>
              <w:right w:type="dxa" w:w="120"/>
            </w:tcMar>
          </w:tcPr>
          <w:p>
            <w:r>
              <w:rPr>
                <w:color w:val="1A2B40"/>
                <w:sz w:val="21"/>
                <w:szCs w:val="21"/>
              </w:rPr>
              <w:t xml:space="preserve">False</w:t>
            </w:r>
          </w:p>
        </w:tc>
        <w:tc>
          <w:tcPr>
            <w:shd w:fill="EDF3F5" w:val="clear"/>
            <w:tcMar>
              <w:top w:type="dxa" w:w="60"/>
              <w:left w:type="dxa" w:w="120"/>
              <w:bottom w:type="dxa" w:w="60"/>
              <w:right w:type="dxa" w:w="120"/>
            </w:tcMar>
          </w:tcPr>
          <w:p>
            <w:r>
              <w:rPr>
                <w:color w:val="1A2B40"/>
                <w:sz w:val="21"/>
                <w:szCs w:val="21"/>
              </w:rPr>
              <w:t xml:space="preserve">Enable verbose debug logging</w:t>
            </w:r>
          </w:p>
        </w:tc>
      </w:tr>
    </w:tbl>
    <w:p>
      <w:pPr>
        <w:pStyle w:val="Heading2"/>
        <w:spacing w:after="120" w:before="240"/>
      </w:pPr>
      <w:bookmarkStart w:id="100021" w:name="_Toc100021"/>
      <w:r>
        <w:rPr>
          <w:rFonts w:ascii="Times New Roman" w:eastAsia="SimHei"/>
          <w:b/>
          <w:bCs/>
          <w:color w:val="162235"/>
          <w:sz w:val="28"/>
          <w:szCs w:val="28"/>
        </w:rPr>
        <w:t xml:space="preserve">5.2 Sender CLI Options</w:t>
      </w:r>
      <w:bookmarkEnd w:id="100021"/>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Option</w:t>
            </w:r>
          </w:p>
        </w:tc>
        <w:tc>
          <w:tcPr>
            <w:shd w:fill="1B6B7A" w:val="clear"/>
            <w:tcMar>
              <w:top w:type="dxa" w:w="80"/>
              <w:left w:type="dxa" w:w="120"/>
              <w:bottom w:type="dxa" w:w="80"/>
              <w:right w:type="dxa" w:w="120"/>
            </w:tcMar>
          </w:tcPr>
          <w:p>
            <w:r>
              <w:rPr>
                <w:b/>
                <w:bCs/>
                <w:color w:val="FFFFFF"/>
                <w:sz w:val="21"/>
                <w:szCs w:val="21"/>
              </w:rPr>
              <w:t xml:space="preserve">Default</w:t>
            </w:r>
          </w:p>
        </w:tc>
        <w:tc>
          <w:tcPr>
            <w:shd w:fill="1B6B7A" w:val="clear"/>
            <w:tcMar>
              <w:top w:type="dxa" w:w="80"/>
              <w:left w:type="dxa" w:w="120"/>
              <w:bottom w:type="dxa" w:w="80"/>
              <w:right w:type="dxa" w:w="120"/>
            </w:tcMar>
          </w:tcPr>
          <w:p>
            <w:r>
              <w:rPr>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color w:val="1A2B40"/>
                <w:sz w:val="21"/>
                <w:szCs w:val="21"/>
              </w:rPr>
              <w:t xml:space="preserve">--device, -d</w:t>
            </w:r>
          </w:p>
        </w:tc>
        <w:tc>
          <w:tcPr>
            <w:shd w:fill="EDF3F5" w:val="clear"/>
            <w:tcMar>
              <w:top w:type="dxa" w:w="60"/>
              <w:left w:type="dxa" w:w="120"/>
              <w:bottom w:type="dxa" w:w="60"/>
              <w:right w:type="dxa" w:w="120"/>
            </w:tcMar>
          </w:tcPr>
          <w:p>
            <w:r>
              <w:rPr>
                <w:color w:val="1A2B40"/>
                <w:sz w:val="21"/>
                <w:szCs w:val="21"/>
              </w:rPr>
              <w:t xml:space="preserve">0</w:t>
            </w:r>
          </w:p>
        </w:tc>
        <w:tc>
          <w:tcPr>
            <w:shd w:fill="EDF3F5" w:val="clear"/>
            <w:tcMar>
              <w:top w:type="dxa" w:w="60"/>
              <w:left w:type="dxa" w:w="120"/>
              <w:bottom w:type="dxa" w:w="60"/>
              <w:right w:type="dxa" w:w="120"/>
            </w:tcMar>
          </w:tcPr>
          <w:p>
            <w:r>
              <w:rPr>
                <w:color w:val="1A2B40"/>
                <w:sz w:val="21"/>
                <w:szCs w:val="21"/>
              </w:rPr>
              <w:t xml:space="preserve">Camera device index</w:t>
            </w:r>
          </w:p>
        </w:tc>
      </w:tr>
      <w:tr>
        <w:trPr>
          <w:cantSplit/>
        </w:trPr>
        <w:tc>
          <w:tcPr>
            <w:shd w:fill="FFFFFF" w:val="clear"/>
            <w:tcMar>
              <w:top w:type="dxa" w:w="60"/>
              <w:left w:type="dxa" w:w="120"/>
              <w:bottom w:type="dxa" w:w="60"/>
              <w:right w:type="dxa" w:w="120"/>
            </w:tcMar>
          </w:tcPr>
          <w:p>
            <w:r>
              <w:rPr>
                <w:color w:val="1A2B40"/>
                <w:sz w:val="21"/>
                <w:szCs w:val="21"/>
              </w:rPr>
              <w:t xml:space="preserve">--resolution, -r</w:t>
            </w:r>
          </w:p>
        </w:tc>
        <w:tc>
          <w:tcPr>
            <w:shd w:fill="FFFFFF" w:val="clear"/>
            <w:tcMar>
              <w:top w:type="dxa" w:w="60"/>
              <w:left w:type="dxa" w:w="120"/>
              <w:bottom w:type="dxa" w:w="60"/>
              <w:right w:type="dxa" w:w="120"/>
            </w:tcMar>
          </w:tcPr>
          <w:p>
            <w:r>
              <w:rPr>
                <w:color w:val="1A2B40"/>
                <w:sz w:val="21"/>
                <w:szCs w:val="21"/>
              </w:rPr>
              <w:t xml:space="preserve">1920x1080</w:t>
            </w:r>
          </w:p>
        </w:tc>
        <w:tc>
          <w:tcPr>
            <w:shd w:fill="FFFFFF" w:val="clear"/>
            <w:tcMar>
              <w:top w:type="dxa" w:w="60"/>
              <w:left w:type="dxa" w:w="120"/>
              <w:bottom w:type="dxa" w:w="60"/>
              <w:right w:type="dxa" w:w="120"/>
            </w:tcMar>
          </w:tcPr>
          <w:p>
            <w:r>
              <w:rPr>
                <w:color w:val="1A2B40"/>
                <w:sz w:val="21"/>
                <w:szCs w:val="21"/>
              </w:rPr>
              <w:t xml:space="preserve">Capture resolution in WxH format</w:t>
            </w:r>
          </w:p>
        </w:tc>
      </w:tr>
      <w:tr>
        <w:trPr>
          <w:cantSplit/>
        </w:trPr>
        <w:tc>
          <w:tcPr>
            <w:shd w:fill="EDF3F5" w:val="clear"/>
            <w:tcMar>
              <w:top w:type="dxa" w:w="60"/>
              <w:left w:type="dxa" w:w="120"/>
              <w:bottom w:type="dxa" w:w="60"/>
              <w:right w:type="dxa" w:w="120"/>
            </w:tcMar>
          </w:tcPr>
          <w:p>
            <w:r>
              <w:rPr>
                <w:color w:val="1A2B40"/>
                <w:sz w:val="21"/>
                <w:szCs w:val="21"/>
              </w:rPr>
              <w:t xml:space="preserve">--fps, -f</w:t>
            </w:r>
          </w:p>
        </w:tc>
        <w:tc>
          <w:tcPr>
            <w:shd w:fill="EDF3F5" w:val="clear"/>
            <w:tcMar>
              <w:top w:type="dxa" w:w="60"/>
              <w:left w:type="dxa" w:w="120"/>
              <w:bottom w:type="dxa" w:w="60"/>
              <w:right w:type="dxa" w:w="120"/>
            </w:tcMar>
          </w:tcPr>
          <w:p>
            <w:r>
              <w:rPr>
                <w:color w:val="1A2B40"/>
                <w:sz w:val="21"/>
                <w:szCs w:val="21"/>
              </w:rPr>
              <w:t xml:space="preserve">60</w:t>
            </w:r>
          </w:p>
        </w:tc>
        <w:tc>
          <w:tcPr>
            <w:shd w:fill="EDF3F5" w:val="clear"/>
            <w:tcMar>
              <w:top w:type="dxa" w:w="60"/>
              <w:left w:type="dxa" w:w="120"/>
              <w:bottom w:type="dxa" w:w="60"/>
              <w:right w:type="dxa" w:w="120"/>
            </w:tcMar>
          </w:tcPr>
          <w:p>
            <w:r>
              <w:rPr>
                <w:color w:val="1A2B40"/>
                <w:sz w:val="21"/>
                <w:szCs w:val="21"/>
              </w:rPr>
              <w:t xml:space="preserve">Target frame rate</w:t>
            </w:r>
          </w:p>
        </w:tc>
      </w:tr>
      <w:tr>
        <w:trPr>
          <w:cantSplit/>
        </w:trPr>
        <w:tc>
          <w:tcPr>
            <w:shd w:fill="FFFFFF" w:val="clear"/>
            <w:tcMar>
              <w:top w:type="dxa" w:w="60"/>
              <w:left w:type="dxa" w:w="120"/>
              <w:bottom w:type="dxa" w:w="60"/>
              <w:right w:type="dxa" w:w="120"/>
            </w:tcMar>
          </w:tcPr>
          <w:p>
            <w:r>
              <w:rPr>
                <w:color w:val="1A2B40"/>
                <w:sz w:val="21"/>
                <w:szCs w:val="21"/>
              </w:rPr>
              <w:t xml:space="preserve">--port, -p</w:t>
            </w:r>
          </w:p>
        </w:tc>
        <w:tc>
          <w:tcPr>
            <w:shd w:fill="FFFFFF" w:val="clear"/>
            <w:tcMar>
              <w:top w:type="dxa" w:w="60"/>
              <w:left w:type="dxa" w:w="120"/>
              <w:bottom w:type="dxa" w:w="60"/>
              <w:right w:type="dxa" w:w="120"/>
            </w:tcMar>
          </w:tcPr>
          <w:p>
            <w:r>
              <w:rPr>
                <w:color w:val="1A2B40"/>
                <w:sz w:val="21"/>
                <w:szCs w:val="21"/>
              </w:rPr>
              <w:t xml:space="preserve">9000</w:t>
            </w:r>
          </w:p>
        </w:tc>
        <w:tc>
          <w:tcPr>
            <w:shd w:fill="FFFFFF" w:val="clear"/>
            <w:tcMar>
              <w:top w:type="dxa" w:w="60"/>
              <w:left w:type="dxa" w:w="120"/>
              <w:bottom w:type="dxa" w:w="60"/>
              <w:right w:type="dxa" w:w="120"/>
            </w:tcMar>
          </w:tcPr>
          <w:p>
            <w:r>
              <w:rPr>
                <w:color w:val="1A2B40"/>
                <w:sz w:val="21"/>
                <w:szCs w:val="21"/>
              </w:rPr>
              <w:t xml:space="preserve">SRT listener port</w:t>
            </w:r>
          </w:p>
        </w:tc>
      </w:tr>
      <w:tr>
        <w:trPr>
          <w:cantSplit/>
        </w:trPr>
        <w:tc>
          <w:tcPr>
            <w:shd w:fill="EDF3F5" w:val="clear"/>
            <w:tcMar>
              <w:top w:type="dxa" w:w="60"/>
              <w:left w:type="dxa" w:w="120"/>
              <w:bottom w:type="dxa" w:w="60"/>
              <w:right w:type="dxa" w:w="120"/>
            </w:tcMar>
          </w:tcPr>
          <w:p>
            <w:r>
              <w:rPr>
                <w:color w:val="1A2B40"/>
                <w:sz w:val="21"/>
                <w:szCs w:val="21"/>
              </w:rPr>
              <w:t xml:space="preserve">--no-audio</w:t>
            </w:r>
          </w:p>
        </w:tc>
        <w:tc>
          <w:tcPr>
            <w:shd w:fill="EDF3F5" w:val="clear"/>
            <w:tcMar>
              <w:top w:type="dxa" w:w="60"/>
              <w:left w:type="dxa" w:w="120"/>
              <w:bottom w:type="dxa" w:w="60"/>
              <w:right w:type="dxa" w:w="120"/>
            </w:tcMar>
          </w:tcPr>
          <w:p>
            <w:r>
              <w:rPr>
                <w:color w:val="1A2B40"/>
                <w:sz w:val="21"/>
                <w:szCs w:val="21"/>
              </w:rPr>
              <w:t xml:space="preserve">False</w:t>
            </w:r>
          </w:p>
        </w:tc>
        <w:tc>
          <w:tcPr>
            <w:shd w:fill="EDF3F5" w:val="clear"/>
            <w:tcMar>
              <w:top w:type="dxa" w:w="60"/>
              <w:left w:type="dxa" w:w="120"/>
              <w:bottom w:type="dxa" w:w="60"/>
              <w:right w:type="dxa" w:w="120"/>
            </w:tcMar>
          </w:tcPr>
          <w:p>
            <w:r>
              <w:rPr>
                <w:color w:val="1A2B40"/>
                <w:sz w:val="21"/>
                <w:szCs w:val="21"/>
              </w:rPr>
              <w:t xml:space="preserve">Disable audio capture and streaming</w:t>
            </w:r>
          </w:p>
        </w:tc>
      </w:tr>
      <w:tr>
        <w:trPr>
          <w:cantSplit/>
        </w:trPr>
        <w:tc>
          <w:tcPr>
            <w:shd w:fill="FFFFFF" w:val="clear"/>
            <w:tcMar>
              <w:top w:type="dxa" w:w="60"/>
              <w:left w:type="dxa" w:w="120"/>
              <w:bottom w:type="dxa" w:w="60"/>
              <w:right w:type="dxa" w:w="120"/>
            </w:tcMar>
          </w:tcPr>
          <w:p>
            <w:r>
              <w:rPr>
                <w:color w:val="1A2B40"/>
                <w:sz w:val="21"/>
                <w:szCs w:val="21"/>
              </w:rPr>
              <w:t xml:space="preserve">--no-tray</w:t>
            </w:r>
          </w:p>
        </w:tc>
        <w:tc>
          <w:tcPr>
            <w:shd w:fill="FFFFFF" w:val="clear"/>
            <w:tcMar>
              <w:top w:type="dxa" w:w="60"/>
              <w:left w:type="dxa" w:w="120"/>
              <w:bottom w:type="dxa" w:w="60"/>
              <w:right w:type="dxa" w:w="120"/>
            </w:tcMar>
          </w:tcPr>
          <w:p>
            <w:r>
              <w:rPr>
                <w:color w:val="1A2B40"/>
                <w:sz w:val="21"/>
                <w:szCs w:val="21"/>
              </w:rPr>
              <w:t xml:space="preserve">False</w:t>
            </w:r>
          </w:p>
        </w:tc>
        <w:tc>
          <w:tcPr>
            <w:shd w:fill="FFFFFF" w:val="clear"/>
            <w:tcMar>
              <w:top w:type="dxa" w:w="60"/>
              <w:left w:type="dxa" w:w="120"/>
              <w:bottom w:type="dxa" w:w="60"/>
              <w:right w:type="dxa" w:w="120"/>
            </w:tcMar>
          </w:tcPr>
          <w:p>
            <w:r>
              <w:rPr>
                <w:color w:val="1A2B40"/>
                <w:sz w:val="21"/>
                <w:szCs w:val="21"/>
              </w:rPr>
              <w:t xml:space="preserve">Disable system tray icon</w:t>
            </w:r>
          </w:p>
        </w:tc>
      </w:tr>
      <w:tr>
        <w:trPr>
          <w:cantSplit/>
        </w:trPr>
        <w:tc>
          <w:tcPr>
            <w:shd w:fill="EDF3F5" w:val="clear"/>
            <w:tcMar>
              <w:top w:type="dxa" w:w="60"/>
              <w:left w:type="dxa" w:w="120"/>
              <w:bottom w:type="dxa" w:w="60"/>
              <w:right w:type="dxa" w:w="120"/>
            </w:tcMar>
          </w:tcPr>
          <w:p>
            <w:r>
              <w:rPr>
                <w:color w:val="1A2B40"/>
                <w:sz w:val="21"/>
                <w:szCs w:val="21"/>
              </w:rPr>
              <w:t xml:space="preserve">--verbose, -v</w:t>
            </w:r>
          </w:p>
        </w:tc>
        <w:tc>
          <w:tcPr>
            <w:shd w:fill="EDF3F5" w:val="clear"/>
            <w:tcMar>
              <w:top w:type="dxa" w:w="60"/>
              <w:left w:type="dxa" w:w="120"/>
              <w:bottom w:type="dxa" w:w="60"/>
              <w:right w:type="dxa" w:w="120"/>
            </w:tcMar>
          </w:tcPr>
          <w:p>
            <w:r>
              <w:rPr>
                <w:color w:val="1A2B40"/>
                <w:sz w:val="21"/>
                <w:szCs w:val="21"/>
              </w:rPr>
              <w:t xml:space="preserve">False</w:t>
            </w:r>
          </w:p>
        </w:tc>
        <w:tc>
          <w:tcPr>
            <w:shd w:fill="EDF3F5" w:val="clear"/>
            <w:tcMar>
              <w:top w:type="dxa" w:w="60"/>
              <w:left w:type="dxa" w:w="120"/>
              <w:bottom w:type="dxa" w:w="60"/>
              <w:right w:type="dxa" w:w="120"/>
            </w:tcMar>
          </w:tcPr>
          <w:p>
            <w:r>
              <w:rPr>
                <w:color w:val="1A2B40"/>
                <w:sz w:val="21"/>
                <w:szCs w:val="21"/>
              </w:rPr>
              <w:t xml:space="preserve">Enable verbose debug logging</w:t>
            </w:r>
          </w:p>
        </w:tc>
      </w:tr>
    </w:tbl>
    <w:p>
      <w:pPr>
        <w:pStyle w:val="Heading2"/>
        <w:spacing w:after="120" w:before="240"/>
      </w:pPr>
      <w:bookmarkStart w:id="100022" w:name="_Toc100022"/>
      <w:r>
        <w:rPr>
          <w:rFonts w:ascii="Times New Roman" w:eastAsia="SimHei"/>
          <w:b/>
          <w:bCs/>
          <w:color w:val="162235"/>
          <w:sz w:val="28"/>
          <w:szCs w:val="28"/>
        </w:rPr>
        <w:t xml:space="preserve">5.3 Shared Memory Layout</w:t>
      </w:r>
      <w:bookmarkEnd w:id="100022"/>
    </w:p>
    <w:p>
      <w:pPr>
        <w:spacing w:line="312"/>
        <w:ind w:firstLine="480"/>
        <w:jc w:val="both"/>
      </w:pPr>
      <w:r>
        <w:rPr>
          <w:rFonts w:ascii="Times New Roman" w:eastAsia="Microsoft YaHei"/>
          <w:color w:val="1A2B40"/>
          <w:sz w:val="24"/>
          <w:szCs w:val="24"/>
        </w:rPr>
        <w:t xml:space="preserve">Both Windows and Linux receivers use an identical 40-byte header followed by raw BGRA pixel data and an optional audio buffer. This layout is shared between the Win32 Named Shared Memory segment and the POSIX shared memory mirror, ensuring compatibility across platforms. The DirectShow filter on Windows and any IPC consumer on Linux can read the same binary format.</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Offset</w:t>
            </w:r>
          </w:p>
        </w:tc>
        <w:tc>
          <w:tcPr>
            <w:shd w:fill="1B6B7A" w:val="clear"/>
            <w:tcMar>
              <w:top w:type="dxa" w:w="80"/>
              <w:left w:type="dxa" w:w="120"/>
              <w:bottom w:type="dxa" w:w="80"/>
              <w:right w:type="dxa" w:w="120"/>
            </w:tcMar>
          </w:tcPr>
          <w:p>
            <w:r>
              <w:rPr>
                <w:b/>
                <w:bCs/>
                <w:color w:val="FFFFFF"/>
                <w:sz w:val="21"/>
                <w:szCs w:val="21"/>
              </w:rPr>
              <w:t xml:space="preserve">Size</w:t>
            </w:r>
          </w:p>
        </w:tc>
        <w:tc>
          <w:tcPr>
            <w:shd w:fill="1B6B7A" w:val="clear"/>
            <w:tcMar>
              <w:top w:type="dxa" w:w="80"/>
              <w:left w:type="dxa" w:w="120"/>
              <w:bottom w:type="dxa" w:w="80"/>
              <w:right w:type="dxa" w:w="120"/>
            </w:tcMar>
          </w:tcPr>
          <w:p>
            <w:r>
              <w:rPr>
                <w:b/>
                <w:bCs/>
                <w:color w:val="FFFFFF"/>
                <w:sz w:val="21"/>
                <w:szCs w:val="21"/>
              </w:rPr>
              <w:t xml:space="preserve">Field</w:t>
            </w:r>
          </w:p>
        </w:tc>
        <w:tc>
          <w:tcPr>
            <w:shd w:fill="1B6B7A" w:val="clear"/>
            <w:tcMar>
              <w:top w:type="dxa" w:w="80"/>
              <w:left w:type="dxa" w:w="120"/>
              <w:bottom w:type="dxa" w:w="80"/>
              <w:right w:type="dxa" w:w="120"/>
            </w:tcMar>
          </w:tcPr>
          <w:p>
            <w:r>
              <w:rPr>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color w:val="1A2B40"/>
                <w:sz w:val="21"/>
                <w:szCs w:val="21"/>
              </w:rPr>
              <w:t xml:space="preserve">0</w:t>
            </w:r>
          </w:p>
        </w:tc>
        <w:tc>
          <w:tcPr>
            <w:shd w:fill="EDF3F5" w:val="clear"/>
            <w:tcMar>
              <w:top w:type="dxa" w:w="60"/>
              <w:left w:type="dxa" w:w="120"/>
              <w:bottom w:type="dxa" w:w="60"/>
              <w:right w:type="dxa" w:w="120"/>
            </w:tcMar>
          </w:tcPr>
          <w:p>
            <w:r>
              <w:rPr>
                <w:color w:val="1A2B40"/>
                <w:sz w:val="21"/>
                <w:szCs w:val="21"/>
              </w:rPr>
              <w:t xml:space="preserve">4 bytes</w:t>
            </w:r>
          </w:p>
        </w:tc>
        <w:tc>
          <w:tcPr>
            <w:shd w:fill="EDF3F5" w:val="clear"/>
            <w:tcMar>
              <w:top w:type="dxa" w:w="60"/>
              <w:left w:type="dxa" w:w="120"/>
              <w:bottom w:type="dxa" w:w="60"/>
              <w:right w:type="dxa" w:w="120"/>
            </w:tcMar>
          </w:tcPr>
          <w:p>
            <w:r>
              <w:rPr>
                <w:color w:val="1A2B40"/>
                <w:sz w:val="21"/>
                <w:szCs w:val="21"/>
              </w:rPr>
              <w:t xml:space="preserve">magic</w:t>
            </w:r>
          </w:p>
        </w:tc>
        <w:tc>
          <w:tcPr>
            <w:shd w:fill="EDF3F5" w:val="clear"/>
            <w:tcMar>
              <w:top w:type="dxa" w:w="60"/>
              <w:left w:type="dxa" w:w="120"/>
              <w:bottom w:type="dxa" w:w="60"/>
              <w:right w:type="dxa" w:w="120"/>
            </w:tcMar>
          </w:tcPr>
          <w:p>
            <w:r>
              <w:rPr>
                <w:color w:val="1A2B40"/>
                <w:sz w:val="21"/>
                <w:szCs w:val="21"/>
              </w:rPr>
              <w:t xml:space="preserve">0xCAFECAFE — identifies valid CamNet frames</w:t>
            </w:r>
          </w:p>
        </w:tc>
      </w:tr>
      <w:tr>
        <w:trPr>
          <w:cantSplit/>
        </w:trPr>
        <w:tc>
          <w:tcPr>
            <w:shd w:fill="FFFFFF" w:val="clear"/>
            <w:tcMar>
              <w:top w:type="dxa" w:w="60"/>
              <w:left w:type="dxa" w:w="120"/>
              <w:bottom w:type="dxa" w:w="60"/>
              <w:right w:type="dxa" w:w="120"/>
            </w:tcMar>
          </w:tcPr>
          <w:p>
            <w:r>
              <w:rPr>
                <w:color w:val="1A2B40"/>
                <w:sz w:val="21"/>
                <w:szCs w:val="21"/>
              </w:rPr>
              <w:t xml:space="preserve">4</w:t>
            </w:r>
          </w:p>
        </w:tc>
        <w:tc>
          <w:tcPr>
            <w:shd w:fill="FFFFFF" w:val="clear"/>
            <w:tcMar>
              <w:top w:type="dxa" w:w="60"/>
              <w:left w:type="dxa" w:w="120"/>
              <w:bottom w:type="dxa" w:w="60"/>
              <w:right w:type="dxa" w:w="120"/>
            </w:tcMar>
          </w:tcPr>
          <w:p>
            <w:r>
              <w:rPr>
                <w:color w:val="1A2B40"/>
                <w:sz w:val="21"/>
                <w:szCs w:val="21"/>
              </w:rPr>
              <w:t xml:space="preserve">4 bytes</w:t>
            </w:r>
          </w:p>
        </w:tc>
        <w:tc>
          <w:tcPr>
            <w:shd w:fill="FFFFFF" w:val="clear"/>
            <w:tcMar>
              <w:top w:type="dxa" w:w="60"/>
              <w:left w:type="dxa" w:w="120"/>
              <w:bottom w:type="dxa" w:w="60"/>
              <w:right w:type="dxa" w:w="120"/>
            </w:tcMar>
          </w:tcPr>
          <w:p>
            <w:r>
              <w:rPr>
                <w:color w:val="1A2B40"/>
                <w:sz w:val="21"/>
                <w:szCs w:val="21"/>
              </w:rPr>
              <w:t xml:space="preserve">width</w:t>
            </w:r>
          </w:p>
        </w:tc>
        <w:tc>
          <w:tcPr>
            <w:shd w:fill="FFFFFF" w:val="clear"/>
            <w:tcMar>
              <w:top w:type="dxa" w:w="60"/>
              <w:left w:type="dxa" w:w="120"/>
              <w:bottom w:type="dxa" w:w="60"/>
              <w:right w:type="dxa" w:w="120"/>
            </w:tcMar>
          </w:tcPr>
          <w:p>
            <w:r>
              <w:rPr>
                <w:color w:val="1A2B40"/>
                <w:sz w:val="21"/>
                <w:szCs w:val="21"/>
              </w:rPr>
              <w:t xml:space="preserve">Frame width in pixels</w:t>
            </w:r>
          </w:p>
        </w:tc>
      </w:tr>
      <w:tr>
        <w:trPr>
          <w:cantSplit/>
        </w:trPr>
        <w:tc>
          <w:tcPr>
            <w:shd w:fill="EDF3F5" w:val="clear"/>
            <w:tcMar>
              <w:top w:type="dxa" w:w="60"/>
              <w:left w:type="dxa" w:w="120"/>
              <w:bottom w:type="dxa" w:w="60"/>
              <w:right w:type="dxa" w:w="120"/>
            </w:tcMar>
          </w:tcPr>
          <w:p>
            <w:r>
              <w:rPr>
                <w:color w:val="1A2B40"/>
                <w:sz w:val="21"/>
                <w:szCs w:val="21"/>
              </w:rPr>
              <w:t xml:space="preserve">8</w:t>
            </w:r>
          </w:p>
        </w:tc>
        <w:tc>
          <w:tcPr>
            <w:shd w:fill="EDF3F5" w:val="clear"/>
            <w:tcMar>
              <w:top w:type="dxa" w:w="60"/>
              <w:left w:type="dxa" w:w="120"/>
              <w:bottom w:type="dxa" w:w="60"/>
              <w:right w:type="dxa" w:w="120"/>
            </w:tcMar>
          </w:tcPr>
          <w:p>
            <w:r>
              <w:rPr>
                <w:color w:val="1A2B40"/>
                <w:sz w:val="21"/>
                <w:szCs w:val="21"/>
              </w:rPr>
              <w:t xml:space="preserve">4 bytes</w:t>
            </w:r>
          </w:p>
        </w:tc>
        <w:tc>
          <w:tcPr>
            <w:shd w:fill="EDF3F5" w:val="clear"/>
            <w:tcMar>
              <w:top w:type="dxa" w:w="60"/>
              <w:left w:type="dxa" w:w="120"/>
              <w:bottom w:type="dxa" w:w="60"/>
              <w:right w:type="dxa" w:w="120"/>
            </w:tcMar>
          </w:tcPr>
          <w:p>
            <w:r>
              <w:rPr>
                <w:color w:val="1A2B40"/>
                <w:sz w:val="21"/>
                <w:szCs w:val="21"/>
              </w:rPr>
              <w:t xml:space="preserve">height</w:t>
            </w:r>
          </w:p>
        </w:tc>
        <w:tc>
          <w:tcPr>
            <w:shd w:fill="EDF3F5" w:val="clear"/>
            <w:tcMar>
              <w:top w:type="dxa" w:w="60"/>
              <w:left w:type="dxa" w:w="120"/>
              <w:bottom w:type="dxa" w:w="60"/>
              <w:right w:type="dxa" w:w="120"/>
            </w:tcMar>
          </w:tcPr>
          <w:p>
            <w:r>
              <w:rPr>
                <w:color w:val="1A2B40"/>
                <w:sz w:val="21"/>
                <w:szCs w:val="21"/>
              </w:rPr>
              <w:t xml:space="preserve">Frame height in pixels</w:t>
            </w:r>
          </w:p>
        </w:tc>
      </w:tr>
      <w:tr>
        <w:trPr>
          <w:cantSplit/>
        </w:trPr>
        <w:tc>
          <w:tcPr>
            <w:shd w:fill="FFFFFF" w:val="clear"/>
            <w:tcMar>
              <w:top w:type="dxa" w:w="60"/>
              <w:left w:type="dxa" w:w="120"/>
              <w:bottom w:type="dxa" w:w="60"/>
              <w:right w:type="dxa" w:w="120"/>
            </w:tcMar>
          </w:tcPr>
          <w:p>
            <w:r>
              <w:rPr>
                <w:color w:val="1A2B40"/>
                <w:sz w:val="21"/>
                <w:szCs w:val="21"/>
              </w:rPr>
              <w:t xml:space="preserve">12</w:t>
            </w:r>
          </w:p>
        </w:tc>
        <w:tc>
          <w:tcPr>
            <w:shd w:fill="FFFFFF" w:val="clear"/>
            <w:tcMar>
              <w:top w:type="dxa" w:w="60"/>
              <w:left w:type="dxa" w:w="120"/>
              <w:bottom w:type="dxa" w:w="60"/>
              <w:right w:type="dxa" w:w="120"/>
            </w:tcMar>
          </w:tcPr>
          <w:p>
            <w:r>
              <w:rPr>
                <w:color w:val="1A2B40"/>
                <w:sz w:val="21"/>
                <w:szCs w:val="21"/>
              </w:rPr>
              <w:t xml:space="preserve">4 bytes</w:t>
            </w:r>
          </w:p>
        </w:tc>
        <w:tc>
          <w:tcPr>
            <w:shd w:fill="FFFFFF" w:val="clear"/>
            <w:tcMar>
              <w:top w:type="dxa" w:w="60"/>
              <w:left w:type="dxa" w:w="120"/>
              <w:bottom w:type="dxa" w:w="60"/>
              <w:right w:type="dxa" w:w="120"/>
            </w:tcMar>
          </w:tcPr>
          <w:p>
            <w:r>
              <w:rPr>
                <w:color w:val="1A2B40"/>
                <w:sz w:val="21"/>
                <w:szCs w:val="21"/>
              </w:rPr>
              <w:t xml:space="preserve">fps</w:t>
            </w:r>
          </w:p>
        </w:tc>
        <w:tc>
          <w:tcPr>
            <w:shd w:fill="FFFFFF" w:val="clear"/>
            <w:tcMar>
              <w:top w:type="dxa" w:w="60"/>
              <w:left w:type="dxa" w:w="120"/>
              <w:bottom w:type="dxa" w:w="60"/>
              <w:right w:type="dxa" w:w="120"/>
            </w:tcMar>
          </w:tcPr>
          <w:p>
            <w:r>
              <w:rPr>
                <w:color w:val="1A2B40"/>
                <w:sz w:val="21"/>
                <w:szCs w:val="21"/>
              </w:rPr>
              <w:t xml:space="preserve">Target frame rate</w:t>
            </w:r>
          </w:p>
        </w:tc>
      </w:tr>
      <w:tr>
        <w:trPr>
          <w:cantSplit/>
        </w:trPr>
        <w:tc>
          <w:tcPr>
            <w:shd w:fill="EDF3F5" w:val="clear"/>
            <w:tcMar>
              <w:top w:type="dxa" w:w="60"/>
              <w:left w:type="dxa" w:w="120"/>
              <w:bottom w:type="dxa" w:w="60"/>
              <w:right w:type="dxa" w:w="120"/>
            </w:tcMar>
          </w:tcPr>
          <w:p>
            <w:r>
              <w:rPr>
                <w:color w:val="1A2B40"/>
                <w:sz w:val="21"/>
                <w:szCs w:val="21"/>
              </w:rPr>
              <w:t xml:space="preserve">16</w:t>
            </w:r>
          </w:p>
        </w:tc>
        <w:tc>
          <w:tcPr>
            <w:shd w:fill="EDF3F5" w:val="clear"/>
            <w:tcMar>
              <w:top w:type="dxa" w:w="60"/>
              <w:left w:type="dxa" w:w="120"/>
              <w:bottom w:type="dxa" w:w="60"/>
              <w:right w:type="dxa" w:w="120"/>
            </w:tcMar>
          </w:tcPr>
          <w:p>
            <w:r>
              <w:rPr>
                <w:color w:val="1A2B40"/>
                <w:sz w:val="21"/>
                <w:szCs w:val="21"/>
              </w:rPr>
              <w:t xml:space="preserve">8 bytes</w:t>
            </w:r>
          </w:p>
        </w:tc>
        <w:tc>
          <w:tcPr>
            <w:shd w:fill="EDF3F5" w:val="clear"/>
            <w:tcMar>
              <w:top w:type="dxa" w:w="60"/>
              <w:left w:type="dxa" w:w="120"/>
              <w:bottom w:type="dxa" w:w="60"/>
              <w:right w:type="dxa" w:w="120"/>
            </w:tcMar>
          </w:tcPr>
          <w:p>
            <w:r>
              <w:rPr>
                <w:color w:val="1A2B40"/>
                <w:sz w:val="21"/>
                <w:szCs w:val="21"/>
              </w:rPr>
              <w:t xml:space="preserve">frame_index</w:t>
            </w:r>
          </w:p>
        </w:tc>
        <w:tc>
          <w:tcPr>
            <w:shd w:fill="EDF3F5" w:val="clear"/>
            <w:tcMar>
              <w:top w:type="dxa" w:w="60"/>
              <w:left w:type="dxa" w:w="120"/>
              <w:bottom w:type="dxa" w:w="60"/>
              <w:right w:type="dxa" w:w="120"/>
            </w:tcMar>
          </w:tcPr>
          <w:p>
            <w:r>
              <w:rPr>
                <w:color w:val="1A2B40"/>
                <w:sz w:val="21"/>
                <w:szCs w:val="21"/>
              </w:rPr>
              <w:t xml:space="preserve">Monotonically increasing frame counter</w:t>
            </w:r>
          </w:p>
        </w:tc>
      </w:tr>
      <w:tr>
        <w:trPr>
          <w:cantSplit/>
        </w:trPr>
        <w:tc>
          <w:tcPr>
            <w:shd w:fill="FFFFFF" w:val="clear"/>
            <w:tcMar>
              <w:top w:type="dxa" w:w="60"/>
              <w:left w:type="dxa" w:w="120"/>
              <w:bottom w:type="dxa" w:w="60"/>
              <w:right w:type="dxa" w:w="120"/>
            </w:tcMar>
          </w:tcPr>
          <w:p>
            <w:r>
              <w:rPr>
                <w:color w:val="1A2B40"/>
                <w:sz w:val="21"/>
                <w:szCs w:val="21"/>
              </w:rPr>
              <w:t xml:space="preserve">24</w:t>
            </w:r>
          </w:p>
        </w:tc>
        <w:tc>
          <w:tcPr>
            <w:shd w:fill="FFFFFF" w:val="clear"/>
            <w:tcMar>
              <w:top w:type="dxa" w:w="60"/>
              <w:left w:type="dxa" w:w="120"/>
              <w:bottom w:type="dxa" w:w="60"/>
              <w:right w:type="dxa" w:w="120"/>
            </w:tcMar>
          </w:tcPr>
          <w:p>
            <w:r>
              <w:rPr>
                <w:color w:val="1A2B40"/>
                <w:sz w:val="21"/>
                <w:szCs w:val="21"/>
              </w:rPr>
              <w:t xml:space="preserve">8 bytes</w:t>
            </w:r>
          </w:p>
        </w:tc>
        <w:tc>
          <w:tcPr>
            <w:shd w:fill="FFFFFF" w:val="clear"/>
            <w:tcMar>
              <w:top w:type="dxa" w:w="60"/>
              <w:left w:type="dxa" w:w="120"/>
              <w:bottom w:type="dxa" w:w="60"/>
              <w:right w:type="dxa" w:w="120"/>
            </w:tcMar>
          </w:tcPr>
          <w:p>
            <w:r>
              <w:rPr>
                <w:color w:val="1A2B40"/>
                <w:sz w:val="21"/>
                <w:szCs w:val="21"/>
              </w:rPr>
              <w:t xml:space="preserve">timestamp_ms</w:t>
            </w:r>
          </w:p>
        </w:tc>
        <w:tc>
          <w:tcPr>
            <w:shd w:fill="FFFFFF" w:val="clear"/>
            <w:tcMar>
              <w:top w:type="dxa" w:w="60"/>
              <w:left w:type="dxa" w:w="120"/>
              <w:bottom w:type="dxa" w:w="60"/>
              <w:right w:type="dxa" w:w="120"/>
            </w:tcMar>
          </w:tcPr>
          <w:p>
            <w:r>
              <w:rPr>
                <w:color w:val="1A2B40"/>
                <w:sz w:val="21"/>
                <w:szCs w:val="21"/>
              </w:rPr>
              <w:t xml:space="preserve">Milliseconds since Unix epoch</w:t>
            </w:r>
          </w:p>
        </w:tc>
      </w:tr>
      <w:tr>
        <w:trPr>
          <w:cantSplit/>
        </w:trPr>
        <w:tc>
          <w:tcPr>
            <w:shd w:fill="EDF3F5" w:val="clear"/>
            <w:tcMar>
              <w:top w:type="dxa" w:w="60"/>
              <w:left w:type="dxa" w:w="120"/>
              <w:bottom w:type="dxa" w:w="60"/>
              <w:right w:type="dxa" w:w="120"/>
            </w:tcMar>
          </w:tcPr>
          <w:p>
            <w:r>
              <w:rPr>
                <w:color w:val="1A2B40"/>
                <w:sz w:val="21"/>
                <w:szCs w:val="21"/>
              </w:rPr>
              <w:t xml:space="preserve">32</w:t>
            </w:r>
          </w:p>
        </w:tc>
        <w:tc>
          <w:tcPr>
            <w:shd w:fill="EDF3F5" w:val="clear"/>
            <w:tcMar>
              <w:top w:type="dxa" w:w="60"/>
              <w:left w:type="dxa" w:w="120"/>
              <w:bottom w:type="dxa" w:w="60"/>
              <w:right w:type="dxa" w:w="120"/>
            </w:tcMar>
          </w:tcPr>
          <w:p>
            <w:r>
              <w:rPr>
                <w:color w:val="1A2B40"/>
                <w:sz w:val="21"/>
                <w:szCs w:val="21"/>
              </w:rPr>
              <w:t xml:space="preserve">4 bytes</w:t>
            </w:r>
          </w:p>
        </w:tc>
        <w:tc>
          <w:tcPr>
            <w:shd w:fill="EDF3F5" w:val="clear"/>
            <w:tcMar>
              <w:top w:type="dxa" w:w="60"/>
              <w:left w:type="dxa" w:w="120"/>
              <w:bottom w:type="dxa" w:w="60"/>
              <w:right w:type="dxa" w:w="120"/>
            </w:tcMar>
          </w:tcPr>
          <w:p>
            <w:r>
              <w:rPr>
                <w:color w:val="1A2B40"/>
                <w:sz w:val="21"/>
                <w:szCs w:val="21"/>
              </w:rPr>
              <w:t xml:space="preserve">audio_chunk_size</w:t>
            </w:r>
          </w:p>
        </w:tc>
        <w:tc>
          <w:tcPr>
            <w:shd w:fill="EDF3F5" w:val="clear"/>
            <w:tcMar>
              <w:top w:type="dxa" w:w="60"/>
              <w:left w:type="dxa" w:w="120"/>
              <w:bottom w:type="dxa" w:w="60"/>
              <w:right w:type="dxa" w:w="120"/>
            </w:tcMar>
          </w:tcPr>
          <w:p>
            <w:r>
              <w:rPr>
                <w:color w:val="1A2B40"/>
                <w:sz w:val="21"/>
                <w:szCs w:val="21"/>
              </w:rPr>
              <w:t xml:space="preserve">Bytes of audio data following pixels</w:t>
            </w:r>
          </w:p>
        </w:tc>
      </w:tr>
      <w:tr>
        <w:trPr>
          <w:cantSplit/>
        </w:trPr>
        <w:tc>
          <w:tcPr>
            <w:shd w:fill="FFFFFF" w:val="clear"/>
            <w:tcMar>
              <w:top w:type="dxa" w:w="60"/>
              <w:left w:type="dxa" w:w="120"/>
              <w:bottom w:type="dxa" w:w="60"/>
              <w:right w:type="dxa" w:w="120"/>
            </w:tcMar>
          </w:tcPr>
          <w:p>
            <w:r>
              <w:rPr>
                <w:color w:val="1A2B40"/>
                <w:sz w:val="21"/>
                <w:szCs w:val="21"/>
              </w:rPr>
              <w:t xml:space="preserve">36</w:t>
            </w:r>
          </w:p>
        </w:tc>
        <w:tc>
          <w:tcPr>
            <w:shd w:fill="FFFFFF" w:val="clear"/>
            <w:tcMar>
              <w:top w:type="dxa" w:w="60"/>
              <w:left w:type="dxa" w:w="120"/>
              <w:bottom w:type="dxa" w:w="60"/>
              <w:right w:type="dxa" w:w="120"/>
            </w:tcMar>
          </w:tcPr>
          <w:p>
            <w:r>
              <w:rPr>
                <w:color w:val="1A2B40"/>
                <w:sz w:val="21"/>
                <w:szCs w:val="21"/>
              </w:rPr>
              <w:t xml:space="preserve">4 bytes</w:t>
            </w:r>
          </w:p>
        </w:tc>
        <w:tc>
          <w:tcPr>
            <w:shd w:fill="FFFFFF" w:val="clear"/>
            <w:tcMar>
              <w:top w:type="dxa" w:w="60"/>
              <w:left w:type="dxa" w:w="120"/>
              <w:bottom w:type="dxa" w:w="60"/>
              <w:right w:type="dxa" w:w="120"/>
            </w:tcMar>
          </w:tcPr>
          <w:p>
            <w:r>
              <w:rPr>
                <w:color w:val="1A2B40"/>
                <w:sz w:val="21"/>
                <w:szCs w:val="21"/>
              </w:rPr>
              <w:t xml:space="preserve">flags</w:t>
            </w:r>
          </w:p>
        </w:tc>
        <w:tc>
          <w:tcPr>
            <w:shd w:fill="FFFFFF" w:val="clear"/>
            <w:tcMar>
              <w:top w:type="dxa" w:w="60"/>
              <w:left w:type="dxa" w:w="120"/>
              <w:bottom w:type="dxa" w:w="60"/>
              <w:right w:type="dxa" w:w="120"/>
            </w:tcMar>
          </w:tcPr>
          <w:p>
            <w:r>
              <w:rPr>
                <w:color w:val="1A2B40"/>
                <w:sz w:val="21"/>
                <w:szCs w:val="21"/>
              </w:rPr>
              <w:t xml:space="preserve">Bit 0 = has_audio</w:t>
            </w:r>
          </w:p>
        </w:tc>
      </w:tr>
      <w:tr>
        <w:trPr>
          <w:cantSplit/>
        </w:trPr>
        <w:tc>
          <w:tcPr>
            <w:shd w:fill="EDF3F5" w:val="clear"/>
            <w:tcMar>
              <w:top w:type="dxa" w:w="60"/>
              <w:left w:type="dxa" w:w="120"/>
              <w:bottom w:type="dxa" w:w="60"/>
              <w:right w:type="dxa" w:w="120"/>
            </w:tcMar>
          </w:tcPr>
          <w:p>
            <w:r>
              <w:rPr>
                <w:color w:val="1A2B40"/>
                <w:sz w:val="21"/>
                <w:szCs w:val="21"/>
              </w:rPr>
              <w:t xml:space="preserve">40</w:t>
            </w:r>
          </w:p>
        </w:tc>
        <w:tc>
          <w:tcPr>
            <w:shd w:fill="EDF3F5" w:val="clear"/>
            <w:tcMar>
              <w:top w:type="dxa" w:w="60"/>
              <w:left w:type="dxa" w:w="120"/>
              <w:bottom w:type="dxa" w:w="60"/>
              <w:right w:type="dxa" w:w="120"/>
            </w:tcMar>
          </w:tcPr>
          <w:p>
            <w:r>
              <w:rPr>
                <w:color w:val="1A2B40"/>
                <w:sz w:val="21"/>
                <w:szCs w:val="21"/>
              </w:rPr>
              <w:t xml:space="preserve">W*H*4</w:t>
            </w:r>
          </w:p>
        </w:tc>
        <w:tc>
          <w:tcPr>
            <w:shd w:fill="EDF3F5" w:val="clear"/>
            <w:tcMar>
              <w:top w:type="dxa" w:w="60"/>
              <w:left w:type="dxa" w:w="120"/>
              <w:bottom w:type="dxa" w:w="60"/>
              <w:right w:type="dxa" w:w="120"/>
            </w:tcMar>
          </w:tcPr>
          <w:p>
            <w:r>
              <w:rPr>
                <w:color w:val="1A2B40"/>
                <w:sz w:val="21"/>
                <w:szCs w:val="21"/>
              </w:rPr>
              <w:t xml:space="preserve">pixels</w:t>
            </w:r>
          </w:p>
        </w:tc>
        <w:tc>
          <w:tcPr>
            <w:shd w:fill="EDF3F5" w:val="clear"/>
            <w:tcMar>
              <w:top w:type="dxa" w:w="60"/>
              <w:left w:type="dxa" w:w="120"/>
              <w:bottom w:type="dxa" w:w="60"/>
              <w:right w:type="dxa" w:w="120"/>
            </w:tcMar>
          </w:tcPr>
          <w:p>
            <w:r>
              <w:rPr>
                <w:color w:val="1A2B40"/>
                <w:sz w:val="21"/>
                <w:szCs w:val="21"/>
              </w:rPr>
              <w:t xml:space="preserve">Raw BGRA pixel data</w:t>
            </w:r>
          </w:p>
        </w:tc>
      </w:tr>
      <w:tr>
        <w:trPr>
          <w:cantSplit/>
        </w:trPr>
        <w:tc>
          <w:tcPr>
            <w:shd w:fill="FFFFFF" w:val="clear"/>
            <w:tcMar>
              <w:top w:type="dxa" w:w="60"/>
              <w:left w:type="dxa" w:w="120"/>
              <w:bottom w:type="dxa" w:w="60"/>
              <w:right w:type="dxa" w:w="120"/>
            </w:tcMar>
          </w:tcPr>
          <w:p>
            <w:r>
              <w:rPr>
                <w:color w:val="1A2B40"/>
                <w:sz w:val="21"/>
                <w:szCs w:val="21"/>
              </w:rPr>
              <w:t xml:space="preserve">40 + pixels</w:t>
            </w:r>
          </w:p>
        </w:tc>
        <w:tc>
          <w:tcPr>
            <w:shd w:fill="FFFFFF" w:val="clear"/>
            <w:tcMar>
              <w:top w:type="dxa" w:w="60"/>
              <w:left w:type="dxa" w:w="120"/>
              <w:bottom w:type="dxa" w:w="60"/>
              <w:right w:type="dxa" w:w="120"/>
            </w:tcMar>
          </w:tcPr>
          <w:p>
            <w:r>
              <w:rPr>
                <w:color w:val="1A2B40"/>
                <w:sz w:val="21"/>
                <w:szCs w:val="21"/>
              </w:rPr>
              <w:t xml:space="preserve">variable</w:t>
            </w:r>
          </w:p>
        </w:tc>
        <w:tc>
          <w:tcPr>
            <w:shd w:fill="FFFFFF" w:val="clear"/>
            <w:tcMar>
              <w:top w:type="dxa" w:w="60"/>
              <w:left w:type="dxa" w:w="120"/>
              <w:bottom w:type="dxa" w:w="60"/>
              <w:right w:type="dxa" w:w="120"/>
            </w:tcMar>
          </w:tcPr>
          <w:p>
            <w:r>
              <w:rPr>
                <w:color w:val="1A2B40"/>
                <w:sz w:val="21"/>
                <w:szCs w:val="21"/>
              </w:rPr>
              <w:t xml:space="preserve">audio</w:t>
            </w:r>
          </w:p>
        </w:tc>
        <w:tc>
          <w:tcPr>
            <w:shd w:fill="FFFFFF" w:val="clear"/>
            <w:tcMar>
              <w:top w:type="dxa" w:w="60"/>
              <w:left w:type="dxa" w:w="120"/>
              <w:bottom w:type="dxa" w:w="60"/>
              <w:right w:type="dxa" w:w="120"/>
            </w:tcMar>
          </w:tcPr>
          <w:p>
            <w:r>
              <w:rPr>
                <w:color w:val="1A2B40"/>
                <w:sz w:val="21"/>
                <w:szCs w:val="21"/>
              </w:rPr>
              <w:t xml:space="preserve">PCM s16le stereo 48 kHz audio</w:t>
            </w:r>
          </w:p>
        </w:tc>
      </w:tr>
    </w:tbl>
    <w:p>
      <w:pPr>
        <w:pStyle w:val="Heading2"/>
        <w:spacing w:after="120" w:before="240"/>
      </w:pPr>
      <w:bookmarkStart w:id="100023" w:name="_Toc100023"/>
      <w:r>
        <w:rPr>
          <w:rFonts w:ascii="Times New Roman" w:eastAsia="SimHei"/>
          <w:b/>
          <w:bCs/>
          <w:color w:val="162235"/>
          <w:sz w:val="28"/>
          <w:szCs w:val="28"/>
        </w:rPr>
        <w:t xml:space="preserve">5.4 REST API</w:t>
      </w:r>
      <w:bookmarkEnd w:id="100023"/>
    </w:p>
    <w:p>
      <w:pPr>
        <w:spacing w:line="312"/>
        <w:ind w:firstLine="480"/>
        <w:jc w:val="both"/>
      </w:pPr>
      <w:r>
        <w:rPr>
          <w:rFonts w:ascii="Times New Roman" w:eastAsia="Microsoft YaHei"/>
          <w:color w:val="1A2B40"/>
          <w:sz w:val="24"/>
          <w:szCs w:val="24"/>
        </w:rPr>
        <w:t xml:space="preserve">The receiver exposes a local HTTP API on port 7432 for monitoring and external control. The /status endpoint returns the current connection state, platform information, sender details, and frame statistics. The /devices endpoint lists all discovered CamNet senders on the LAN. The /connect and /disconnect endpoints allow external tools to manage the receiver’s connection state. The /shm_info endpoint provides the shared memory layout details for C++ or Rust consumers. The /metrics endpoint returns Prometheus-style plain text metrics for monitoring systems.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Endpoint</w:t>
            </w:r>
          </w:p>
        </w:tc>
        <w:tc>
          <w:tcPr>
            <w:shd w:fill="1B6B7A" w:val="clear"/>
            <w:tcMar>
              <w:top w:type="dxa" w:w="80"/>
              <w:left w:type="dxa" w:w="120"/>
              <w:bottom w:type="dxa" w:w="80"/>
              <w:right w:type="dxa" w:w="120"/>
            </w:tcMar>
          </w:tcPr>
          <w:p>
            <w:r>
              <w:rPr>
                <w:b/>
                <w:bCs/>
                <w:color w:val="FFFFFF"/>
                <w:sz w:val="21"/>
                <w:szCs w:val="21"/>
              </w:rPr>
              <w:t xml:space="preserve">Method</w:t>
            </w:r>
          </w:p>
        </w:tc>
        <w:tc>
          <w:tcPr>
            <w:shd w:fill="1B6B7A" w:val="clear"/>
            <w:tcMar>
              <w:top w:type="dxa" w:w="80"/>
              <w:left w:type="dxa" w:w="120"/>
              <w:bottom w:type="dxa" w:w="80"/>
              <w:right w:type="dxa" w:w="120"/>
            </w:tcMar>
          </w:tcPr>
          <w:p>
            <w:r>
              <w:rPr>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color w:val="1A2B40"/>
                <w:sz w:val="21"/>
                <w:szCs w:val="21"/>
              </w:rPr>
              <w:t xml:space="preserve">/status</w:t>
            </w:r>
          </w:p>
        </w:tc>
        <w:tc>
          <w:tcPr>
            <w:shd w:fill="EDF3F5" w:val="clear"/>
            <w:tcMar>
              <w:top w:type="dxa" w:w="60"/>
              <w:left w:type="dxa" w:w="120"/>
              <w:bottom w:type="dxa" w:w="60"/>
              <w:right w:type="dxa" w:w="120"/>
            </w:tcMar>
          </w:tcPr>
          <w:p>
            <w:r>
              <w:rPr>
                <w:color w:val="1A2B40"/>
                <w:sz w:val="21"/>
                <w:szCs w:val="21"/>
              </w:rPr>
              <w:t xml:space="preserve">GET</w:t>
            </w:r>
          </w:p>
        </w:tc>
        <w:tc>
          <w:tcPr>
            <w:shd w:fill="EDF3F5" w:val="clear"/>
            <w:tcMar>
              <w:top w:type="dxa" w:w="60"/>
              <w:left w:type="dxa" w:w="120"/>
              <w:bottom w:type="dxa" w:w="60"/>
              <w:right w:type="dxa" w:w="120"/>
            </w:tcMar>
          </w:tcPr>
          <w:p>
            <w:r>
              <w:rPr>
                <w:color w:val="1A2B40"/>
                <w:sz w:val="21"/>
                <w:szCs w:val="21"/>
              </w:rPr>
              <w:t xml:space="preserve">Overall receiver health, stream state, platform info</w:t>
            </w:r>
          </w:p>
        </w:tc>
      </w:tr>
      <w:tr>
        <w:trPr>
          <w:cantSplit/>
        </w:trPr>
        <w:tc>
          <w:tcPr>
            <w:shd w:fill="FFFFFF" w:val="clear"/>
            <w:tcMar>
              <w:top w:type="dxa" w:w="60"/>
              <w:left w:type="dxa" w:w="120"/>
              <w:bottom w:type="dxa" w:w="60"/>
              <w:right w:type="dxa" w:w="120"/>
            </w:tcMar>
          </w:tcPr>
          <w:p>
            <w:r>
              <w:rPr>
                <w:color w:val="1A2B40"/>
                <w:sz w:val="21"/>
                <w:szCs w:val="21"/>
              </w:rPr>
              <w:t xml:space="preserve">/health</w:t>
            </w:r>
          </w:p>
        </w:tc>
        <w:tc>
          <w:tcPr>
            <w:shd w:fill="FFFFFF" w:val="clear"/>
            <w:tcMar>
              <w:top w:type="dxa" w:w="60"/>
              <w:left w:type="dxa" w:w="120"/>
              <w:bottom w:type="dxa" w:w="60"/>
              <w:right w:type="dxa" w:w="120"/>
            </w:tcMar>
          </w:tcPr>
          <w:p>
            <w:r>
              <w:rPr>
                <w:color w:val="1A2B40"/>
                <w:sz w:val="21"/>
                <w:szCs w:val="21"/>
              </w:rPr>
              <w:t xml:space="preserve">GET</w:t>
            </w:r>
          </w:p>
        </w:tc>
        <w:tc>
          <w:tcPr>
            <w:shd w:fill="FFFFFF" w:val="clear"/>
            <w:tcMar>
              <w:top w:type="dxa" w:w="60"/>
              <w:left w:type="dxa" w:w="120"/>
              <w:bottom w:type="dxa" w:w="60"/>
              <w:right w:type="dxa" w:w="120"/>
            </w:tcMar>
          </w:tcPr>
          <w:p>
            <w:r>
              <w:rPr>
                <w:color w:val="1A2B40"/>
                <w:sz w:val="21"/>
                <w:szCs w:val="21"/>
              </w:rPr>
              <w:t xml:space="preserve">Lightweight liveness check (returns 200 OK)</w:t>
            </w:r>
          </w:p>
        </w:tc>
      </w:tr>
      <w:tr>
        <w:trPr>
          <w:cantSplit/>
        </w:trPr>
        <w:tc>
          <w:tcPr>
            <w:shd w:fill="EDF3F5" w:val="clear"/>
            <w:tcMar>
              <w:top w:type="dxa" w:w="60"/>
              <w:left w:type="dxa" w:w="120"/>
              <w:bottom w:type="dxa" w:w="60"/>
              <w:right w:type="dxa" w:w="120"/>
            </w:tcMar>
          </w:tcPr>
          <w:p>
            <w:r>
              <w:rPr>
                <w:color w:val="1A2B40"/>
                <w:sz w:val="21"/>
                <w:szCs w:val="21"/>
              </w:rPr>
              <w:t xml:space="preserve">/devices</w:t>
            </w:r>
          </w:p>
        </w:tc>
        <w:tc>
          <w:tcPr>
            <w:shd w:fill="EDF3F5" w:val="clear"/>
            <w:tcMar>
              <w:top w:type="dxa" w:w="60"/>
              <w:left w:type="dxa" w:w="120"/>
              <w:bottom w:type="dxa" w:w="60"/>
              <w:right w:type="dxa" w:w="120"/>
            </w:tcMar>
          </w:tcPr>
          <w:p>
            <w:r>
              <w:rPr>
                <w:color w:val="1A2B40"/>
                <w:sz w:val="21"/>
                <w:szCs w:val="21"/>
              </w:rPr>
              <w:t xml:space="preserve">GET</w:t>
            </w:r>
          </w:p>
        </w:tc>
        <w:tc>
          <w:tcPr>
            <w:shd w:fill="EDF3F5" w:val="clear"/>
            <w:tcMar>
              <w:top w:type="dxa" w:w="60"/>
              <w:left w:type="dxa" w:w="120"/>
              <w:bottom w:type="dxa" w:w="60"/>
              <w:right w:type="dxa" w:w="120"/>
            </w:tcMar>
          </w:tcPr>
          <w:p>
            <w:r>
              <w:rPr>
                <w:color w:val="1A2B40"/>
                <w:sz w:val="21"/>
                <w:szCs w:val="21"/>
              </w:rPr>
              <w:t xml:space="preserve">List discovered CamNet sender devices</w:t>
            </w:r>
          </w:p>
        </w:tc>
      </w:tr>
      <w:tr>
        <w:trPr>
          <w:cantSplit/>
        </w:trPr>
        <w:tc>
          <w:tcPr>
            <w:shd w:fill="FFFFFF" w:val="clear"/>
            <w:tcMar>
              <w:top w:type="dxa" w:w="60"/>
              <w:left w:type="dxa" w:w="120"/>
              <w:bottom w:type="dxa" w:w="60"/>
              <w:right w:type="dxa" w:w="120"/>
            </w:tcMar>
          </w:tcPr>
          <w:p>
            <w:r>
              <w:rPr>
                <w:color w:val="1A2B40"/>
                <w:sz w:val="21"/>
                <w:szCs w:val="21"/>
              </w:rPr>
              <w:t xml:space="preserve">/connect</w:t>
            </w:r>
          </w:p>
        </w:tc>
        <w:tc>
          <w:tcPr>
            <w:shd w:fill="FFFFFF" w:val="clear"/>
            <w:tcMar>
              <w:top w:type="dxa" w:w="60"/>
              <w:left w:type="dxa" w:w="120"/>
              <w:bottom w:type="dxa" w:w="60"/>
              <w:right w:type="dxa" w:w="120"/>
            </w:tcMar>
          </w:tcPr>
          <w:p>
            <w:r>
              <w:rPr>
                <w:color w:val="1A2B40"/>
                <w:sz w:val="21"/>
                <w:szCs w:val="21"/>
              </w:rPr>
              <w:t xml:space="preserve">POST</w:t>
            </w:r>
          </w:p>
        </w:tc>
        <w:tc>
          <w:tcPr>
            <w:shd w:fill="FFFFFF" w:val="clear"/>
            <w:tcMar>
              <w:top w:type="dxa" w:w="60"/>
              <w:left w:type="dxa" w:w="120"/>
              <w:bottom w:type="dxa" w:w="60"/>
              <w:right w:type="dxa" w:w="120"/>
            </w:tcMar>
          </w:tcPr>
          <w:p>
            <w:r>
              <w:rPr>
                <w:color w:val="1A2B40"/>
                <w:sz w:val="21"/>
                <w:szCs w:val="21"/>
              </w:rPr>
              <w:t xml:space="preserve">Connect to a specific sender (body: {ip, port})</w:t>
            </w:r>
          </w:p>
        </w:tc>
      </w:tr>
      <w:tr>
        <w:trPr>
          <w:cantSplit/>
        </w:trPr>
        <w:tc>
          <w:tcPr>
            <w:shd w:fill="EDF3F5" w:val="clear"/>
            <w:tcMar>
              <w:top w:type="dxa" w:w="60"/>
              <w:left w:type="dxa" w:w="120"/>
              <w:bottom w:type="dxa" w:w="60"/>
              <w:right w:type="dxa" w:w="120"/>
            </w:tcMar>
          </w:tcPr>
          <w:p>
            <w:r>
              <w:rPr>
                <w:color w:val="1A2B40"/>
                <w:sz w:val="21"/>
                <w:szCs w:val="21"/>
              </w:rPr>
              <w:t xml:space="preserve">/disconnect</w:t>
            </w:r>
          </w:p>
        </w:tc>
        <w:tc>
          <w:tcPr>
            <w:shd w:fill="EDF3F5" w:val="clear"/>
            <w:tcMar>
              <w:top w:type="dxa" w:w="60"/>
              <w:left w:type="dxa" w:w="120"/>
              <w:bottom w:type="dxa" w:w="60"/>
              <w:right w:type="dxa" w:w="120"/>
            </w:tcMar>
          </w:tcPr>
          <w:p>
            <w:r>
              <w:rPr>
                <w:color w:val="1A2B40"/>
                <w:sz w:val="21"/>
                <w:szCs w:val="21"/>
              </w:rPr>
              <w:t xml:space="preserve">POST</w:t>
            </w:r>
          </w:p>
        </w:tc>
        <w:tc>
          <w:tcPr>
            <w:shd w:fill="EDF3F5" w:val="clear"/>
            <w:tcMar>
              <w:top w:type="dxa" w:w="60"/>
              <w:left w:type="dxa" w:w="120"/>
              <w:bottom w:type="dxa" w:w="60"/>
              <w:right w:type="dxa" w:w="120"/>
            </w:tcMar>
          </w:tcPr>
          <w:p>
            <w:r>
              <w:rPr>
                <w:color w:val="1A2B40"/>
                <w:sz w:val="21"/>
                <w:szCs w:val="21"/>
              </w:rPr>
              <w:t xml:space="preserve">Disconnect from current stream</w:t>
            </w:r>
          </w:p>
        </w:tc>
      </w:tr>
      <w:tr>
        <w:trPr>
          <w:cantSplit/>
        </w:trPr>
        <w:tc>
          <w:tcPr>
            <w:shd w:fill="FFFFFF" w:val="clear"/>
            <w:tcMar>
              <w:top w:type="dxa" w:w="60"/>
              <w:left w:type="dxa" w:w="120"/>
              <w:bottom w:type="dxa" w:w="60"/>
              <w:right w:type="dxa" w:w="120"/>
            </w:tcMar>
          </w:tcPr>
          <w:p>
            <w:r>
              <w:rPr>
                <w:color w:val="1A2B40"/>
                <w:sz w:val="21"/>
                <w:szCs w:val="21"/>
              </w:rPr>
              <w:t xml:space="preserve">/shm_info</w:t>
            </w:r>
          </w:p>
        </w:tc>
        <w:tc>
          <w:tcPr>
            <w:shd w:fill="FFFFFF" w:val="clear"/>
            <w:tcMar>
              <w:top w:type="dxa" w:w="60"/>
              <w:left w:type="dxa" w:w="120"/>
              <w:bottom w:type="dxa" w:w="60"/>
              <w:right w:type="dxa" w:w="120"/>
            </w:tcMar>
          </w:tcPr>
          <w:p>
            <w:r>
              <w:rPr>
                <w:color w:val="1A2B40"/>
                <w:sz w:val="21"/>
                <w:szCs w:val="21"/>
              </w:rPr>
              <w:t xml:space="preserve">GET</w:t>
            </w:r>
          </w:p>
        </w:tc>
        <w:tc>
          <w:tcPr>
            <w:shd w:fill="FFFFFF" w:val="clear"/>
            <w:tcMar>
              <w:top w:type="dxa" w:w="60"/>
              <w:left w:type="dxa" w:w="120"/>
              <w:bottom w:type="dxa" w:w="60"/>
              <w:right w:type="dxa" w:w="120"/>
            </w:tcMar>
          </w:tcPr>
          <w:p>
            <w:r>
              <w:rPr>
                <w:color w:val="1A2B40"/>
                <w:sz w:val="21"/>
                <w:szCs w:val="21"/>
              </w:rPr>
              <w:t xml:space="preserve">Shared memory layout details (platform-specific)</w:t>
            </w:r>
          </w:p>
        </w:tc>
      </w:tr>
      <w:tr>
        <w:trPr>
          <w:cantSplit/>
        </w:trPr>
        <w:tc>
          <w:tcPr>
            <w:shd w:fill="EDF3F5" w:val="clear"/>
            <w:tcMar>
              <w:top w:type="dxa" w:w="60"/>
              <w:left w:type="dxa" w:w="120"/>
              <w:bottom w:type="dxa" w:w="60"/>
              <w:right w:type="dxa" w:w="120"/>
            </w:tcMar>
          </w:tcPr>
          <w:p>
            <w:r>
              <w:rPr>
                <w:color w:val="1A2B40"/>
                <w:sz w:val="21"/>
                <w:szCs w:val="21"/>
              </w:rPr>
              <w:t xml:space="preserve">/metrics</w:t>
            </w:r>
          </w:p>
        </w:tc>
        <w:tc>
          <w:tcPr>
            <w:shd w:fill="EDF3F5" w:val="clear"/>
            <w:tcMar>
              <w:top w:type="dxa" w:w="60"/>
              <w:left w:type="dxa" w:w="120"/>
              <w:bottom w:type="dxa" w:w="60"/>
              <w:right w:type="dxa" w:w="120"/>
            </w:tcMar>
          </w:tcPr>
          <w:p>
            <w:r>
              <w:rPr>
                <w:color w:val="1A2B40"/>
                <w:sz w:val="21"/>
                <w:szCs w:val="21"/>
              </w:rPr>
              <w:t xml:space="preserve">GET</w:t>
            </w:r>
          </w:p>
        </w:tc>
        <w:tc>
          <w:tcPr>
            <w:shd w:fill="EDF3F5" w:val="clear"/>
            <w:tcMar>
              <w:top w:type="dxa" w:w="60"/>
              <w:left w:type="dxa" w:w="120"/>
              <w:bottom w:type="dxa" w:w="60"/>
              <w:right w:type="dxa" w:w="120"/>
            </w:tcMar>
          </w:tcPr>
          <w:p>
            <w:r>
              <w:rPr>
                <w:color w:val="1A2B40"/>
                <w:sz w:val="21"/>
                <w:szCs w:val="21"/>
              </w:rPr>
              <w:t xml:space="preserve">Prometheus-style plain text metrics</w:t>
            </w:r>
          </w:p>
        </w:tc>
      </w:tr>
    </w:tbl>
    <w:p>
      <w:pPr>
        <w:pStyle w:val="Heading1"/>
        <w:spacing w:after="120" w:before="360"/>
      </w:pPr>
      <w:bookmarkStart w:id="100024" w:name="_Toc100024"/>
      <w:r>
        <w:rPr>
          <w:rFonts w:ascii="Times New Roman" w:eastAsia="SimHei"/>
          <w:b/>
          <w:bCs/>
          <w:color w:val="162235"/>
          <w:sz w:val="32"/>
          <w:szCs w:val="32"/>
        </w:rPr>
        <w:t xml:space="preserve">6. Platform Details</w:t>
      </w:r>
      <w:bookmarkEnd w:id="100024"/>
    </w:p>
    <w:p>
      <w:pPr>
        <w:pStyle w:val="Heading2"/>
        <w:spacing w:after="120" w:before="240"/>
      </w:pPr>
      <w:bookmarkStart w:id="100025" w:name="_Toc100025"/>
      <w:r>
        <w:rPr>
          <w:rFonts w:ascii="Times New Roman" w:eastAsia="SimHei"/>
          <w:b/>
          <w:bCs/>
          <w:color w:val="162235"/>
          <w:sz w:val="28"/>
          <w:szCs w:val="28"/>
        </w:rPr>
        <w:t xml:space="preserve">6.1 Windows Architecture</w:t>
      </w:r>
      <w:bookmarkEnd w:id="100025"/>
    </w:p>
    <w:p>
      <w:pPr>
        <w:spacing w:line="312"/>
        <w:ind w:firstLine="480"/>
        <w:jc w:val="both"/>
      </w:pPr>
      <w:r>
        <w:rPr>
          <w:rFonts w:ascii="Times New Roman" w:eastAsia="Microsoft YaHei"/>
          <w:color w:val="1A2B40"/>
          <w:sz w:val="24"/>
          <w:szCs w:val="24"/>
        </w:rPr>
        <w:t xml:space="preserve">On Windows, the CamNet receiver writes decoded BGRA frames into a Win32 Named File Mapping (Global\CamNetFrame) protected by a Named Mutex (Global\CamNetMutex). The DirectShow COM filter (camnet_vcam.dll) opens this shared memory segment and reads frames on each FillBuffer() call. This zero-copy IPC mechanism provides sub-millisecond latency between the Python receiver and the C++ DirectShow filter. The filter appears as “CamNet Virtual Camera” in OBS’s Video Capture Device list. The driver must be registered with regsvr32 and requires Administrator privileges for installation.</w:t>
      </w:r>
    </w:p>
    <w:p>
      <w:pPr>
        <w:pStyle w:val="Heading2"/>
        <w:spacing w:after="120" w:before="240"/>
      </w:pPr>
      <w:bookmarkStart w:id="100026" w:name="_Toc100026"/>
      <w:r>
        <w:rPr>
          <w:rFonts w:ascii="Times New Roman" w:eastAsia="SimHei"/>
          <w:b/>
          <w:bCs/>
          <w:color w:val="162235"/>
          <w:sz w:val="28"/>
          <w:szCs w:val="28"/>
        </w:rPr>
        <w:t xml:space="preserve">6.2 Linux Architecture</w:t>
      </w:r>
      <w:bookmarkEnd w:id="100026"/>
    </w:p>
    <w:p>
      <w:pPr>
        <w:spacing w:line="312"/>
        <w:ind w:firstLine="480"/>
        <w:jc w:val="both"/>
      </w:pPr>
      <w:r>
        <w:rPr>
          <w:rFonts w:ascii="Times New Roman" w:eastAsia="Microsoft YaHei"/>
          <w:color w:val="1A2B40"/>
          <w:sz w:val="24"/>
          <w:szCs w:val="24"/>
        </w:rPr>
        <w:t xml:space="preserve">On Linux, the CamNet receiver writes decoded BGRA frames directly to a V4L2 loopback device (typically /dev/video2) using os.write(). The v4l2loopback kernel module creates this device and makes it available to any V4L2-compatible application. OBS Studio, VLC, Chrome, Cheese, and many other Linux applications can open it as a standard video capture device. This approach requires no compiled driver—the v4l2loopback module is available as a DKMS package on most distributions.</w:t>
      </w:r>
    </w:p>
    <w:p>
      <w:pPr>
        <w:spacing w:line="312"/>
        <w:ind w:firstLine="480"/>
        <w:jc w:val="both"/>
      </w:pPr>
      <w:r>
        <w:rPr>
          <w:rFonts w:ascii="Times New Roman" w:eastAsia="Microsoft YaHei"/>
          <w:color w:val="1A2B40"/>
          <w:sz w:val="24"/>
          <w:szCs w:val="24"/>
        </w:rPr>
        <w:t xml:space="preserve">Additionally, the Linux receiver can mirror frames to a POSIX shared memory segment (/CamNetFrame) protected by fcntl file locking. This mirror uses the exact same 40-byte header layout as the Windows shared memory, enabling cross-platform IPC consumers. The mirror is enabled by default but can be disabled with --disable-shm if only V4L2 output is needed. The V4L2LoopbackWriter class also includes auto-detection of CamNet-labeled devices by scanning /sys/class/video4linux/.</w:t>
      </w:r>
    </w:p>
    <w:p>
      <w:pPr>
        <w:pStyle w:val="Heading2"/>
        <w:spacing w:after="120" w:before="240"/>
      </w:pPr>
      <w:bookmarkStart w:id="100027" w:name="_Toc100027"/>
      <w:r>
        <w:rPr>
          <w:rFonts w:ascii="Times New Roman" w:eastAsia="SimHei"/>
          <w:b/>
          <w:bCs/>
          <w:color w:val="162235"/>
          <w:sz w:val="28"/>
          <w:szCs w:val="28"/>
        </w:rPr>
        <w:t xml:space="preserve">6.3 Platform Abstraction Layer</w:t>
      </w:r>
      <w:bookmarkEnd w:id="100027"/>
    </w:p>
    <w:p>
      <w:pPr>
        <w:spacing w:line="312"/>
        <w:ind w:firstLine="480"/>
        <w:jc w:val="both"/>
      </w:pPr>
      <w:r>
        <w:rPr>
          <w:rFonts w:ascii="Times New Roman" w:eastAsia="Microsoft YaHei"/>
          <w:color w:val="1A2B40"/>
          <w:sz w:val="24"/>
          <w:szCs w:val="24"/>
        </w:rPr>
        <w:t xml:space="preserve">The receiver/platform_shm.py module provides a unified interface (FrameWriter protocol) with a factory function create_frame_writer() that returns the appropriate implementation based on sys.platform. On Windows, it returns ShmFrameWriter (from shm_writer.py). On Linux, it returns V4L2LoopbackWriter (from v4l2_output.py). Both implementations expose the same API: open(), close(), write_frame(bgra_bytes, audio_bytes), and a frame_index property. This abstraction keeps the rest of the receiver codebase platform-agnostic.</w:t>
      </w:r>
    </w:p>
    <w:p>
      <w:pPr>
        <w:pStyle w:val="Heading1"/>
        <w:spacing w:after="120" w:before="360"/>
      </w:pPr>
      <w:bookmarkStart w:id="100028" w:name="_Toc100028"/>
      <w:r>
        <w:rPr>
          <w:rFonts w:ascii="Times New Roman" w:eastAsia="SimHei"/>
          <w:b/>
          <w:bCs/>
          <w:color w:val="162235"/>
          <w:sz w:val="32"/>
          <w:szCs w:val="32"/>
        </w:rPr>
        <w:t xml:space="preserve">7. Troubleshooting</w:t>
      </w:r>
      <w:bookmarkEnd w:id="100028"/>
    </w:p>
    <w:p>
      <w:pPr>
        <w:pStyle w:val="Heading2"/>
        <w:spacing w:after="120" w:before="240"/>
      </w:pPr>
      <w:bookmarkStart w:id="100029" w:name="_Toc100029"/>
      <w:r>
        <w:rPr>
          <w:rFonts w:ascii="Times New Roman" w:eastAsia="SimHei"/>
          <w:b/>
          <w:bCs/>
          <w:color w:val="162235"/>
          <w:sz w:val="28"/>
          <w:szCs w:val="28"/>
        </w:rPr>
        <w:t xml:space="preserve">7.1 Windows: Virtual Camera Not Appearing in OBS</w:t>
      </w:r>
      <w:bookmarkEnd w:id="100029"/>
    </w:p>
    <w:p>
      <w:pPr>
        <w:spacing w:line="312"/>
        <w:ind w:firstLine="480"/>
        <w:jc w:val="both"/>
      </w:pPr>
      <w:r>
        <w:rPr>
          <w:rFonts w:ascii="Times New Roman" w:eastAsia="Microsoft YaHei"/>
          <w:color w:val="1A2B40"/>
          <w:sz w:val="24"/>
          <w:szCs w:val="24"/>
        </w:rPr>
        <w:t xml:space="preserve">If “CamNet Virtual Camera” does not appear in OBS’s Video Capture Device list, the most common cause is that the DirectShow DLL was not registered successfully. Ensure you ran the installer script as Administrator. Check that camnet_vcam.dll exists in System32 and that the COM registration keys are present in the Windows Registry under HKCR\CLSID\{B5C7E300-6D41-4A8E-9F12-3C4D5E6F7A8B}. If you are in development mode, ensure test-signing is enabled (bcdedit /set testsigning on) and that you have rebooted.</w:t>
      </w:r>
    </w:p>
    <w:p>
      <w:pPr>
        <w:pStyle w:val="Heading2"/>
        <w:spacing w:after="120" w:before="240"/>
      </w:pPr>
      <w:bookmarkStart w:id="100030" w:name="_Toc100030"/>
      <w:r>
        <w:rPr>
          <w:rFonts w:ascii="Times New Roman" w:eastAsia="SimHei"/>
          <w:b/>
          <w:bCs/>
          <w:color w:val="162235"/>
          <w:sz w:val="28"/>
          <w:szCs w:val="28"/>
        </w:rPr>
        <w:t xml:space="preserve">7.2 Linux: /dev/video2 Not Found</w:t>
      </w:r>
      <w:bookmarkEnd w:id="100030"/>
    </w:p>
    <w:p>
      <w:pPr>
        <w:spacing w:line="312"/>
        <w:ind w:firstLine="480"/>
        <w:jc w:val="both"/>
      </w:pPr>
      <w:r>
        <w:rPr>
          <w:rFonts w:ascii="Times New Roman" w:eastAsia="Microsoft YaHei"/>
          <w:color w:val="1A2B40"/>
          <w:sz w:val="24"/>
          <w:szCs w:val="24"/>
        </w:rPr>
        <w:t xml:space="preserve">If the V4L2 loopback device is not present, the v4l2loopback kernel module is likely not loaded. Run ‘sudo modprobe v4l2loopback video_nr=2 card_label=’CamNet Virtual Camera’ exclusive_caps=1’ to load it. Verify it loaded with ‘lsmod | grep v4l2loopback’ and check that /dev/video2 exists. If the module is not installed at all, install the DKMS package for your distribution (v4l2loopback-dkms on Debian/Ubuntu, v4l2loopback on Fedora). Ensure exclusive_caps=1 is set—without it, the device will not work in output mode.</w:t>
      </w:r>
    </w:p>
    <w:p>
      <w:pPr>
        <w:pStyle w:val="Heading2"/>
        <w:spacing w:after="120" w:before="240"/>
      </w:pPr>
      <w:bookmarkStart w:id="100031" w:name="_Toc100031"/>
      <w:r>
        <w:rPr>
          <w:rFonts w:ascii="Times New Roman" w:eastAsia="SimHei"/>
          <w:b/>
          <w:bCs/>
          <w:color w:val="162235"/>
          <w:sz w:val="28"/>
          <w:szCs w:val="28"/>
        </w:rPr>
        <w:t xml:space="preserve">7.3 No Sender Devices Discovered</w:t>
      </w:r>
      <w:bookmarkEnd w:id="100031"/>
    </w:p>
    <w:p>
      <w:pPr>
        <w:spacing w:line="312"/>
        <w:ind w:firstLine="480"/>
        <w:jc w:val="both"/>
      </w:pPr>
      <w:r>
        <w:rPr>
          <w:rFonts w:ascii="Times New Roman" w:eastAsia="Microsoft YaHei"/>
          <w:color w:val="1A2B40"/>
          <w:sz w:val="24"/>
          <w:szCs w:val="24"/>
        </w:rPr>
        <w:t xml:space="preserve">If the receiver does not discover any sender devices, verify that both devices are on the same LAN subnet and that mDNS traffic is not blocked by a firewall. On some corporate or campus networks, mDNS (multicast DNS on port 5353) is filtered. Try disabling the firewall temporarily to test. Also ensure the sender is actually running and has successfully registered its mDNS service—check the sender’s console output for the “mDNS service registered” message.</w:t>
      </w:r>
    </w:p>
    <w:p>
      <w:pPr>
        <w:pStyle w:val="Heading2"/>
        <w:spacing w:after="120" w:before="240"/>
      </w:pPr>
      <w:bookmarkStart w:id="100032" w:name="_Toc100032"/>
      <w:r>
        <w:rPr>
          <w:rFonts w:ascii="Times New Roman" w:eastAsia="SimHei"/>
          <w:b/>
          <w:bCs/>
          <w:color w:val="162235"/>
          <w:sz w:val="28"/>
          <w:szCs w:val="28"/>
        </w:rPr>
        <w:t xml:space="preserve">7.4 High Latency or Frame Drops</w:t>
      </w:r>
      <w:bookmarkEnd w:id="100032"/>
    </w:p>
    <w:p>
      <w:pPr>
        <w:spacing w:line="312"/>
        <w:ind w:firstLine="480"/>
        <w:jc w:val="both"/>
      </w:pPr>
      <w:r>
        <w:rPr>
          <w:rFonts w:ascii="Times New Roman" w:eastAsia="Microsoft YaHei"/>
          <w:color w:val="1A2B40"/>
          <w:sz w:val="24"/>
          <w:szCs w:val="24"/>
        </w:rPr>
        <w:t xml:space="preserve">If you experience high latency or frequent frame drops, first check your network conditions. CamNet targets &lt;80ms p50 latency on a local network, but WiFi congestion or poor signal can significantly increase this. For best results, use a wired Ethernet connection for at least the receiver. On the sender side, ensure the camera resolution and FPS are not exceeding what the device can encode in real-time. You can reduce the resolution or FPS to lower the encoding burden. Also verify that FFmpeg is using the zerolatency tune and ultrafast preset.</w:t>
      </w:r>
    </w:p>
    <w:p>
      <w:pPr>
        <w:pStyle w:val="Heading2"/>
        <w:spacing w:after="120" w:before="240"/>
      </w:pPr>
      <w:bookmarkStart w:id="100033" w:name="_Toc100033"/>
      <w:r>
        <w:rPr>
          <w:rFonts w:ascii="Times New Roman" w:eastAsia="SimHei"/>
          <w:b/>
          <w:bCs/>
          <w:color w:val="162235"/>
          <w:sz w:val="28"/>
          <w:szCs w:val="28"/>
        </w:rPr>
        <w:t xml:space="preserve">7.5 FFmpeg Not Found</w:t>
      </w:r>
      <w:bookmarkEnd w:id="100033"/>
    </w:p>
    <w:p>
      <w:pPr>
        <w:spacing w:line="312"/>
        <w:ind w:firstLine="480"/>
        <w:jc w:val="both"/>
      </w:pPr>
      <w:r>
        <w:rPr>
          <w:rFonts w:ascii="Times New Roman" w:eastAsia="Microsoft YaHei"/>
          <w:color w:val="1A2B40"/>
          <w:sz w:val="24"/>
          <w:szCs w:val="24"/>
        </w:rPr>
        <w:t xml:space="preserve">Both the sender and receiver depend on FFmpeg being available on the system PATH. On Windows, download FFmpeg from the official site and add its bin directory to your PATH environment variable. On Linux, install it via your package manager (apt install ffmpeg, dnf install ffmpeg, or pacman -S ffmpeg). Verify the installation by running ‘ffmpeg -version’ in a terminal.</w:t>
      </w:r>
    </w:p>
    <w:p>
      <w:pPr>
        <w:pStyle w:val="Heading2"/>
        <w:spacing w:after="120" w:before="240"/>
      </w:pPr>
      <w:bookmarkStart w:id="100034" w:name="_Toc100034"/>
      <w:r>
        <w:rPr>
          <w:rFonts w:ascii="Times New Roman" w:eastAsia="SimHei"/>
          <w:b/>
          <w:bCs/>
          <w:color w:val="162235"/>
          <w:sz w:val="28"/>
          <w:szCs w:val="28"/>
        </w:rPr>
        <w:t xml:space="preserve">7.6 Linux: Permission Denied on /dev/videoN</w:t>
      </w:r>
      <w:bookmarkEnd w:id="100034"/>
    </w:p>
    <w:p>
      <w:pPr>
        <w:spacing w:line="312"/>
        <w:ind w:firstLine="480"/>
        <w:jc w:val="both"/>
      </w:pPr>
      <w:r>
        <w:rPr>
          <w:rFonts w:ascii="Times New Roman" w:eastAsia="Microsoft YaHei"/>
          <w:color w:val="1A2B40"/>
          <w:sz w:val="24"/>
          <w:szCs w:val="24"/>
        </w:rPr>
        <w:t xml:space="preserve">If you get a permission error when writing to the V4L2 device, your user account likely does not have the necessary permissions. Add your user to the ‘video’ group with ‘sudo usermod -aG video $USER’, then log out and log back in. Alternatively, run the receiver with sudo (not recommended for regular use). You can also check the device permissions with ‘ls -la /dev/video2’ and adjust the udev rules if needed.</w:t>
      </w:r>
    </w:p>
    <w:p>
      <w:pPr>
        <w:pStyle w:val="Heading1"/>
        <w:spacing w:after="120" w:before="360"/>
      </w:pPr>
      <w:bookmarkStart w:id="100035" w:name="_Toc100035"/>
      <w:r>
        <w:rPr>
          <w:rFonts w:ascii="Times New Roman" w:eastAsia="SimHei"/>
          <w:b/>
          <w:bCs/>
          <w:color w:val="162235"/>
          <w:sz w:val="32"/>
          <w:szCs w:val="32"/>
        </w:rPr>
        <w:t xml:space="preserve">8. Advanced Usage</w:t>
      </w:r>
      <w:bookmarkEnd w:id="100035"/>
    </w:p>
    <w:p>
      <w:pPr>
        <w:pStyle w:val="Heading2"/>
        <w:spacing w:after="120" w:before="240"/>
      </w:pPr>
      <w:bookmarkStart w:id="100036" w:name="_Toc100036"/>
      <w:r>
        <w:rPr>
          <w:rFonts w:ascii="Times New Roman" w:eastAsia="SimHei"/>
          <w:b/>
          <w:bCs/>
          <w:color w:val="162235"/>
          <w:sz w:val="28"/>
          <w:szCs w:val="28"/>
        </w:rPr>
        <w:t xml:space="preserve">8.1 Manual Connection</w:t>
      </w:r>
      <w:bookmarkEnd w:id="100036"/>
    </w:p>
    <w:p>
      <w:pPr>
        <w:spacing w:line="312"/>
        <w:ind w:firstLine="480"/>
        <w:jc w:val="both"/>
      </w:pPr>
      <w:r>
        <w:rPr>
          <w:rFonts w:ascii="Times New Roman" w:eastAsia="Microsoft YaHei"/>
          <w:color w:val="1A2B40"/>
          <w:sz w:val="24"/>
          <w:szCs w:val="24"/>
        </w:rPr>
        <w:t xml:space="preserve">By default, the receiver auto-connects to the first discovered sender. To manually choose which sender to connect to, start the receiver with --no-auto-connect and use the REST API to initiate the connection. First, query the /devices endpoint to list available senders with their IP addresses and ports, then send a POST request to /connect with the desired sender’s IP and port in the request body.</w:t>
      </w:r>
    </w:p>
    <w:p>
      <w:pPr>
        <w:spacing w:line="276"/>
        <w:ind w:left="360"/>
      </w:pPr>
      <w:r>
        <w:rPr>
          <w:rFonts w:ascii="Consolas" w:eastAsia="Consolas"/>
          <w:color w:val="2A4A6A"/>
          <w:sz w:val="20"/>
          <w:szCs w:val="20"/>
        </w:rPr>
        <w:t xml:space="preserve">py main.py --no-auto-connect</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Then connect via API:</w:t>
      </w:r>
    </w:p>
    <w:p>
      <w:pPr>
        <w:spacing w:line="276"/>
        <w:ind w:left="360"/>
      </w:pPr>
      <w:r>
        <w:rPr>
          <w:rFonts w:ascii="Consolas" w:eastAsia="Consolas"/>
          <w:color w:val="2A4A6A"/>
          <w:sz w:val="20"/>
          <w:szCs w:val="20"/>
        </w:rPr>
        <w:t xml:space="preserve">curl -X POST http://localhost:7432/connect -H 'Content-Type: application/json' \</w:t>
      </w:r>
    </w:p>
    <w:p>
      <w:pPr>
        <w:spacing w:line="276"/>
        <w:ind w:left="360"/>
      </w:pPr>
      <w:r>
        <w:rPr>
          <w:rFonts w:ascii="Consolas" w:eastAsia="Consolas"/>
          <w:color w:val="2A4A6A"/>
          <w:sz w:val="20"/>
          <w:szCs w:val="20"/>
        </w:rPr>
        <w:t xml:space="preserve">  -d '{"ip": "192.168.1.100", "port": 9000, "device_name": "my-laptop"}'</w:t>
      </w:r>
    </w:p>
    <w:p>
      <w:pPr>
        <w:pStyle w:val="Heading2"/>
        <w:spacing w:after="120" w:before="240"/>
      </w:pPr>
      <w:bookmarkStart w:id="100037" w:name="_Toc100037"/>
      <w:r>
        <w:rPr>
          <w:rFonts w:ascii="Times New Roman" w:eastAsia="SimHei"/>
          <w:b/>
          <w:bCs/>
          <w:color w:val="162235"/>
          <w:sz w:val="28"/>
          <w:szCs w:val="28"/>
        </w:rPr>
        <w:t xml:space="preserve">8.2 Headless Operation</w:t>
      </w:r>
      <w:bookmarkEnd w:id="100037"/>
    </w:p>
    <w:p>
      <w:pPr>
        <w:spacing w:line="312"/>
        <w:ind w:firstLine="480"/>
        <w:jc w:val="both"/>
      </w:pPr>
      <w:r>
        <w:rPr>
          <w:rFonts w:ascii="Times New Roman" w:eastAsia="Microsoft YaHei"/>
          <w:color w:val="1A2B40"/>
          <w:sz w:val="24"/>
          <w:szCs w:val="24"/>
        </w:rPr>
        <w:t xml:space="preserve">For server or headless environments where no desktop is available, use the --no-tray flag to disable the system tray icon. The receiver will run entirely in the console, and all control is done via the REST API or keyboard interrupt (Ctrl+C to stop). This is useful for running the receiver as a background service or in a Docker container.</w:t>
      </w:r>
    </w:p>
    <w:p>
      <w:pPr>
        <w:pStyle w:val="Heading2"/>
        <w:spacing w:after="120" w:before="240"/>
      </w:pPr>
      <w:bookmarkStart w:id="100038" w:name="_Toc100038"/>
      <w:r>
        <w:rPr>
          <w:rFonts w:ascii="Times New Roman" w:eastAsia="SimHei"/>
          <w:b/>
          <w:bCs/>
          <w:color w:val="162235"/>
          <w:sz w:val="28"/>
          <w:szCs w:val="28"/>
        </w:rPr>
        <w:t xml:space="preserve">8.3 Multiple Cameras</w:t>
      </w:r>
      <w:bookmarkEnd w:id="100038"/>
    </w:p>
    <w:p>
      <w:pPr>
        <w:spacing w:line="312"/>
        <w:ind w:firstLine="480"/>
        <w:jc w:val="both"/>
      </w:pPr>
      <w:r>
        <w:rPr>
          <w:rFonts w:ascii="Times New Roman" w:eastAsia="Microsoft YaHei"/>
          <w:color w:val="1A2B40"/>
          <w:sz w:val="24"/>
          <w:szCs w:val="24"/>
        </w:rPr>
        <w:t xml:space="preserve">Currently, the receiver supports one active stream at a time. To use multiple cameras simultaneously, you would need to run multiple receiver instances on different SRT ports with different virtual camera devices. On Linux, you can create multiple v4l2loopback devices (e.g., video_nr=2,3,4) and run separate receiver processes, each writing to a different /dev/videoN device. On Windows, each receiver instance would need its own DirectShow filter instance with a unique shared memory name.</w:t>
      </w:r>
    </w:p>
    <w:p>
      <w:pPr>
        <w:pStyle w:val="Heading2"/>
        <w:spacing w:after="120" w:before="240"/>
      </w:pPr>
      <w:bookmarkStart w:id="100039" w:name="_Toc100039"/>
      <w:r>
        <w:rPr>
          <w:rFonts w:ascii="Times New Roman" w:eastAsia="SimHei"/>
          <w:b/>
          <w:bCs/>
          <w:color w:val="162235"/>
          <w:sz w:val="28"/>
          <w:szCs w:val="28"/>
        </w:rPr>
        <w:t xml:space="preserve">8.4 GStreamer Hardware Encoding</w:t>
      </w:r>
      <w:bookmarkEnd w:id="100039"/>
    </w:p>
    <w:p>
      <w:pPr>
        <w:spacing w:line="312"/>
        <w:ind w:firstLine="480"/>
        <w:jc w:val="both"/>
      </w:pPr>
      <w:r>
        <w:rPr>
          <w:rFonts w:ascii="Times New Roman" w:eastAsia="Microsoft YaHei"/>
          <w:color w:val="1A2B40"/>
          <w:sz w:val="24"/>
          <w:szCs w:val="24"/>
        </w:rPr>
        <w:t xml:space="preserve">The sender supports GStreamer as an alternative encoding backend for hardware-accelerated H.264 encoding. On Windows, this uses DXVA2 or D3D11; on macOS, VideoToolbox; on Linux, V4L2 M2M or VA-API. The GStreamerEncoder class in sender/encoder.py auto-detects available hardware encoders (mfxh264enc for Intel Quick Sync, nvh264enc for NVIDIA NVENC, amfh264enc for AMD AMF, vtenc_h264 for Apple VideoToolbox) and falls back to software x264 if none are available. To use GStreamer, install the GStreamer runtime and Python bindings (gi).</w:t>
      </w:r>
    </w:p>
    <w:p>
      <w:pPr>
        <w:pStyle w:val="Heading2"/>
        <w:spacing w:after="120" w:before="240"/>
      </w:pPr>
      <w:bookmarkStart w:id="100040" w:name="_Toc100040"/>
      <w:r>
        <w:rPr>
          <w:rFonts w:ascii="Times New Roman" w:eastAsia="SimHei"/>
          <w:b/>
          <w:bCs/>
          <w:color w:val="162235"/>
          <w:sz w:val="28"/>
          <w:szCs w:val="28"/>
        </w:rPr>
        <w:t xml:space="preserve">8.5 Running Tests</w:t>
      </w:r>
      <w:bookmarkEnd w:id="100040"/>
    </w:p>
    <w:p>
      <w:pPr>
        <w:spacing w:line="312"/>
        <w:ind w:firstLine="480"/>
        <w:jc w:val="both"/>
      </w:pPr>
      <w:r>
        <w:rPr>
          <w:rFonts w:ascii="Times New Roman" w:eastAsia="Microsoft YaHei"/>
          <w:color w:val="1A2B40"/>
          <w:sz w:val="24"/>
          <w:szCs w:val="24"/>
        </w:rPr>
        <w:t xml:space="preserve">The project includes a test suite covering mDNS discovery round-trips, frame latency benchmarks, shared memory read/write correctness, and network dropout recovery. Run the full test suite with pytest from the project root directory.</w:t>
      </w:r>
    </w:p>
    <w:p>
      <w:pPr>
        <w:spacing w:line="276"/>
        <w:ind w:left="360"/>
      </w:pPr>
      <w:r>
        <w:rPr>
          <w:rFonts w:ascii="Consolas" w:eastAsia="Consolas"/>
          <w:color w:val="2A4A6A"/>
          <w:sz w:val="20"/>
          <w:szCs w:val="20"/>
        </w:rPr>
        <w:t xml:space="preserve">py -m pytest tests/ -v --tb=short</w:t>
      </w:r>
    </w:p>
    <w:p>
      <w:pPr>
        <w:spacing w:line="276"/>
        <w:ind w:left="360"/>
      </w:pPr>
      <w:r>
        <w:rPr>
          <w:rFonts w:ascii="Consolas" w:eastAsia="Consolas"/>
          <w:color w:val="2A4A6A"/>
          <w:sz w:val="20"/>
          <w:szCs w:val="20"/>
        </w:rPr>
        <w:t xml:space="preserve"/>
      </w:r>
    </w:p>
    <w:p>
      <w:pPr>
        <w:spacing w:line="276"/>
        <w:ind w:left="360"/>
      </w:pPr>
      <w:r>
        <w:rPr>
          <w:rFonts w:ascii="Consolas" w:eastAsia="Consolas"/>
          <w:color w:val="2A4A6A"/>
          <w:sz w:val="20"/>
          <w:szCs w:val="20"/>
        </w:rPr>
        <w:t xml:space="preserve"># Individual benchmarks:</w:t>
      </w:r>
    </w:p>
    <w:p>
      <w:pPr>
        <w:spacing w:line="276"/>
        <w:ind w:left="360"/>
      </w:pPr>
      <w:r>
        <w:rPr>
          <w:rFonts w:ascii="Consolas" w:eastAsia="Consolas"/>
          <w:color w:val="2A4A6A"/>
          <w:sz w:val="20"/>
          <w:szCs w:val="20"/>
        </w:rPr>
        <w:t xml:space="preserve">py tests/test_latency.py --duration 30 --target-p99 150</w:t>
      </w:r>
    </w:p>
    <w:p>
      <w:pPr>
        <w:spacing w:line="276"/>
        <w:ind w:left="360"/>
      </w:pPr>
      <w:r>
        <w:rPr>
          <w:rFonts w:ascii="Consolas" w:eastAsia="Consolas"/>
          <w:color w:val="2A4A6A"/>
          <w:sz w:val="20"/>
          <w:szCs w:val="20"/>
        </w:rPr>
        <w:t xml:space="preserve">py tests/test_shm.py</w:t>
      </w:r>
    </w:p>
    <w:p>
      <w:pPr>
        <w:pStyle w:val="Heading1"/>
        <w:spacing w:after="120" w:before="360"/>
      </w:pPr>
      <w:bookmarkStart w:id="100041" w:name="_Toc100041"/>
      <w:r>
        <w:rPr>
          <w:rFonts w:ascii="Times New Roman" w:eastAsia="SimHei"/>
          <w:b/>
          <w:bCs/>
          <w:color w:val="162235"/>
          <w:sz w:val="32"/>
          <w:szCs w:val="32"/>
        </w:rPr>
        <w:t xml:space="preserve">9. File Reference</w:t>
      </w:r>
      <w:bookmarkEnd w:id="100041"/>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tblHeader/>
        </w:trPr>
        <w:tc>
          <w:tcPr>
            <w:shd w:fill="1B6B7A" w:val="clear"/>
            <w:tcMar>
              <w:top w:type="dxa" w:w="80"/>
              <w:left w:type="dxa" w:w="120"/>
              <w:bottom w:type="dxa" w:w="80"/>
              <w:right w:type="dxa" w:w="120"/>
            </w:tcMar>
          </w:tcPr>
          <w:p>
            <w:r>
              <w:rPr>
                <w:b/>
                <w:bCs/>
                <w:color w:val="FFFFFF"/>
                <w:sz w:val="21"/>
                <w:szCs w:val="21"/>
              </w:rPr>
              <w:t xml:space="preserve">Path</w:t>
            </w:r>
          </w:p>
        </w:tc>
        <w:tc>
          <w:tcPr>
            <w:shd w:fill="1B6B7A" w:val="clear"/>
            <w:tcMar>
              <w:top w:type="dxa" w:w="80"/>
              <w:left w:type="dxa" w:w="120"/>
              <w:bottom w:type="dxa" w:w="80"/>
              <w:right w:type="dxa" w:w="120"/>
            </w:tcMar>
          </w:tcPr>
          <w:p>
            <w:r>
              <w:rPr>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color w:val="1A2B40"/>
                <w:sz w:val="21"/>
                <w:szCs w:val="21"/>
              </w:rPr>
              <w:t xml:space="preserve">sender/main.py</w:t>
            </w:r>
          </w:p>
        </w:tc>
        <w:tc>
          <w:tcPr>
            <w:shd w:fill="EDF3F5" w:val="clear"/>
            <w:tcMar>
              <w:top w:type="dxa" w:w="60"/>
              <w:left w:type="dxa" w:w="120"/>
              <w:bottom w:type="dxa" w:w="60"/>
              <w:right w:type="dxa" w:w="120"/>
            </w:tcMar>
          </w:tcPr>
          <w:p>
            <w:r>
              <w:rPr>
                <w:color w:val="1A2B40"/>
                <w:sz w:val="21"/>
                <w:szCs w:val="21"/>
              </w:rPr>
              <w:t xml:space="preserve">Sender entry point, CLI, system tray</w:t>
            </w:r>
          </w:p>
        </w:tc>
      </w:tr>
      <w:tr>
        <w:trPr>
          <w:cantSplit/>
        </w:trPr>
        <w:tc>
          <w:tcPr>
            <w:shd w:fill="FFFFFF" w:val="clear"/>
            <w:tcMar>
              <w:top w:type="dxa" w:w="60"/>
              <w:left w:type="dxa" w:w="120"/>
              <w:bottom w:type="dxa" w:w="60"/>
              <w:right w:type="dxa" w:w="120"/>
            </w:tcMar>
          </w:tcPr>
          <w:p>
            <w:r>
              <w:rPr>
                <w:color w:val="1A2B40"/>
                <w:sz w:val="21"/>
                <w:szCs w:val="21"/>
              </w:rPr>
              <w:t xml:space="preserve">sender/capture.py</w:t>
            </w:r>
          </w:p>
        </w:tc>
        <w:tc>
          <w:tcPr>
            <w:shd w:fill="FFFFFF" w:val="clear"/>
            <w:tcMar>
              <w:top w:type="dxa" w:w="60"/>
              <w:left w:type="dxa" w:w="120"/>
              <w:bottom w:type="dxa" w:w="60"/>
              <w:right w:type="dxa" w:w="120"/>
            </w:tcMar>
          </w:tcPr>
          <w:p>
            <w:r>
              <w:rPr>
                <w:color w:val="1A2B40"/>
                <w:sz w:val="21"/>
                <w:szCs w:val="21"/>
              </w:rPr>
              <w:t xml:space="preserve">Camera capture (OpenCV + GStreamer backends)</w:t>
            </w:r>
          </w:p>
        </w:tc>
      </w:tr>
      <w:tr>
        <w:trPr>
          <w:cantSplit/>
        </w:trPr>
        <w:tc>
          <w:tcPr>
            <w:shd w:fill="EDF3F5" w:val="clear"/>
            <w:tcMar>
              <w:top w:type="dxa" w:w="60"/>
              <w:left w:type="dxa" w:w="120"/>
              <w:bottom w:type="dxa" w:w="60"/>
              <w:right w:type="dxa" w:w="120"/>
            </w:tcMar>
          </w:tcPr>
          <w:p>
            <w:r>
              <w:rPr>
                <w:color w:val="1A2B40"/>
                <w:sz w:val="21"/>
                <w:szCs w:val="21"/>
              </w:rPr>
              <w:t xml:space="preserve">sender/encoder.py</w:t>
            </w:r>
          </w:p>
        </w:tc>
        <w:tc>
          <w:tcPr>
            <w:shd w:fill="EDF3F5" w:val="clear"/>
            <w:tcMar>
              <w:top w:type="dxa" w:w="60"/>
              <w:left w:type="dxa" w:w="120"/>
              <w:bottom w:type="dxa" w:w="60"/>
              <w:right w:type="dxa" w:w="120"/>
            </w:tcMar>
          </w:tcPr>
          <w:p>
            <w:r>
              <w:rPr>
                <w:color w:val="1A2B40"/>
                <w:sz w:val="21"/>
                <w:szCs w:val="21"/>
              </w:rPr>
              <w:t xml:space="preserve">H.264 + AAC encoding (FFmpeg + GStreamer)</w:t>
            </w:r>
          </w:p>
        </w:tc>
      </w:tr>
      <w:tr>
        <w:trPr>
          <w:cantSplit/>
        </w:trPr>
        <w:tc>
          <w:tcPr>
            <w:shd w:fill="FFFFFF" w:val="clear"/>
            <w:tcMar>
              <w:top w:type="dxa" w:w="60"/>
              <w:left w:type="dxa" w:w="120"/>
              <w:bottom w:type="dxa" w:w="60"/>
              <w:right w:type="dxa" w:w="120"/>
            </w:tcMar>
          </w:tcPr>
          <w:p>
            <w:r>
              <w:rPr>
                <w:color w:val="1A2B40"/>
                <w:sz w:val="21"/>
                <w:szCs w:val="21"/>
              </w:rPr>
              <w:t xml:space="preserve">sender/streamer.py</w:t>
            </w:r>
          </w:p>
        </w:tc>
        <w:tc>
          <w:tcPr>
            <w:shd w:fill="FFFFFF" w:val="clear"/>
            <w:tcMar>
              <w:top w:type="dxa" w:w="60"/>
              <w:left w:type="dxa" w:w="120"/>
              <w:bottom w:type="dxa" w:w="60"/>
              <w:right w:type="dxa" w:w="120"/>
            </w:tcMar>
          </w:tcPr>
          <w:p>
            <w:r>
              <w:rPr>
                <w:color w:val="1A2B40"/>
                <w:sz w:val="21"/>
                <w:szCs w:val="21"/>
              </w:rPr>
              <w:t xml:space="preserve">SRT server-mode streamer + WebRTC fallback</w:t>
            </w:r>
          </w:p>
        </w:tc>
      </w:tr>
      <w:tr>
        <w:trPr>
          <w:cantSplit/>
        </w:trPr>
        <w:tc>
          <w:tcPr>
            <w:shd w:fill="EDF3F5" w:val="clear"/>
            <w:tcMar>
              <w:top w:type="dxa" w:w="60"/>
              <w:left w:type="dxa" w:w="120"/>
              <w:bottom w:type="dxa" w:w="60"/>
              <w:right w:type="dxa" w:w="120"/>
            </w:tcMar>
          </w:tcPr>
          <w:p>
            <w:r>
              <w:rPr>
                <w:color w:val="1A2B40"/>
                <w:sz w:val="21"/>
                <w:szCs w:val="21"/>
              </w:rPr>
              <w:t xml:space="preserve">sender/discovery.py</w:t>
            </w:r>
          </w:p>
        </w:tc>
        <w:tc>
          <w:tcPr>
            <w:shd w:fill="EDF3F5" w:val="clear"/>
            <w:tcMar>
              <w:top w:type="dxa" w:w="60"/>
              <w:left w:type="dxa" w:w="120"/>
              <w:bottom w:type="dxa" w:w="60"/>
              <w:right w:type="dxa" w:w="120"/>
            </w:tcMar>
          </w:tcPr>
          <w:p>
            <w:r>
              <w:rPr>
                <w:color w:val="1A2B40"/>
                <w:sz w:val="21"/>
                <w:szCs w:val="21"/>
              </w:rPr>
              <w:t xml:space="preserve">mDNS service announcer (zeroconf)</w:t>
            </w:r>
          </w:p>
        </w:tc>
      </w:tr>
      <w:tr>
        <w:trPr>
          <w:cantSplit/>
        </w:trPr>
        <w:tc>
          <w:tcPr>
            <w:shd w:fill="FFFFFF" w:val="clear"/>
            <w:tcMar>
              <w:top w:type="dxa" w:w="60"/>
              <w:left w:type="dxa" w:w="120"/>
              <w:bottom w:type="dxa" w:w="60"/>
              <w:right w:type="dxa" w:w="120"/>
            </w:tcMar>
          </w:tcPr>
          <w:p>
            <w:r>
              <w:rPr>
                <w:color w:val="1A2B40"/>
                <w:sz w:val="21"/>
                <w:szCs w:val="21"/>
              </w:rPr>
              <w:t xml:space="preserve">sender/web/</w:t>
            </w:r>
          </w:p>
        </w:tc>
        <w:tc>
          <w:tcPr>
            <w:shd w:fill="FFFFFF" w:val="clear"/>
            <w:tcMar>
              <w:top w:type="dxa" w:w="60"/>
              <w:left w:type="dxa" w:w="120"/>
              <w:bottom w:type="dxa" w:w="60"/>
              <w:right w:type="dxa" w:w="120"/>
            </w:tcMar>
          </w:tcPr>
          <w:p>
            <w:r>
              <w:rPr>
                <w:color w:val="1A2B40"/>
                <w:sz w:val="21"/>
                <w:szCs w:val="21"/>
              </w:rPr>
              <w:t xml:space="preserve">Browser-based sender for smartphones</w:t>
            </w:r>
          </w:p>
        </w:tc>
      </w:tr>
      <w:tr>
        <w:trPr>
          <w:cantSplit/>
        </w:trPr>
        <w:tc>
          <w:tcPr>
            <w:shd w:fill="EDF3F5" w:val="clear"/>
            <w:tcMar>
              <w:top w:type="dxa" w:w="60"/>
              <w:left w:type="dxa" w:w="120"/>
              <w:bottom w:type="dxa" w:w="60"/>
              <w:right w:type="dxa" w:w="120"/>
            </w:tcMar>
          </w:tcPr>
          <w:p>
            <w:r>
              <w:rPr>
                <w:color w:val="1A2B40"/>
                <w:sz w:val="21"/>
                <w:szCs w:val="21"/>
              </w:rPr>
              <w:t xml:space="preserve">receiver/main.py</w:t>
            </w:r>
          </w:p>
        </w:tc>
        <w:tc>
          <w:tcPr>
            <w:shd w:fill="EDF3F5" w:val="clear"/>
            <w:tcMar>
              <w:top w:type="dxa" w:w="60"/>
              <w:left w:type="dxa" w:w="120"/>
              <w:bottom w:type="dxa" w:w="60"/>
              <w:right w:type="dxa" w:w="120"/>
            </w:tcMar>
          </w:tcPr>
          <w:p>
            <w:r>
              <w:rPr>
                <w:color w:val="1A2B40"/>
                <w:sz w:val="21"/>
                <w:szCs w:val="21"/>
              </w:rPr>
              <w:t xml:space="preserve">Receiver entry point (Windows + Linux)</w:t>
            </w:r>
          </w:p>
        </w:tc>
      </w:tr>
      <w:tr>
        <w:trPr>
          <w:cantSplit/>
        </w:trPr>
        <w:tc>
          <w:tcPr>
            <w:shd w:fill="FFFFFF" w:val="clear"/>
            <w:tcMar>
              <w:top w:type="dxa" w:w="60"/>
              <w:left w:type="dxa" w:w="120"/>
              <w:bottom w:type="dxa" w:w="60"/>
              <w:right w:type="dxa" w:w="120"/>
            </w:tcMar>
          </w:tcPr>
          <w:p>
            <w:r>
              <w:rPr>
                <w:color w:val="1A2B40"/>
                <w:sz w:val="21"/>
                <w:szCs w:val="21"/>
              </w:rPr>
              <w:t xml:space="preserve">receiver/discovery.py</w:t>
            </w:r>
          </w:p>
        </w:tc>
        <w:tc>
          <w:tcPr>
            <w:shd w:fill="FFFFFF" w:val="clear"/>
            <w:tcMar>
              <w:top w:type="dxa" w:w="60"/>
              <w:left w:type="dxa" w:w="120"/>
              <w:bottom w:type="dxa" w:w="60"/>
              <w:right w:type="dxa" w:w="120"/>
            </w:tcMar>
          </w:tcPr>
          <w:p>
            <w:r>
              <w:rPr>
                <w:color w:val="1A2B40"/>
                <w:sz w:val="21"/>
                <w:szCs w:val="21"/>
              </w:rPr>
              <w:t xml:space="preserve">mDNS service browser + device registry</w:t>
            </w:r>
          </w:p>
        </w:tc>
      </w:tr>
      <w:tr>
        <w:trPr>
          <w:cantSplit/>
        </w:trPr>
        <w:tc>
          <w:tcPr>
            <w:shd w:fill="EDF3F5" w:val="clear"/>
            <w:tcMar>
              <w:top w:type="dxa" w:w="60"/>
              <w:left w:type="dxa" w:w="120"/>
              <w:bottom w:type="dxa" w:w="60"/>
              <w:right w:type="dxa" w:w="120"/>
            </w:tcMar>
          </w:tcPr>
          <w:p>
            <w:r>
              <w:rPr>
                <w:color w:val="1A2B40"/>
                <w:sz w:val="21"/>
                <w:szCs w:val="21"/>
              </w:rPr>
              <w:t xml:space="preserve">receiver/ingest.py</w:t>
            </w:r>
          </w:p>
        </w:tc>
        <w:tc>
          <w:tcPr>
            <w:shd w:fill="EDF3F5" w:val="clear"/>
            <w:tcMar>
              <w:top w:type="dxa" w:w="60"/>
              <w:left w:type="dxa" w:w="120"/>
              <w:bottom w:type="dxa" w:w="60"/>
              <w:right w:type="dxa" w:w="120"/>
            </w:tcMar>
          </w:tcPr>
          <w:p>
            <w:r>
              <w:rPr>
                <w:color w:val="1A2B40"/>
                <w:sz w:val="21"/>
                <w:szCs w:val="21"/>
              </w:rPr>
              <w:t xml:space="preserve">SRT stream ingest + FFmpeg decode</w:t>
            </w:r>
          </w:p>
        </w:tc>
      </w:tr>
      <w:tr>
        <w:trPr>
          <w:cantSplit/>
        </w:trPr>
        <w:tc>
          <w:tcPr>
            <w:shd w:fill="FFFFFF" w:val="clear"/>
            <w:tcMar>
              <w:top w:type="dxa" w:w="60"/>
              <w:left w:type="dxa" w:w="120"/>
              <w:bottom w:type="dxa" w:w="60"/>
              <w:right w:type="dxa" w:w="120"/>
            </w:tcMar>
          </w:tcPr>
          <w:p>
            <w:r>
              <w:rPr>
                <w:color w:val="1A2B40"/>
                <w:sz w:val="21"/>
                <w:szCs w:val="21"/>
              </w:rPr>
              <w:t xml:space="preserve">receiver/shm_writer.py</w:t>
            </w:r>
          </w:p>
        </w:tc>
        <w:tc>
          <w:tcPr>
            <w:shd w:fill="FFFFFF" w:val="clear"/>
            <w:tcMar>
              <w:top w:type="dxa" w:w="60"/>
              <w:left w:type="dxa" w:w="120"/>
              <w:bottom w:type="dxa" w:w="60"/>
              <w:right w:type="dxa" w:w="120"/>
            </w:tcMar>
          </w:tcPr>
          <w:p>
            <w:r>
              <w:rPr>
                <w:color w:val="1A2B40"/>
                <w:sz w:val="21"/>
                <w:szCs w:val="21"/>
              </w:rPr>
              <w:t xml:space="preserve">Win32 Named Shared Memory writer (Windows only)</w:t>
            </w:r>
          </w:p>
        </w:tc>
      </w:tr>
      <w:tr>
        <w:trPr>
          <w:cantSplit/>
        </w:trPr>
        <w:tc>
          <w:tcPr>
            <w:shd w:fill="EDF3F5" w:val="clear"/>
            <w:tcMar>
              <w:top w:type="dxa" w:w="60"/>
              <w:left w:type="dxa" w:w="120"/>
              <w:bottom w:type="dxa" w:w="60"/>
              <w:right w:type="dxa" w:w="120"/>
            </w:tcMar>
          </w:tcPr>
          <w:p>
            <w:r>
              <w:rPr>
                <w:color w:val="1A2B40"/>
                <w:sz w:val="21"/>
                <w:szCs w:val="21"/>
              </w:rPr>
              <w:t xml:space="preserve">receiver/v4l2_output.py</w:t>
            </w:r>
          </w:p>
        </w:tc>
        <w:tc>
          <w:tcPr>
            <w:shd w:fill="EDF3F5" w:val="clear"/>
            <w:tcMar>
              <w:top w:type="dxa" w:w="60"/>
              <w:left w:type="dxa" w:w="120"/>
              <w:bottom w:type="dxa" w:w="60"/>
              <w:right w:type="dxa" w:w="120"/>
            </w:tcMar>
          </w:tcPr>
          <w:p>
            <w:r>
              <w:rPr>
                <w:color w:val="1A2B40"/>
                <w:sz w:val="21"/>
                <w:szCs w:val="21"/>
              </w:rPr>
              <w:t xml:space="preserve">V4L2 loopback writer + POSIX SHM mirror (Linux only)</w:t>
            </w:r>
          </w:p>
        </w:tc>
      </w:tr>
      <w:tr>
        <w:trPr>
          <w:cantSplit/>
        </w:trPr>
        <w:tc>
          <w:tcPr>
            <w:shd w:fill="FFFFFF" w:val="clear"/>
            <w:tcMar>
              <w:top w:type="dxa" w:w="60"/>
              <w:left w:type="dxa" w:w="120"/>
              <w:bottom w:type="dxa" w:w="60"/>
              <w:right w:type="dxa" w:w="120"/>
            </w:tcMar>
          </w:tcPr>
          <w:p>
            <w:r>
              <w:rPr>
                <w:color w:val="1A2B40"/>
                <w:sz w:val="21"/>
                <w:szCs w:val="21"/>
              </w:rPr>
              <w:t xml:space="preserve">receiver/platform_shm.py</w:t>
            </w:r>
          </w:p>
        </w:tc>
        <w:tc>
          <w:tcPr>
            <w:shd w:fill="FFFFFF" w:val="clear"/>
            <w:tcMar>
              <w:top w:type="dxa" w:w="60"/>
              <w:left w:type="dxa" w:w="120"/>
              <w:bottom w:type="dxa" w:w="60"/>
              <w:right w:type="dxa" w:w="120"/>
            </w:tcMar>
          </w:tcPr>
          <w:p>
            <w:r>
              <w:rPr>
                <w:color w:val="1A2B40"/>
                <w:sz w:val="21"/>
                <w:szCs w:val="21"/>
              </w:rPr>
              <w:t xml:space="preserve">Platform-abstracted FrameWriter factory</w:t>
            </w:r>
          </w:p>
        </w:tc>
      </w:tr>
      <w:tr>
        <w:trPr>
          <w:cantSplit/>
        </w:trPr>
        <w:tc>
          <w:tcPr>
            <w:shd w:fill="EDF3F5" w:val="clear"/>
            <w:tcMar>
              <w:top w:type="dxa" w:w="60"/>
              <w:left w:type="dxa" w:w="120"/>
              <w:bottom w:type="dxa" w:w="60"/>
              <w:right w:type="dxa" w:w="120"/>
            </w:tcMar>
          </w:tcPr>
          <w:p>
            <w:r>
              <w:rPr>
                <w:color w:val="1A2B40"/>
                <w:sz w:val="21"/>
                <w:szCs w:val="21"/>
              </w:rPr>
              <w:t xml:space="preserve">receiver/controller.py</w:t>
            </w:r>
          </w:p>
        </w:tc>
        <w:tc>
          <w:tcPr>
            <w:shd w:fill="EDF3F5" w:val="clear"/>
            <w:tcMar>
              <w:top w:type="dxa" w:w="60"/>
              <w:left w:type="dxa" w:w="120"/>
              <w:bottom w:type="dxa" w:w="60"/>
              <w:right w:type="dxa" w:w="120"/>
            </w:tcMar>
          </w:tcPr>
          <w:p>
            <w:r>
              <w:rPr>
                <w:color w:val="1A2B40"/>
                <w:sz w:val="21"/>
                <w:szCs w:val="21"/>
              </w:rPr>
              <w:t xml:space="preserve">REST API controller (Flask)</w:t>
            </w:r>
          </w:p>
        </w:tc>
      </w:tr>
      <w:tr>
        <w:trPr>
          <w:cantSplit/>
        </w:trPr>
        <w:tc>
          <w:tcPr>
            <w:shd w:fill="FFFFFF" w:val="clear"/>
            <w:tcMar>
              <w:top w:type="dxa" w:w="60"/>
              <w:left w:type="dxa" w:w="120"/>
              <w:bottom w:type="dxa" w:w="60"/>
              <w:right w:type="dxa" w:w="120"/>
            </w:tcMar>
          </w:tcPr>
          <w:p>
            <w:r>
              <w:rPr>
                <w:color w:val="1A2B40"/>
                <w:sz w:val="21"/>
                <w:szCs w:val="21"/>
              </w:rPr>
              <w:t xml:space="preserve">driver/</w:t>
            </w:r>
          </w:p>
        </w:tc>
        <w:tc>
          <w:tcPr>
            <w:shd w:fill="FFFFFF" w:val="clear"/>
            <w:tcMar>
              <w:top w:type="dxa" w:w="60"/>
              <w:left w:type="dxa" w:w="120"/>
              <w:bottom w:type="dxa" w:w="60"/>
              <w:right w:type="dxa" w:w="120"/>
            </w:tcMar>
          </w:tcPr>
          <w:p>
            <w:r>
              <w:rPr>
                <w:color w:val="1A2B40"/>
                <w:sz w:val="21"/>
                <w:szCs w:val="21"/>
              </w:rPr>
              <w:t xml:space="preserve">DirectShow COM filter C++ source (Windows only)</w:t>
            </w:r>
          </w:p>
        </w:tc>
      </w:tr>
      <w:tr>
        <w:trPr>
          <w:cantSplit/>
        </w:trPr>
        <w:tc>
          <w:tcPr>
            <w:shd w:fill="EDF3F5" w:val="clear"/>
            <w:tcMar>
              <w:top w:type="dxa" w:w="60"/>
              <w:left w:type="dxa" w:w="120"/>
              <w:bottom w:type="dxa" w:w="60"/>
              <w:right w:type="dxa" w:w="120"/>
            </w:tcMar>
          </w:tcPr>
          <w:p>
            <w:r>
              <w:rPr>
                <w:color w:val="1A2B40"/>
                <w:sz w:val="21"/>
                <w:szCs w:val="21"/>
              </w:rPr>
              <w:t xml:space="preserve">driver_installer/</w:t>
            </w:r>
          </w:p>
        </w:tc>
        <w:tc>
          <w:tcPr>
            <w:shd w:fill="EDF3F5" w:val="clear"/>
            <w:tcMar>
              <w:top w:type="dxa" w:w="60"/>
              <w:left w:type="dxa" w:w="120"/>
              <w:bottom w:type="dxa" w:w="60"/>
              <w:right w:type="dxa" w:w="120"/>
            </w:tcMar>
          </w:tcPr>
          <w:p>
            <w:r>
              <w:rPr>
                <w:color w:val="1A2B40"/>
                <w:sz w:val="21"/>
                <w:szCs w:val="21"/>
              </w:rPr>
              <w:t xml:space="preserve">DLL build + COM registration scripts (Windows only)</w:t>
            </w:r>
          </w:p>
        </w:tc>
      </w:tr>
      <w:tr>
        <w:trPr>
          <w:cantSplit/>
        </w:trPr>
        <w:tc>
          <w:tcPr>
            <w:shd w:fill="FFFFFF" w:val="clear"/>
            <w:tcMar>
              <w:top w:type="dxa" w:w="60"/>
              <w:left w:type="dxa" w:w="120"/>
              <w:bottom w:type="dxa" w:w="60"/>
              <w:right w:type="dxa" w:w="120"/>
            </w:tcMar>
          </w:tcPr>
          <w:p>
            <w:r>
              <w:rPr>
                <w:color w:val="1A2B40"/>
                <w:sz w:val="21"/>
                <w:szCs w:val="21"/>
              </w:rPr>
              <w:t xml:space="preserve">linux_setup.sh</w:t>
            </w:r>
          </w:p>
        </w:tc>
        <w:tc>
          <w:tcPr>
            <w:shd w:fill="FFFFFF" w:val="clear"/>
            <w:tcMar>
              <w:top w:type="dxa" w:w="60"/>
              <w:left w:type="dxa" w:w="120"/>
              <w:bottom w:type="dxa" w:w="60"/>
              <w:right w:type="dxa" w:w="120"/>
            </w:tcMar>
          </w:tcPr>
          <w:p>
            <w:r>
              <w:rPr>
                <w:color w:val="1A2B40"/>
                <w:sz w:val="21"/>
                <w:szCs w:val="21"/>
              </w:rPr>
              <w:t xml:space="preserve">Automated Linux setup script (v4l2loopback, ffmpeg, deps)</w:t>
            </w:r>
          </w:p>
        </w:tc>
      </w:tr>
      <w:tr>
        <w:trPr>
          <w:cantSplit/>
        </w:trPr>
        <w:tc>
          <w:tcPr>
            <w:shd w:fill="EDF3F5" w:val="clear"/>
            <w:tcMar>
              <w:top w:type="dxa" w:w="60"/>
              <w:left w:type="dxa" w:w="120"/>
              <w:bottom w:type="dxa" w:w="60"/>
              <w:right w:type="dxa" w:w="120"/>
            </w:tcMar>
          </w:tcPr>
          <w:p>
            <w:r>
              <w:rPr>
                <w:color w:val="1A2B40"/>
                <w:sz w:val="21"/>
                <w:szCs w:val="21"/>
              </w:rPr>
              <w:t xml:space="preserve">tests/</w:t>
            </w:r>
          </w:p>
        </w:tc>
        <w:tc>
          <w:tcPr>
            <w:shd w:fill="EDF3F5" w:val="clear"/>
            <w:tcMar>
              <w:top w:type="dxa" w:w="60"/>
              <w:left w:type="dxa" w:w="120"/>
              <w:bottom w:type="dxa" w:w="60"/>
              <w:right w:type="dxa" w:w="120"/>
            </w:tcMar>
          </w:tcPr>
          <w:p>
            <w:r>
              <w:rPr>
                <w:color w:val="1A2B40"/>
                <w:sz w:val="21"/>
                <w:szCs w:val="21"/>
              </w:rPr>
              <w:t xml:space="preserve">Test suite (discovery, latency, dropout, SHM)</w:t>
            </w:r>
          </w:p>
        </w:tc>
      </w:tr>
    </w:tbl>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r>
      <w:rPr>
        <w:color w:val="6878A0"/>
        <w:sz w:val="18"/>
        <w:szCs w:val="18"/>
      </w:rPr>
      <w:t xml:space="preserve">  |  CamNet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r>
      <w:rPr>
        <w:color w:val="6878A0"/>
        <w:sz w:val="18"/>
        <w:szCs w:val="18"/>
      </w:rPr>
      <w:t xml:space="preserve">  |  CamNet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CamNet User’s Guidebook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CamNet User’s Guidebook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2026-06-14T12:53:53.378Z</dcterms:created>
  <dcterms:modified xsi:type="dcterms:W3CDTF">2026-06-14T12:53:53.378Z</dcterms:modified>
</cp:coreProperties>
</file>

<file path=docProps/custom.xml><?xml version="1.0" encoding="utf-8"?>
<Properties xmlns="http://schemas.openxmlformats.org/officeDocument/2006/custom-properties" xmlns:vt="http://schemas.openxmlformats.org/officeDocument/2006/docPropsVTypes"/>
</file>