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63433" w14:textId="76BFE479" w:rsidR="002106C5" w:rsidRDefault="002106C5" w:rsidP="002106C5">
      <w:pPr>
        <w:spacing w:line="36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t>Used climate projections</w:t>
      </w:r>
    </w:p>
    <w:p w14:paraId="1028A76D" w14:textId="77777777" w:rsidR="004669D6" w:rsidRDefault="002106C5" w:rsidP="002106C5">
      <w:pPr>
        <w:spacing w:after="0" w:line="48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Calibri" w:hAnsi="Calibri" w:cs="Calibri"/>
          <w:lang w:val="en-GB"/>
        </w:rPr>
        <w:t>U</w:t>
      </w:r>
      <w:r>
        <w:rPr>
          <w:rFonts w:ascii="Calibri" w:eastAsia="Times New Roman" w:hAnsi="Calibri" w:cs="Calibri"/>
          <w:lang w:val="en-US"/>
        </w:rPr>
        <w:t>sed Regional Climate Models, driving Global Climate Models, and developing institutions.</w:t>
      </w:r>
    </w:p>
    <w:p w14:paraId="407D0644" w14:textId="02ABC862" w:rsidR="002106C5" w:rsidRPr="002106C5" w:rsidRDefault="002106C5" w:rsidP="002106C5">
      <w:pPr>
        <w:spacing w:after="0" w:line="48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(</w:t>
      </w:r>
      <w:r w:rsidRPr="002106C5">
        <w:rPr>
          <w:rFonts w:ascii="Calibri" w:eastAsia="Times New Roman" w:hAnsi="Calibri" w:cs="Calibri"/>
          <w:highlight w:val="yellow"/>
          <w:lang w:val="en-US"/>
        </w:rPr>
        <w:t>These are the climate models we have in our simulation for Kostelec of those</w:t>
      </w:r>
      <w:r w:rsidR="004669D6">
        <w:rPr>
          <w:rFonts w:ascii="Calibri" w:eastAsia="Times New Roman" w:hAnsi="Calibri" w:cs="Calibri"/>
          <w:highlight w:val="yellow"/>
          <w:lang w:val="en-US"/>
        </w:rPr>
        <w:t>,</w:t>
      </w:r>
      <w:r w:rsidRPr="002106C5">
        <w:rPr>
          <w:rFonts w:ascii="Calibri" w:eastAsia="Times New Roman" w:hAnsi="Calibri" w:cs="Calibri"/>
          <w:highlight w:val="yellow"/>
          <w:lang w:val="en-US"/>
        </w:rPr>
        <w:t xml:space="preserve"> we selected the MPI-CCLM for the RESONATE simulation – yellow marked</w:t>
      </w:r>
      <w:r>
        <w:rPr>
          <w:rFonts w:ascii="Calibri" w:eastAsia="Times New Roman" w:hAnsi="Calibri" w:cs="Calibri"/>
          <w:lang w:val="en-US"/>
        </w:rPr>
        <w:t>)</w:t>
      </w:r>
    </w:p>
    <w:tbl>
      <w:tblPr>
        <w:tblW w:w="8380" w:type="dxa"/>
        <w:tblInd w:w="118" w:type="dxa"/>
        <w:tblLook w:val="04A0" w:firstRow="1" w:lastRow="0" w:firstColumn="1" w:lastColumn="0" w:noHBand="0" w:noVBand="1"/>
      </w:tblPr>
      <w:tblGrid>
        <w:gridCol w:w="2620"/>
        <w:gridCol w:w="960"/>
        <w:gridCol w:w="960"/>
        <w:gridCol w:w="960"/>
        <w:gridCol w:w="960"/>
        <w:gridCol w:w="960"/>
        <w:gridCol w:w="960"/>
      </w:tblGrid>
      <w:tr w:rsidR="00033330" w:rsidRPr="00033330" w14:paraId="7340F601" w14:textId="77777777" w:rsidTr="00033330">
        <w:trPr>
          <w:trHeight w:val="99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5EF9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15398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b/>
                <w:bCs/>
                <w:color w:val="000000"/>
                <w:lang w:val="en-US"/>
                <w14:ligatures w14:val="none"/>
              </w:rPr>
              <w:t>Annual mean temperature [°C]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BF97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b/>
                <w:bCs/>
                <w:color w:val="000000"/>
                <w:lang w:val="en-US"/>
                <w14:ligatures w14:val="none"/>
              </w:rPr>
              <w:t>Annual precipitation [mm]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2E7BB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b/>
                <w:bCs/>
                <w:color w:val="000000"/>
                <w:lang w:val="en-US"/>
                <w14:ligatures w14:val="none"/>
              </w:rPr>
              <w:t>Annual mean vapor pressure deficit [kPa]</w:t>
            </w:r>
          </w:p>
        </w:tc>
      </w:tr>
      <w:tr w:rsidR="00033330" w:rsidRPr="00033330" w14:paraId="6F9E3387" w14:textId="77777777" w:rsidTr="00033330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74FC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Reference 1961-1990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9B52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7.9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8656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657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5A25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0.33</w:t>
            </w:r>
          </w:p>
        </w:tc>
      </w:tr>
      <w:tr w:rsidR="00033330" w:rsidRPr="00033330" w14:paraId="7230EC51" w14:textId="77777777" w:rsidTr="00033330">
        <w:trPr>
          <w:trHeight w:val="630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A613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 </w:t>
            </w: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8EED42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Expected changes up to 2071-2100</w:t>
            </w:r>
          </w:p>
        </w:tc>
      </w:tr>
      <w:tr w:rsidR="00033330" w:rsidRPr="00033330" w14:paraId="3353A2D8" w14:textId="77777777" w:rsidTr="00033330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E6DC7B" w14:textId="77777777" w:rsidR="00033330" w:rsidRPr="00033330" w:rsidRDefault="00033330" w:rsidP="00033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3AAC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[°C]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87FBF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[%]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D9A31F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[%]</w:t>
            </w:r>
          </w:p>
        </w:tc>
      </w:tr>
      <w:tr w:rsidR="00033330" w:rsidRPr="00033330" w14:paraId="571D88CF" w14:textId="77777777" w:rsidTr="00033330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165B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Model \ Scenario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6B64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RCP4.5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95FF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RCP8.5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3A18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RCP4.5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7820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RCP8.5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0916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RCP4.5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38A4D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RCP8.5</w:t>
            </w:r>
          </w:p>
        </w:tc>
      </w:tr>
      <w:tr w:rsidR="00033330" w:rsidRPr="00033330" w14:paraId="24575427" w14:textId="77777777" w:rsidTr="00033330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4910" w14:textId="77777777" w:rsidR="00033330" w:rsidRPr="002106C5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</w:pPr>
            <w:r w:rsidRPr="002106C5"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  <w:t>MPI-CCLM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B8D1" w14:textId="77777777" w:rsidR="00033330" w:rsidRPr="002106C5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</w:pPr>
            <w:r w:rsidRPr="002106C5"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E0C6" w14:textId="77777777" w:rsidR="00033330" w:rsidRPr="002106C5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</w:pPr>
            <w:r w:rsidRPr="002106C5"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E445" w14:textId="77777777" w:rsidR="00033330" w:rsidRPr="002106C5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</w:pPr>
            <w:r w:rsidRPr="002106C5"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  <w:t>-4.0%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0AD3" w14:textId="77777777" w:rsidR="00033330" w:rsidRPr="002106C5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</w:pPr>
            <w:r w:rsidRPr="002106C5"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  <w:t>-1.3%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1FBD" w14:textId="77777777" w:rsidR="00033330" w:rsidRPr="002106C5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</w:pPr>
            <w:r w:rsidRPr="002106C5"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  <w:t>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5C65" w14:textId="77777777" w:rsidR="00033330" w:rsidRPr="002106C5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</w:pPr>
            <w:r w:rsidRPr="002106C5">
              <w:rPr>
                <w:rFonts w:ascii="Calibri" w:eastAsia="Times New Roman" w:hAnsi="Calibri" w:cs="Calibri"/>
                <w:color w:val="000000"/>
                <w:highlight w:val="yellow"/>
                <w:lang w:val="en-US"/>
                <w14:ligatures w14:val="none"/>
              </w:rPr>
              <w:t>36%</w:t>
            </w:r>
          </w:p>
        </w:tc>
      </w:tr>
      <w:tr w:rsidR="00033330" w:rsidRPr="00033330" w14:paraId="7781E528" w14:textId="77777777" w:rsidTr="00033330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1E41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NCC-HIRHAM5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8565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4F1A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895E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-3.6%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845C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6.9%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9384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24%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08F2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38%</w:t>
            </w:r>
          </w:p>
        </w:tc>
      </w:tr>
      <w:tr w:rsidR="00033330" w:rsidRPr="00033330" w14:paraId="434AD11B" w14:textId="77777777" w:rsidTr="00033330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270B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EC-EARTH-RACMO22E-r1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A00B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B809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1CA4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-2.7%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A4A8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4.1%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9C25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0C7C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36%</w:t>
            </w:r>
          </w:p>
        </w:tc>
      </w:tr>
      <w:tr w:rsidR="00033330" w:rsidRPr="00033330" w14:paraId="4DEE3DC6" w14:textId="77777777" w:rsidTr="00033330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CD68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HadGEM2-CCLM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C507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8ADE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1AB9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-8.0%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0E44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-4.7%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FF20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36%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3FDA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63%</w:t>
            </w:r>
          </w:p>
        </w:tc>
      </w:tr>
      <w:tr w:rsidR="00033330" w:rsidRPr="00033330" w14:paraId="0AC557E5" w14:textId="77777777" w:rsidTr="00033330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BBE2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  <w:t xml:space="preserve">Average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969B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996B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60EE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  <w:t>-4.6%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7A1B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  <w:t>1.3%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2A2A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  <w:t>28%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4441" w14:textId="77777777" w:rsidR="00033330" w:rsidRPr="00033330" w:rsidRDefault="00033330" w:rsidP="00033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</w:pPr>
            <w:r w:rsidRPr="0003333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  <w14:ligatures w14:val="none"/>
              </w:rPr>
              <w:t>43%</w:t>
            </w:r>
          </w:p>
        </w:tc>
      </w:tr>
    </w:tbl>
    <w:p w14:paraId="2B2DBC03" w14:textId="77777777" w:rsidR="0020075A" w:rsidRDefault="0020075A"/>
    <w:p w14:paraId="5CCE01A3" w14:textId="77777777" w:rsidR="005861F5" w:rsidRDefault="005861F5"/>
    <w:tbl>
      <w:tblPr>
        <w:tblW w:w="8780" w:type="dxa"/>
        <w:tblInd w:w="113" w:type="dxa"/>
        <w:tblLook w:val="04A0" w:firstRow="1" w:lastRow="0" w:firstColumn="1" w:lastColumn="0" w:noHBand="0" w:noVBand="1"/>
      </w:tblPr>
      <w:tblGrid>
        <w:gridCol w:w="960"/>
        <w:gridCol w:w="2400"/>
        <w:gridCol w:w="2680"/>
        <w:gridCol w:w="2740"/>
      </w:tblGrid>
      <w:tr w:rsidR="0011218D" w:rsidRPr="0011218D" w14:paraId="4E564D8A" w14:textId="77777777" w:rsidTr="0011218D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B3389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  <w14:ligatures w14:val="none"/>
              </w:rPr>
              <w:t>id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4EB28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  <w14:ligatures w14:val="none"/>
              </w:rPr>
              <w:t>Abbreviation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E35F3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  <w14:ligatures w14:val="none"/>
              </w:rPr>
              <w:t>Global Climate Model (GCM)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86BA4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  <w14:ligatures w14:val="none"/>
              </w:rPr>
              <w:t>Regional Climate Model (RCM)</w:t>
            </w:r>
          </w:p>
        </w:tc>
      </w:tr>
      <w:tr w:rsidR="0011218D" w:rsidRPr="0011218D" w14:paraId="1D1733D0" w14:textId="77777777" w:rsidTr="0011218D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9949A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C03F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2106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GB"/>
                <w14:ligatures w14:val="none"/>
              </w:rPr>
              <w:t>MPI-CCLM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04BA" w14:textId="77777777" w:rsidR="0011218D" w:rsidRPr="002106C5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  <w14:ligatures w14:val="none"/>
              </w:rPr>
            </w:pPr>
            <w:r w:rsidRPr="002106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  <w14:ligatures w14:val="none"/>
              </w:rPr>
              <w:t>MPI-M-MPI-ESM-LR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45D96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  <w14:ligatures w14:val="none"/>
              </w:rPr>
              <w:t>CLMcom-CCLM4-8-17</w:t>
            </w:r>
          </w:p>
        </w:tc>
      </w:tr>
      <w:tr w:rsidR="0011218D" w:rsidRPr="0011218D" w14:paraId="2889C800" w14:textId="77777777" w:rsidTr="0011218D">
        <w:trPr>
          <w:trHeight w:val="52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2B70D5" w14:textId="77777777" w:rsidR="0011218D" w:rsidRPr="0011218D" w:rsidRDefault="0011218D" w:rsidP="00112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944CB0" w14:textId="77777777" w:rsidR="0011218D" w:rsidRPr="0011218D" w:rsidRDefault="0011218D" w:rsidP="00112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9CFB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14:ligatures w14:val="none"/>
              </w:rPr>
              <w:t>Max Planck Institute for Meteorology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926FE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14:ligatures w14:val="none"/>
              </w:rPr>
              <w:t>Climate Limited-area Modelling Community</w:t>
            </w:r>
          </w:p>
        </w:tc>
      </w:tr>
      <w:tr w:rsidR="0011218D" w:rsidRPr="0011218D" w14:paraId="7D761C04" w14:textId="77777777" w:rsidTr="0011218D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A66CA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  <w:t>2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63577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  <w14:ligatures w14:val="none"/>
              </w:rPr>
              <w:t>NCC-HIRHAM5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E728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  <w14:ligatures w14:val="none"/>
              </w:rPr>
              <w:t>NCC-NorESM1-M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A399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  <w14:ligatures w14:val="none"/>
              </w:rPr>
              <w:t>DMI-HIRHAM5</w:t>
            </w:r>
          </w:p>
        </w:tc>
      </w:tr>
      <w:tr w:rsidR="0011218D" w:rsidRPr="0011218D" w14:paraId="3CED5B3D" w14:textId="77777777" w:rsidTr="0011218D">
        <w:trPr>
          <w:trHeight w:val="52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1DB3D3" w14:textId="77777777" w:rsidR="0011218D" w:rsidRPr="0011218D" w:rsidRDefault="0011218D" w:rsidP="00112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886E90" w14:textId="77777777" w:rsidR="0011218D" w:rsidRPr="0011218D" w:rsidRDefault="0011218D" w:rsidP="00112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633AC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14:ligatures w14:val="none"/>
              </w:rPr>
              <w:t>Norwegian Climate Centre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93183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  <w14:ligatures w14:val="none"/>
              </w:rPr>
              <w:t xml:space="preserve">Danish Meteorological Institute, Denmark </w:t>
            </w:r>
          </w:p>
        </w:tc>
      </w:tr>
      <w:tr w:rsidR="0011218D" w:rsidRPr="0011218D" w14:paraId="2B406482" w14:textId="77777777" w:rsidTr="0011218D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1F52B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  <w:t>3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773CD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  <w14:ligatures w14:val="none"/>
              </w:rPr>
              <w:t>EC-EARTH-RACMO22E-r1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38A4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  <w14:ligatures w14:val="none"/>
              </w:rPr>
              <w:t>ICHEC-EC-EARTH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3DC1E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  <w14:ligatures w14:val="none"/>
              </w:rPr>
              <w:t>KNMI-RACMO22E</w:t>
            </w:r>
          </w:p>
        </w:tc>
      </w:tr>
      <w:tr w:rsidR="0011218D" w:rsidRPr="0011218D" w14:paraId="392B344F" w14:textId="77777777" w:rsidTr="0011218D">
        <w:trPr>
          <w:trHeight w:val="7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5CA17F" w14:textId="77777777" w:rsidR="0011218D" w:rsidRPr="0011218D" w:rsidRDefault="0011218D" w:rsidP="00112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AC6FE8" w14:textId="77777777" w:rsidR="0011218D" w:rsidRPr="0011218D" w:rsidRDefault="0011218D" w:rsidP="00112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1143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  <w14:ligatures w14:val="none"/>
              </w:rPr>
              <w:t xml:space="preserve">Irish Centre for High-End Computing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2C73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  <w14:ligatures w14:val="none"/>
              </w:rPr>
              <w:t xml:space="preserve">Royal Netherlands Meteorological Institute, De Bilt, The Netherlands </w:t>
            </w:r>
          </w:p>
        </w:tc>
      </w:tr>
      <w:tr w:rsidR="0011218D" w:rsidRPr="0011218D" w14:paraId="00C3FCB4" w14:textId="77777777" w:rsidTr="0011218D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29058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  <w:t>4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84B0C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  <w14:ligatures w14:val="none"/>
              </w:rPr>
              <w:t>HadGEM2-CCLM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3E559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  <w14:ligatures w14:val="none"/>
              </w:rPr>
              <w:t>MOHC-HadGEM2-ES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266F0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  <w14:ligatures w14:val="none"/>
              </w:rPr>
              <w:t>CLMcom-CCLM4-8-17</w:t>
            </w:r>
          </w:p>
        </w:tc>
      </w:tr>
      <w:tr w:rsidR="0011218D" w:rsidRPr="0011218D" w14:paraId="23689BF8" w14:textId="77777777" w:rsidTr="0011218D">
        <w:trPr>
          <w:trHeight w:val="52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C22E13" w14:textId="77777777" w:rsidR="0011218D" w:rsidRPr="0011218D" w:rsidRDefault="0011218D" w:rsidP="00112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6E80F2" w14:textId="77777777" w:rsidR="0011218D" w:rsidRPr="0011218D" w:rsidRDefault="0011218D" w:rsidP="00112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59477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  <w14:ligatures w14:val="none"/>
              </w:rPr>
              <w:t>Met Office Hadley Centre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56D2" w14:textId="77777777" w:rsidR="0011218D" w:rsidRPr="0011218D" w:rsidRDefault="0011218D" w:rsidP="0011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  <w14:ligatures w14:val="none"/>
              </w:rPr>
            </w:pPr>
            <w:r w:rsidRPr="001121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14:ligatures w14:val="none"/>
              </w:rPr>
              <w:t>Climate Limited-area Modelling Community</w:t>
            </w:r>
          </w:p>
        </w:tc>
      </w:tr>
    </w:tbl>
    <w:p w14:paraId="1E733C70" w14:textId="77777777" w:rsidR="00F11C4B" w:rsidRDefault="00F11C4B"/>
    <w:p w14:paraId="496707CA" w14:textId="77777777" w:rsidR="002106C5" w:rsidRPr="00627789" w:rsidRDefault="002106C5" w:rsidP="002106C5">
      <w:pPr>
        <w:rPr>
          <w:rFonts w:ascii="Calibri" w:eastAsia="Calibri" w:hAnsi="Calibri" w:cs="Calibri"/>
          <w:lang w:val="en-GB"/>
        </w:rPr>
      </w:pPr>
    </w:p>
    <w:p w14:paraId="10A2A38E" w14:textId="77777777" w:rsidR="002106C5" w:rsidRPr="00E22572" w:rsidRDefault="002106C5" w:rsidP="002106C5">
      <w:pPr>
        <w:spacing w:line="480" w:lineRule="auto"/>
        <w:ind w:left="426" w:hanging="480"/>
        <w:jc w:val="center"/>
        <w:rPr>
          <w:rFonts w:cstheme="minorHAnsi"/>
          <w:sz w:val="20"/>
          <w:szCs w:val="20"/>
          <w:lang w:val="en-GB"/>
        </w:rPr>
      </w:pPr>
      <w:r w:rsidRPr="00E22572">
        <w:rPr>
          <w:rFonts w:cstheme="minorHAnsi"/>
          <w:noProof/>
          <w:lang w:val="en-GB"/>
        </w:rPr>
        <w:lastRenderedPageBreak/>
        <w:drawing>
          <wp:inline distT="0" distB="0" distL="0" distR="0" wp14:anchorId="11CA34AC" wp14:editId="15535665">
            <wp:extent cx="3475785" cy="3442915"/>
            <wp:effectExtent l="0" t="0" r="0" b="5715"/>
            <wp:docPr id="266555531" name="Picture 6" descr="A graph of a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55531" name="Picture 6" descr="A graph of a temper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87" cy="348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4A06" w14:textId="32928782" w:rsidR="00D87F65" w:rsidRPr="002106C5" w:rsidRDefault="002106C5" w:rsidP="002106C5">
      <w:pPr>
        <w:spacing w:line="480" w:lineRule="auto"/>
        <w:jc w:val="both"/>
        <w:rPr>
          <w:lang w:val="en-GB"/>
        </w:rPr>
      </w:pPr>
      <w:r w:rsidRPr="00E22572">
        <w:rPr>
          <w:lang w:val="en-GB"/>
        </w:rPr>
        <w:t>Temperature-precipitation space with the position of used climate projections. Average mean temperature and annual precipitation for 2071-2100 are shown (orange and red signs). A reference value for 1961-1990 (a black star) is indicated. Dashed crosses represent the multi-model mean of each RCP scenario.</w:t>
      </w:r>
    </w:p>
    <w:sectPr w:rsidR="00D87F65" w:rsidRPr="002106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039"/>
    <w:rsid w:val="00027B4C"/>
    <w:rsid w:val="00033330"/>
    <w:rsid w:val="0003365F"/>
    <w:rsid w:val="0011218D"/>
    <w:rsid w:val="0020075A"/>
    <w:rsid w:val="002106C5"/>
    <w:rsid w:val="002A1039"/>
    <w:rsid w:val="004611DC"/>
    <w:rsid w:val="004669D6"/>
    <w:rsid w:val="005861F5"/>
    <w:rsid w:val="006664F6"/>
    <w:rsid w:val="00870F3D"/>
    <w:rsid w:val="008A32C5"/>
    <w:rsid w:val="00B25B6F"/>
    <w:rsid w:val="00D87F65"/>
    <w:rsid w:val="00DF7B4B"/>
    <w:rsid w:val="00EA1E49"/>
    <w:rsid w:val="00F1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AC8A3"/>
  <w15:chartTrackingRefBased/>
  <w15:docId w15:val="{3F2F613A-6E88-4818-BFA6-DE7F549B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039"/>
    <w:rPr>
      <w:kern w:val="0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039"/>
    <w:pPr>
      <w:spacing w:after="0" w:line="240" w:lineRule="auto"/>
    </w:pPr>
    <w:rPr>
      <w:kern w:val="0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297456-8adb-4cbf-a74d-0fa2ee96b87e">
      <Terms xmlns="http://schemas.microsoft.com/office/infopath/2007/PartnerControls"/>
    </lcf76f155ced4ddcb4097134ff3c332f>
    <TaxCatchAll xmlns="daedbbd3-86b6-4e18-9f07-476223ed54b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1A659AB8FAA4E92A24157D73A27F3" ma:contentTypeVersion="12" ma:contentTypeDescription="Create a new document." ma:contentTypeScope="" ma:versionID="a6f0663c6d46d0dbad448fd7cccc6175">
  <xsd:schema xmlns:xsd="http://www.w3.org/2001/XMLSchema" xmlns:xs="http://www.w3.org/2001/XMLSchema" xmlns:p="http://schemas.microsoft.com/office/2006/metadata/properties" xmlns:ns2="08297456-8adb-4cbf-a74d-0fa2ee96b87e" xmlns:ns3="daedbbd3-86b6-4e18-9f07-476223ed54b8" targetNamespace="http://schemas.microsoft.com/office/2006/metadata/properties" ma:root="true" ma:fieldsID="7ff4eef65d910e77986c39a67e388321" ns2:_="" ns3:_="">
    <xsd:import namespace="08297456-8adb-4cbf-a74d-0fa2ee96b87e"/>
    <xsd:import namespace="daedbbd3-86b6-4e18-9f07-476223ed5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97456-8adb-4cbf-a74d-0fa2ee96b8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04055d-a7a1-4227-823d-893947fae5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dbbd3-86b6-4e18-9f07-476223ed54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4be5c42-97b1-4104-8ed1-497948320d55}" ma:internalName="TaxCatchAll" ma:showField="CatchAllData" ma:web="daedbbd3-86b6-4e18-9f07-476223ed54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223F13-4378-44D3-BC41-8DAE506A24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9A024D-965C-47EB-B9FD-440012B0C4BD}">
  <ds:schemaRefs>
    <ds:schemaRef ds:uri="http://schemas.microsoft.com/office/2006/metadata/properties"/>
    <ds:schemaRef ds:uri="http://schemas.microsoft.com/office/infopath/2007/PartnerControls"/>
    <ds:schemaRef ds:uri="08297456-8adb-4cbf-a74d-0fa2ee96b87e"/>
    <ds:schemaRef ds:uri="daedbbd3-86b6-4e18-9f07-476223ed54b8"/>
  </ds:schemaRefs>
</ds:datastoreItem>
</file>

<file path=customXml/itemProps3.xml><?xml version="1.0" encoding="utf-8"?>
<ds:datastoreItem xmlns:ds="http://schemas.openxmlformats.org/officeDocument/2006/customXml" ds:itemID="{7CA8257C-7EB6-4C00-9709-19CBC3861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297456-8adb-4cbf-a74d-0fa2ee96b87e"/>
    <ds:schemaRef ds:uri="daedbbd3-86b6-4e18-9f07-476223ed54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222</Words>
  <Characters>1401</Characters>
  <Application>Microsoft Office Word</Application>
  <DocSecurity>0</DocSecurity>
  <Lines>127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Dobor Laura</dc:creator>
  <cp:keywords/>
  <dc:description/>
  <cp:lastModifiedBy>Baldo Marco</cp:lastModifiedBy>
  <cp:revision>8</cp:revision>
  <dcterms:created xsi:type="dcterms:W3CDTF">2023-07-22T07:34:00Z</dcterms:created>
  <dcterms:modified xsi:type="dcterms:W3CDTF">2024-08-27T11:45:00Z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0x010100C551A659AB8FAA4E92A24157D73A27F3</vt:lpwstr>
  </property>
  <property fmtid="{D5CDD505-2E9C-101B-9397-08002B2CF9AE}" pid="3" name="GrammarlyDocumentId">
    <vt:lpwstr>5922b29835e6a5add715120c7a5de1f7f8b35db41f6cc0f9a7c6e0951919653f</vt:lpwstr>
  </property>
</Properties>
</file>