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541FC" w:rsidRDefault="00000000">
      <w:pPr>
        <w:spacing w:after="280" w:line="240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t>Mitigaciones clave contra DoS</w:t>
      </w:r>
    </w:p>
    <w:p w14:paraId="00000002" w14:textId="6711B947" w:rsidR="001541FC" w:rsidRPr="009631F2" w:rsidRDefault="00000000" w:rsidP="009631F2">
      <w:pPr>
        <w:pStyle w:val="Prrafodelista"/>
        <w:numPr>
          <w:ilvl w:val="0"/>
          <w:numId w:val="6"/>
        </w:numPr>
        <w:spacing w:before="280" w:after="280" w:line="240" w:lineRule="auto"/>
        <w:ind w:left="284"/>
        <w:rPr>
          <w:b/>
          <w:sz w:val="36"/>
          <w:szCs w:val="36"/>
        </w:rPr>
      </w:pPr>
      <w:r w:rsidRPr="009631F2">
        <w:rPr>
          <w:b/>
          <w:sz w:val="36"/>
          <w:szCs w:val="36"/>
        </w:rPr>
        <w:t>Prevención en la capa de red / entrega</w:t>
      </w:r>
    </w:p>
    <w:p w14:paraId="00000003" w14:textId="77777777" w:rsidR="001541FC" w:rsidRDefault="00000000">
      <w:pPr>
        <w:numPr>
          <w:ilvl w:val="0"/>
          <w:numId w:val="1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Protección a nivel de infraestructura y red</w:t>
      </w:r>
      <w:r>
        <w:rPr>
          <w:sz w:val="24"/>
          <w:szCs w:val="24"/>
        </w:rPr>
        <w:t xml:space="preserve">: usar firewalls, </w:t>
      </w:r>
      <w:proofErr w:type="spellStart"/>
      <w:r>
        <w:rPr>
          <w:sz w:val="24"/>
          <w:szCs w:val="24"/>
        </w:rPr>
        <w:t>routers</w:t>
      </w:r>
      <w:proofErr w:type="spellEnd"/>
      <w:r>
        <w:rPr>
          <w:sz w:val="24"/>
          <w:szCs w:val="24"/>
        </w:rPr>
        <w:t xml:space="preserve"> y balanceadores de carga configurados para limitar tráfico no legítimo y prevenir saturación.</w:t>
      </w:r>
    </w:p>
    <w:p w14:paraId="00000004" w14:textId="77777777" w:rsidR="001541FC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Servicios de mitigación DoS en la nube</w:t>
      </w:r>
      <w:r>
        <w:rPr>
          <w:sz w:val="24"/>
          <w:szCs w:val="24"/>
        </w:rPr>
        <w:t xml:space="preserve">: integrar proveedores de mitigación como </w:t>
      </w:r>
      <w:proofErr w:type="spellStart"/>
      <w:r>
        <w:rPr>
          <w:sz w:val="24"/>
          <w:szCs w:val="24"/>
        </w:rPr>
        <w:t>Cloudflare</w:t>
      </w:r>
      <w:proofErr w:type="spellEnd"/>
      <w:r>
        <w:rPr>
          <w:sz w:val="24"/>
          <w:szCs w:val="24"/>
        </w:rPr>
        <w:t xml:space="preserve">, AWS </w:t>
      </w:r>
      <w:proofErr w:type="spellStart"/>
      <w:r>
        <w:rPr>
          <w:sz w:val="24"/>
          <w:szCs w:val="24"/>
        </w:rPr>
        <w:t>Shield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Akamai</w:t>
      </w:r>
      <w:proofErr w:type="spellEnd"/>
      <w:r>
        <w:rPr>
          <w:sz w:val="24"/>
          <w:szCs w:val="24"/>
        </w:rPr>
        <w:t>, que absorben y filtran tráfico malicioso antes de llegar a la app.</w:t>
      </w:r>
    </w:p>
    <w:p w14:paraId="00000005" w14:textId="77777777" w:rsidR="001541FC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Rate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limiting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throttling</w:t>
      </w:r>
      <w:proofErr w:type="spellEnd"/>
      <w:r>
        <w:rPr>
          <w:sz w:val="24"/>
          <w:szCs w:val="24"/>
        </w:rPr>
        <w:t xml:space="preserve">: limitar el número de solicitudes por IP, región o usuario en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críticos (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API).</w:t>
      </w:r>
    </w:p>
    <w:p w14:paraId="00000006" w14:textId="77777777" w:rsidR="001541FC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Filtrado de tráfico sospechoso</w:t>
      </w:r>
      <w:r>
        <w:rPr>
          <w:sz w:val="24"/>
          <w:szCs w:val="24"/>
        </w:rPr>
        <w:t xml:space="preserve">: bloquear </w:t>
      </w:r>
      <w:proofErr w:type="spellStart"/>
      <w:r>
        <w:rPr>
          <w:sz w:val="24"/>
          <w:szCs w:val="24"/>
        </w:rPr>
        <w:t>IPs</w:t>
      </w:r>
      <w:proofErr w:type="spellEnd"/>
      <w:r>
        <w:rPr>
          <w:sz w:val="24"/>
          <w:szCs w:val="24"/>
        </w:rPr>
        <w:t>, ASN (</w:t>
      </w:r>
      <w:r>
        <w:t xml:space="preserve">Número de Sistema Autónomo) para bloquear rangos de </w:t>
      </w:r>
      <w:proofErr w:type="spellStart"/>
      <w:r>
        <w:t>IP's</w:t>
      </w:r>
      <w:proofErr w:type="spellEnd"/>
      <w:r>
        <w:t xml:space="preserve"> </w:t>
      </w:r>
      <w:r>
        <w:rPr>
          <w:sz w:val="24"/>
          <w:szCs w:val="24"/>
        </w:rPr>
        <w:t xml:space="preserve">o rangos conocidos de origen malicioso usando </w:t>
      </w:r>
      <w:proofErr w:type="spellStart"/>
      <w:r>
        <w:rPr>
          <w:sz w:val="24"/>
          <w:szCs w:val="24"/>
        </w:rPr>
        <w:t>feeds</w:t>
      </w:r>
      <w:proofErr w:type="spellEnd"/>
      <w:r>
        <w:rPr>
          <w:sz w:val="24"/>
          <w:szCs w:val="24"/>
        </w:rPr>
        <w:t xml:space="preserve"> reputacionales.</w:t>
      </w:r>
    </w:p>
    <w:p w14:paraId="00000007" w14:textId="77777777" w:rsidR="001541FC" w:rsidRDefault="00000000">
      <w:pPr>
        <w:numPr>
          <w:ilvl w:val="0"/>
          <w:numId w:val="1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Redundancia y escalabilidad</w:t>
      </w:r>
      <w:r>
        <w:rPr>
          <w:sz w:val="24"/>
          <w:szCs w:val="24"/>
        </w:rPr>
        <w:t xml:space="preserve">: arquitectura distribuida con múltiples instancias, balanceo de carga y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automático para soportar picos de tráfico.</w:t>
      </w:r>
    </w:p>
    <w:p w14:paraId="00000008" w14:textId="2DFDCB36" w:rsidR="001541FC" w:rsidRDefault="001541FC">
      <w:pPr>
        <w:spacing w:after="0" w:line="240" w:lineRule="auto"/>
        <w:rPr>
          <w:sz w:val="24"/>
          <w:szCs w:val="24"/>
        </w:rPr>
      </w:pPr>
    </w:p>
    <w:p w14:paraId="00000009" w14:textId="7C69981A" w:rsidR="001541FC" w:rsidRPr="009631F2" w:rsidRDefault="00000000" w:rsidP="009631F2">
      <w:pPr>
        <w:pStyle w:val="Prrafodelista"/>
        <w:numPr>
          <w:ilvl w:val="0"/>
          <w:numId w:val="6"/>
        </w:numPr>
        <w:spacing w:before="280" w:after="280" w:line="240" w:lineRule="auto"/>
        <w:ind w:left="284"/>
        <w:rPr>
          <w:b/>
          <w:sz w:val="36"/>
          <w:szCs w:val="36"/>
        </w:rPr>
      </w:pPr>
      <w:r w:rsidRPr="009631F2">
        <w:rPr>
          <w:b/>
          <w:sz w:val="36"/>
          <w:szCs w:val="36"/>
        </w:rPr>
        <w:t>Educación y conciencia del equipo</w:t>
      </w:r>
    </w:p>
    <w:p w14:paraId="0000000A" w14:textId="77777777" w:rsidR="001541FC" w:rsidRDefault="00000000">
      <w:pPr>
        <w:numPr>
          <w:ilvl w:val="0"/>
          <w:numId w:val="2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Formación del personal de operaciones</w:t>
      </w:r>
      <w:r>
        <w:rPr>
          <w:sz w:val="24"/>
          <w:szCs w:val="24"/>
        </w:rPr>
        <w:t>: capacitar en detección temprana de ataques DoS y patrones de tráfico anómalo.</w:t>
      </w:r>
    </w:p>
    <w:p w14:paraId="0000000B" w14:textId="77777777" w:rsidR="001541FC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Simulaciones de tráfico malicioso</w:t>
      </w:r>
      <w:r>
        <w:rPr>
          <w:sz w:val="24"/>
          <w:szCs w:val="24"/>
        </w:rPr>
        <w:t>: realizar pruebas controladas de estrés y ataque para evaluar la resiliencia de la infraestructura.</w:t>
      </w:r>
    </w:p>
    <w:p w14:paraId="0000000C" w14:textId="77777777" w:rsidR="001541FC" w:rsidRDefault="00000000">
      <w:pPr>
        <w:numPr>
          <w:ilvl w:val="0"/>
          <w:numId w:val="2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Políticas internas claras</w:t>
      </w:r>
      <w:r>
        <w:rPr>
          <w:sz w:val="24"/>
          <w:szCs w:val="24"/>
        </w:rPr>
        <w:t>: definir quién puede activar mitigaciones manuales y protocolos de escalamiento en caso de ataque.</w:t>
      </w:r>
    </w:p>
    <w:p w14:paraId="0000000D" w14:textId="79FD1434" w:rsidR="001541FC" w:rsidRDefault="001541FC">
      <w:pPr>
        <w:spacing w:after="0" w:line="240" w:lineRule="auto"/>
        <w:rPr>
          <w:sz w:val="24"/>
          <w:szCs w:val="24"/>
        </w:rPr>
      </w:pPr>
    </w:p>
    <w:p w14:paraId="0000000E" w14:textId="7CFD0B58" w:rsidR="001541FC" w:rsidRPr="009631F2" w:rsidRDefault="00000000" w:rsidP="009631F2">
      <w:pPr>
        <w:pStyle w:val="Prrafodelista"/>
        <w:numPr>
          <w:ilvl w:val="0"/>
          <w:numId w:val="6"/>
        </w:numPr>
        <w:spacing w:before="280" w:after="280" w:line="240" w:lineRule="auto"/>
        <w:ind w:left="284"/>
        <w:rPr>
          <w:b/>
          <w:sz w:val="36"/>
          <w:szCs w:val="36"/>
        </w:rPr>
      </w:pPr>
      <w:r w:rsidRPr="009631F2">
        <w:rPr>
          <w:b/>
          <w:sz w:val="36"/>
          <w:szCs w:val="36"/>
        </w:rPr>
        <w:t>Detección y enriquecimiento (Data / AI)</w:t>
      </w:r>
    </w:p>
    <w:p w14:paraId="0000000F" w14:textId="77777777" w:rsidR="001541FC" w:rsidRDefault="00000000">
      <w:pPr>
        <w:numPr>
          <w:ilvl w:val="0"/>
          <w:numId w:val="3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Monitoreo de tráfico en tiempo real</w:t>
      </w:r>
      <w:r>
        <w:rPr>
          <w:sz w:val="24"/>
          <w:szCs w:val="24"/>
        </w:rPr>
        <w:t xml:space="preserve">: analizar métricas como número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>, tasa de errores 5xx, latencia y saturación de recursos.</w:t>
      </w:r>
    </w:p>
    <w:p w14:paraId="00000010" w14:textId="77777777" w:rsidR="001541FC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Análisis de patrones de tráfico</w:t>
      </w:r>
      <w:r>
        <w:rPr>
          <w:sz w:val="24"/>
          <w:szCs w:val="24"/>
        </w:rPr>
        <w:t xml:space="preserve">: Machine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para detectar anomalías en volumen, origen geográfico, comportamiento de usuario o API.</w:t>
      </w:r>
    </w:p>
    <w:p w14:paraId="00000011" w14:textId="77777777" w:rsidR="001541FC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Correlación con </w:t>
      </w:r>
      <w:proofErr w:type="spellStart"/>
      <w:r>
        <w:rPr>
          <w:b/>
          <w:sz w:val="24"/>
          <w:szCs w:val="24"/>
        </w:rPr>
        <w:t>Threat</w:t>
      </w:r>
      <w:proofErr w:type="spellEnd"/>
      <w:r>
        <w:rPr>
          <w:b/>
          <w:sz w:val="24"/>
          <w:szCs w:val="24"/>
        </w:rPr>
        <w:t xml:space="preserve"> Intel</w:t>
      </w:r>
      <w:r>
        <w:rPr>
          <w:sz w:val="24"/>
          <w:szCs w:val="24"/>
        </w:rPr>
        <w:t xml:space="preserve">: listas de </w:t>
      </w:r>
      <w:proofErr w:type="spellStart"/>
      <w:r>
        <w:rPr>
          <w:sz w:val="24"/>
          <w:szCs w:val="24"/>
        </w:rPr>
        <w:t>IPs</w:t>
      </w:r>
      <w:proofErr w:type="spellEnd"/>
      <w:r>
        <w:rPr>
          <w:sz w:val="24"/>
          <w:szCs w:val="24"/>
        </w:rPr>
        <w:t xml:space="preserve"> maliciosas, rango de </w:t>
      </w:r>
      <w:proofErr w:type="spellStart"/>
      <w:r>
        <w:rPr>
          <w:sz w:val="24"/>
          <w:szCs w:val="24"/>
        </w:rPr>
        <w:t>IP's</w:t>
      </w:r>
      <w:proofErr w:type="spellEnd"/>
      <w:r>
        <w:rPr>
          <w:sz w:val="24"/>
          <w:szCs w:val="24"/>
        </w:rPr>
        <w:t xml:space="preserve"> sospechosos, ataques históricos reportados en </w:t>
      </w:r>
      <w:proofErr w:type="spellStart"/>
      <w:r>
        <w:rPr>
          <w:sz w:val="24"/>
          <w:szCs w:val="24"/>
        </w:rPr>
        <w:t>feeds</w:t>
      </w:r>
      <w:proofErr w:type="spellEnd"/>
      <w:r>
        <w:rPr>
          <w:sz w:val="24"/>
          <w:szCs w:val="24"/>
        </w:rPr>
        <w:t xml:space="preserve"> públicos y privados.</w:t>
      </w:r>
    </w:p>
    <w:p w14:paraId="00000012" w14:textId="77777777" w:rsidR="001541FC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Reglas Sigma / SIEM</w:t>
      </w:r>
      <w:r>
        <w:rPr>
          <w:sz w:val="24"/>
          <w:szCs w:val="24"/>
        </w:rPr>
        <w:t xml:space="preserve">: alertas automáticas cuando el tráfico supera umbrales definidos, se detectan picos inusuales o patrones de </w:t>
      </w:r>
      <w:proofErr w:type="spellStart"/>
      <w:r>
        <w:rPr>
          <w:sz w:val="24"/>
          <w:szCs w:val="24"/>
        </w:rPr>
        <w:t>flooding</w:t>
      </w:r>
      <w:proofErr w:type="spellEnd"/>
      <w:r>
        <w:rPr>
          <w:sz w:val="24"/>
          <w:szCs w:val="24"/>
        </w:rPr>
        <w:t>.</w:t>
      </w:r>
    </w:p>
    <w:p w14:paraId="00000013" w14:textId="77777777" w:rsidR="001541FC" w:rsidRDefault="00000000">
      <w:pPr>
        <w:numPr>
          <w:ilvl w:val="0"/>
          <w:numId w:val="3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Detección de </w:t>
      </w:r>
      <w:proofErr w:type="spellStart"/>
      <w:r>
        <w:rPr>
          <w:b/>
          <w:sz w:val="24"/>
          <w:szCs w:val="24"/>
        </w:rPr>
        <w:t>botnets</w:t>
      </w:r>
      <w:proofErr w:type="spellEnd"/>
      <w:r>
        <w:rPr>
          <w:b/>
          <w:sz w:val="24"/>
          <w:szCs w:val="24"/>
        </w:rPr>
        <w:t xml:space="preserve"> y tráfico automatizado</w:t>
      </w:r>
      <w:r>
        <w:rPr>
          <w:sz w:val="24"/>
          <w:szCs w:val="24"/>
        </w:rPr>
        <w:t xml:space="preserve">: análisis de </w:t>
      </w:r>
      <w:proofErr w:type="spellStart"/>
      <w:r>
        <w:rPr>
          <w:sz w:val="24"/>
          <w:szCs w:val="24"/>
        </w:rPr>
        <w:t>user-agent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headers</w:t>
      </w:r>
      <w:proofErr w:type="spellEnd"/>
      <w:r>
        <w:rPr>
          <w:sz w:val="24"/>
          <w:szCs w:val="24"/>
        </w:rPr>
        <w:t xml:space="preserve">, comportamiento de sesión y secuencias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>.</w:t>
      </w:r>
    </w:p>
    <w:p w14:paraId="00000014" w14:textId="12A923EF" w:rsidR="001541FC" w:rsidRDefault="001541FC">
      <w:pPr>
        <w:spacing w:after="0" w:line="240" w:lineRule="auto"/>
        <w:rPr>
          <w:sz w:val="24"/>
          <w:szCs w:val="24"/>
        </w:rPr>
      </w:pPr>
    </w:p>
    <w:p w14:paraId="00000015" w14:textId="7DD45020" w:rsidR="001541FC" w:rsidRPr="009631F2" w:rsidRDefault="00000000" w:rsidP="009631F2">
      <w:pPr>
        <w:pStyle w:val="Prrafodelista"/>
        <w:numPr>
          <w:ilvl w:val="0"/>
          <w:numId w:val="6"/>
        </w:numPr>
        <w:spacing w:before="280" w:after="280" w:line="240" w:lineRule="auto"/>
        <w:ind w:left="284"/>
        <w:rPr>
          <w:b/>
          <w:sz w:val="36"/>
          <w:szCs w:val="36"/>
        </w:rPr>
      </w:pPr>
      <w:r w:rsidRPr="009631F2">
        <w:rPr>
          <w:b/>
          <w:sz w:val="36"/>
          <w:szCs w:val="36"/>
        </w:rPr>
        <w:t>Respuesta y mitigación automatizada</w:t>
      </w:r>
    </w:p>
    <w:p w14:paraId="00000016" w14:textId="77777777" w:rsidR="001541FC" w:rsidRDefault="00000000">
      <w:pPr>
        <w:numPr>
          <w:ilvl w:val="0"/>
          <w:numId w:val="4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Bloqueo automático de </w:t>
      </w:r>
      <w:proofErr w:type="spellStart"/>
      <w:r>
        <w:rPr>
          <w:b/>
          <w:sz w:val="24"/>
          <w:szCs w:val="24"/>
        </w:rPr>
        <w:t>IPs</w:t>
      </w:r>
      <w:proofErr w:type="spellEnd"/>
      <w:r>
        <w:rPr>
          <w:b/>
          <w:sz w:val="24"/>
          <w:szCs w:val="24"/>
        </w:rPr>
        <w:t xml:space="preserve"> / rangos</w:t>
      </w:r>
      <w:r>
        <w:rPr>
          <w:sz w:val="24"/>
          <w:szCs w:val="24"/>
        </w:rPr>
        <w:t xml:space="preserve"> cuando se detecta tráfico malicioso repetitivo.</w:t>
      </w:r>
    </w:p>
    <w:p w14:paraId="00000017" w14:textId="77777777" w:rsidR="001541FC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Rate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limiting</w:t>
      </w:r>
      <w:proofErr w:type="spellEnd"/>
      <w:r>
        <w:rPr>
          <w:b/>
          <w:sz w:val="24"/>
          <w:szCs w:val="24"/>
        </w:rPr>
        <w:t xml:space="preserve"> dinámico</w:t>
      </w:r>
      <w:r>
        <w:rPr>
          <w:sz w:val="24"/>
          <w:szCs w:val="24"/>
        </w:rPr>
        <w:t xml:space="preserve"> y </w:t>
      </w:r>
      <w:proofErr w:type="spellStart"/>
      <w:r>
        <w:rPr>
          <w:b/>
          <w:sz w:val="24"/>
          <w:szCs w:val="24"/>
        </w:rPr>
        <w:t>throttling</w:t>
      </w:r>
      <w:proofErr w:type="spellEnd"/>
      <w:r>
        <w:rPr>
          <w:sz w:val="24"/>
          <w:szCs w:val="24"/>
        </w:rPr>
        <w:t xml:space="preserve"> por usuario, región o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crítico.</w:t>
      </w:r>
    </w:p>
    <w:p w14:paraId="00000018" w14:textId="77777777" w:rsidR="001541FC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Redirección de tráfico a </w:t>
      </w:r>
      <w:proofErr w:type="spellStart"/>
      <w:r>
        <w:rPr>
          <w:b/>
          <w:sz w:val="24"/>
          <w:szCs w:val="24"/>
        </w:rPr>
        <w:t>scrubbing</w:t>
      </w:r>
      <w:proofErr w:type="spellEnd"/>
      <w:r>
        <w:rPr>
          <w:b/>
          <w:sz w:val="24"/>
          <w:szCs w:val="24"/>
        </w:rPr>
        <w:t xml:space="preserve"> centers</w:t>
      </w:r>
      <w:r>
        <w:rPr>
          <w:sz w:val="24"/>
          <w:szCs w:val="24"/>
        </w:rPr>
        <w:t xml:space="preserve"> (servicios de mitigación de DoS en la nube).</w:t>
      </w:r>
    </w:p>
    <w:p w14:paraId="00000019" w14:textId="77777777" w:rsidR="001541FC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Escalado automático de infraestructura</w:t>
      </w:r>
      <w:r>
        <w:rPr>
          <w:sz w:val="24"/>
          <w:szCs w:val="24"/>
        </w:rPr>
        <w:t>: añadir instancias o balancear carga para absorber picos de tráfico legítimo y malicioso.</w:t>
      </w:r>
    </w:p>
    <w:p w14:paraId="0000001A" w14:textId="77777777" w:rsidR="001541FC" w:rsidRDefault="00000000">
      <w:pPr>
        <w:numPr>
          <w:ilvl w:val="0"/>
          <w:numId w:val="4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Notificación y coordinación</w:t>
      </w:r>
      <w:r>
        <w:rPr>
          <w:sz w:val="24"/>
          <w:szCs w:val="24"/>
        </w:rPr>
        <w:t>: alertar a administradores y equipo de operaciones, generar tickets automáticos y documentar el incidente.</w:t>
      </w:r>
    </w:p>
    <w:p w14:paraId="0000001B" w14:textId="5512E6B1" w:rsidR="001541FC" w:rsidRDefault="001541FC">
      <w:pPr>
        <w:spacing w:after="0" w:line="240" w:lineRule="auto"/>
        <w:rPr>
          <w:sz w:val="24"/>
          <w:szCs w:val="24"/>
        </w:rPr>
      </w:pPr>
    </w:p>
    <w:p w14:paraId="0000001C" w14:textId="5128F2EF" w:rsidR="001541FC" w:rsidRPr="009631F2" w:rsidRDefault="00000000" w:rsidP="009631F2">
      <w:pPr>
        <w:pStyle w:val="Prrafodelista"/>
        <w:numPr>
          <w:ilvl w:val="0"/>
          <w:numId w:val="6"/>
        </w:numPr>
        <w:spacing w:before="280" w:after="280" w:line="240" w:lineRule="auto"/>
        <w:ind w:left="284"/>
        <w:rPr>
          <w:b/>
          <w:sz w:val="36"/>
          <w:szCs w:val="36"/>
        </w:rPr>
      </w:pPr>
      <w:r w:rsidRPr="009631F2">
        <w:rPr>
          <w:b/>
          <w:sz w:val="36"/>
          <w:szCs w:val="36"/>
        </w:rPr>
        <w:t>Herramientas, procesos y gobernanza</w:t>
      </w:r>
    </w:p>
    <w:p w14:paraId="0000001D" w14:textId="77777777" w:rsidR="001541FC" w:rsidRDefault="00000000">
      <w:pPr>
        <w:numPr>
          <w:ilvl w:val="0"/>
          <w:numId w:val="5"/>
        </w:numPr>
        <w:spacing w:before="28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Integración con </w:t>
      </w:r>
      <w:proofErr w:type="spellStart"/>
      <w:r>
        <w:rPr>
          <w:b/>
          <w:sz w:val="24"/>
          <w:szCs w:val="24"/>
        </w:rPr>
        <w:t>dashboards</w:t>
      </w:r>
      <w:proofErr w:type="spellEnd"/>
      <w:r>
        <w:rPr>
          <w:sz w:val="24"/>
          <w:szCs w:val="24"/>
        </w:rPr>
        <w:t>: visualizar métricas de tráfico, alertas de saturación y patrones sospechosos en tiempo real.</w:t>
      </w:r>
    </w:p>
    <w:p w14:paraId="0000001E" w14:textId="77777777" w:rsidR="001541FC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Playbooks</w:t>
      </w:r>
      <w:proofErr w:type="spellEnd"/>
      <w:r>
        <w:rPr>
          <w:b/>
          <w:sz w:val="24"/>
          <w:szCs w:val="24"/>
        </w:rPr>
        <w:t xml:space="preserve"> documentados</w:t>
      </w:r>
      <w:r>
        <w:rPr>
          <w:sz w:val="24"/>
          <w:szCs w:val="24"/>
        </w:rPr>
        <w:t>: pasos automáticos y manuales para mitigación de ataques DoS, incluyendo escalamiento a proveedores de mitigación.</w:t>
      </w:r>
    </w:p>
    <w:p w14:paraId="0000001F" w14:textId="77777777" w:rsidR="001541FC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Retención de evidencia</w:t>
      </w:r>
      <w:r>
        <w:rPr>
          <w:sz w:val="24"/>
          <w:szCs w:val="24"/>
        </w:rPr>
        <w:t xml:space="preserve">: logs de tráfico, picos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y métricas de red para análisis forense y mejora continua.</w:t>
      </w:r>
    </w:p>
    <w:p w14:paraId="00000020" w14:textId="77777777" w:rsidR="001541FC" w:rsidRDefault="00000000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Simulaciones periódicas</w:t>
      </w:r>
      <w:r>
        <w:rPr>
          <w:sz w:val="24"/>
          <w:szCs w:val="24"/>
        </w:rPr>
        <w:t>: pruebas controladas de resiliencia frente a ataques para reentrenar modelos y ajustar umbrales de detección.</w:t>
      </w:r>
    </w:p>
    <w:p w14:paraId="00000021" w14:textId="77777777" w:rsidR="001541FC" w:rsidRDefault="00000000">
      <w:pPr>
        <w:numPr>
          <w:ilvl w:val="0"/>
          <w:numId w:val="5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Automatización de alertas y respuestas</w:t>
      </w:r>
      <w:r>
        <w:rPr>
          <w:sz w:val="24"/>
          <w:szCs w:val="24"/>
        </w:rPr>
        <w:t xml:space="preserve">: integración con herramientas de orquestación para ejecutar bloqueos, </w:t>
      </w:r>
      <w:proofErr w:type="spellStart"/>
      <w:r>
        <w:rPr>
          <w:sz w:val="24"/>
          <w:szCs w:val="24"/>
        </w:rPr>
        <w:t>throttling</w:t>
      </w:r>
      <w:proofErr w:type="spellEnd"/>
      <w:r>
        <w:rPr>
          <w:sz w:val="24"/>
          <w:szCs w:val="24"/>
        </w:rPr>
        <w:t xml:space="preserve"> y escalado sin intervención manual inmediata.</w:t>
      </w:r>
    </w:p>
    <w:p w14:paraId="00000022" w14:textId="77777777" w:rsidR="001541FC" w:rsidRDefault="001541FC"/>
    <w:sectPr w:rsidR="001541FC"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9CB524F-0F90-467A-8A08-2A23F32A8A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5BA55F-18BF-4A01-A533-8233A50BF8F1}"/>
    <w:embedBold r:id="rId3" w:fontKey="{5F481E4D-5A91-4964-8034-A5121FB6B7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748910-98DC-4504-98A2-1BB520151FD1}"/>
    <w:embedItalic r:id="rId5" w:fontKey="{7ACD7866-86F3-41FD-B541-3076027195A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DC3493C-0663-4734-826A-0BF05BEE0E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6870C9"/>
    <w:multiLevelType w:val="multilevel"/>
    <w:tmpl w:val="4306B5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D8853E8"/>
    <w:multiLevelType w:val="hybridMultilevel"/>
    <w:tmpl w:val="774880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06B69"/>
    <w:multiLevelType w:val="multilevel"/>
    <w:tmpl w:val="F1C81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7731C28"/>
    <w:multiLevelType w:val="multilevel"/>
    <w:tmpl w:val="B4C6A9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88A5DC6"/>
    <w:multiLevelType w:val="multilevel"/>
    <w:tmpl w:val="9760AC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4A972CD"/>
    <w:multiLevelType w:val="multilevel"/>
    <w:tmpl w:val="F8C078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95980797">
    <w:abstractNumId w:val="0"/>
  </w:num>
  <w:num w:numId="2" w16cid:durableId="219677379">
    <w:abstractNumId w:val="3"/>
  </w:num>
  <w:num w:numId="3" w16cid:durableId="2107530415">
    <w:abstractNumId w:val="2"/>
  </w:num>
  <w:num w:numId="4" w16cid:durableId="2128115582">
    <w:abstractNumId w:val="4"/>
  </w:num>
  <w:num w:numId="5" w16cid:durableId="675108282">
    <w:abstractNumId w:val="5"/>
  </w:num>
  <w:num w:numId="6" w16cid:durableId="1503350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1FC"/>
    <w:rsid w:val="001541FC"/>
    <w:rsid w:val="009631F2"/>
    <w:rsid w:val="00B7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D21ED"/>
  <w15:docId w15:val="{C9642702-FEF0-47B5-B5E2-0688A08F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uiPriority w:val="9"/>
    <w:rsid w:val="005F23E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uiPriority w:val="9"/>
    <w:rsid w:val="005F23E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2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F23E9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963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jz/0/pKCuUBiMb0KtaTVzWTyKg==">CgMxLjA4AHIhMWMtMjhJc3dSN1Rvd1Jrd0pKNW05SVFQR3N0clJlSnZL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501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Silviu Marian Chiper</dc:creator>
  <cp:lastModifiedBy>Ana Gu</cp:lastModifiedBy>
  <cp:revision>2</cp:revision>
  <dcterms:created xsi:type="dcterms:W3CDTF">2025-09-19T18:27:00Z</dcterms:created>
  <dcterms:modified xsi:type="dcterms:W3CDTF">2025-09-23T23:30:00Z</dcterms:modified>
</cp:coreProperties>
</file>