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Woman in Herpetology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Member: Victoria Mayhall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Author:Alissa Martini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Current work status: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working on moving  away from recreating the website and just focus on the network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back end is being continuously updated and has more work to do.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Nav Bar, admin, and index have been updated/ redone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database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Testing: </w:t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  <w:t xml:space="preserve">( adversarial testing)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site’s  navbar seems to be working/updated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Showed admin functionality and user login/user edit working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Functional donation page with QR codes for payment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Homepage functions are working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 However seems like the structure of the way things have been displayed seems to be malfunctioning. Previously user info and pic were displayed now it's in a list format)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Additionally, error handling and sign-in/out for the pages seem to be in place and are visible to the user.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(code Review)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Careful to look out for syntax errors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is clean and looks to still be using HTML code to structure the web pages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Readable and non-complex ( which is really good in my opinion)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Looks like all the links to the pages work as you can visibly see them being linked through function calls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handling in place 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My questions: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Will the design be fixed after achieving the client's networking needs?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will the Database for the admin do ? can they access other users information?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