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u w:val="single"/>
        </w:rPr>
      </w:pPr>
      <w:r w:rsidDel="00000000" w:rsidR="00000000" w:rsidRPr="00000000">
        <w:rPr>
          <w:b w:val="1"/>
          <w:u w:val="single"/>
          <w:rtl w:val="0"/>
        </w:rPr>
        <w:t xml:space="preserve">Environmental Justice League </w:t>
      </w:r>
    </w:p>
    <w:p w:rsidR="00000000" w:rsidDel="00000000" w:rsidP="00000000" w:rsidRDefault="00000000" w:rsidRPr="00000000" w14:paraId="00000002">
      <w:pPr>
        <w:ind w:left="720" w:firstLine="0"/>
        <w:jc w:val="cente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color w:val="ff0000"/>
          <w:u w:val="single"/>
          <w:rtl w:val="0"/>
        </w:rPr>
        <w:t xml:space="preserve">Sprint 4</w:t>
      </w:r>
      <w:r w:rsidDel="00000000" w:rsidR="00000000" w:rsidRPr="00000000">
        <w:rPr>
          <w:b w:val="1"/>
          <w:u w:val="single"/>
          <w:rtl w:val="0"/>
        </w:rPr>
        <w:t xml:space="preserve"> goals: </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Finish </w:t>
      </w:r>
      <w:r w:rsidDel="00000000" w:rsidR="00000000" w:rsidRPr="00000000">
        <w:rPr>
          <w:rtl w:val="0"/>
        </w:rPr>
        <w:t xml:space="preserve">coding user-interface design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Have multiple databases </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One for API searches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One for  our saved cumulative searches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Seed the database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Implement Google API into the site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Work on a search into map functionality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Work on word cloud functionality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Move all our urgent need codes to this website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Work on the design a bit more( make it presentable)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Side goal: </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May revisit web scraping</w:t>
      </w: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TA Notes: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Make multiple databases </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The idea behind this is so that when we run out of Google Scholar API  queries those are saved into our database and can be used whenever. We are essentially building a collection to be used.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Make call functions for the pages so they link and can be called 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