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Usage Policy</w:t>
      </w:r>
    </w:p>
    <w:p>
      <w:pPr>
        <w:jc w:val="center"/>
      </w:pPr>
      <w:r>
        <w:rPr>
          <w:i/>
        </w:rPr>
        <w:t>For Small EU Organizations</w:t>
      </w:r>
    </w:p>
    <w:p/>
    <w:p>
      <w:r>
        <w:t>Document Version: 1.0 | Effective Date: [DATE]</w:t>
      </w:r>
    </w:p>
    <w:p>
      <w:r>
        <w:t>Document Owner: [OWNER NAME]</w:t>
      </w:r>
    </w:p>
    <w:p>
      <w:r>
        <w:t>Next Review: [DATE + 12 MONTHS]</w:t>
      </w:r>
    </w:p>
    <w:p/>
    <w:p>
      <w:pPr>
        <w:pStyle w:val="Heading1"/>
      </w:pPr>
      <w:r>
        <w:t>Table of Contents</w:t>
      </w:r>
    </w:p>
    <w:p>
      <w:r>
        <w:t>1. Purpose</w:t>
      </w:r>
    </w:p>
    <w:p>
      <w:r>
        <w:t>2. Scope</w:t>
      </w:r>
    </w:p>
    <w:p>
      <w:r>
        <w:t>3. Definitions</w:t>
      </w:r>
    </w:p>
    <w:p>
      <w:r>
        <w:t>4. Classification of AI Systems</w:t>
      </w:r>
    </w:p>
    <w:p>
      <w:r>
        <w:t>5. Roles and Responsibilities</w:t>
      </w:r>
    </w:p>
    <w:p>
      <w:r>
        <w:t>6. Approved Use Cases</w:t>
      </w:r>
    </w:p>
    <w:p>
      <w:r>
        <w:t>7. Prohibited Uses</w:t>
      </w:r>
    </w:p>
    <w:p>
      <w:r>
        <w:t>8. Data Handling Requirements</w:t>
      </w:r>
    </w:p>
    <w:p>
      <w:r>
        <w:t>9. Human Oversight</w:t>
      </w:r>
    </w:p>
    <w:p>
      <w:r>
        <w:t>10. Monitoring and Logging</w:t>
      </w:r>
    </w:p>
    <w:p>
      <w:r>
        <w:t>11. Incident Reporting</w:t>
      </w:r>
    </w:p>
    <w:p>
      <w:r>
        <w:t>12. Training Requirements</w:t>
      </w:r>
    </w:p>
    <w:p>
      <w:r>
        <w:t>13. Compliance and Auditing</w:t>
      </w:r>
    </w:p>
    <w:p>
      <w:r>
        <w:t>14. Review and Updates</w:t>
      </w:r>
    </w:p>
    <w:p>
      <w:r>
        <w:t>15. Appendix A: Approval Form</w:t>
      </w:r>
    </w:p>
    <w:p>
      <w:pPr>
        <w:pStyle w:val="Heading1"/>
      </w:pPr>
      <w:r>
        <w:t>1. Purpose</w:t>
      </w:r>
    </w:p>
    <w:p>
      <w:r>
        <w:t>This policy establishes a framework for the safe, compliant, and effective use of Artificial Intelligence (AI) systems within our organization. It ensures that AI deployment aligns with our business objectives, respects employee rights, and meets our obligations under EU regulations including the General Data Protection Regulation (GDPR) and the EU AI Act (Regulation (EU) 2024/1689).</w:t>
        <w:br/>
        <w:br/>
        <w:t>This policy aims to:</w:t>
        <w:br/>
        <w:t>- Enable innovation while managing risk</w:t>
        <w:br/>
        <w:t>- Protect individual rights and privacy</w:t>
        <w:br/>
        <w:t>- Ensure transparency and accountability</w:t>
        <w:br/>
        <w:t>- Maintain regulatory compliance</w:t>
      </w:r>
    </w:p>
    <w:p>
      <w:pPr>
        <w:pStyle w:val="Heading1"/>
      </w:pPr>
      <w:r>
        <w:t>2. Scope</w:t>
      </w:r>
    </w:p>
    <w:p>
      <w:r>
        <w:t>This policy applies to:</w:t>
        <w:br/>
        <w:t>- All employees, contractors, and temporary staff</w:t>
        <w:br/>
        <w:t>- All AI systems used for business purposes, regardless of deployment method</w:t>
        <w:br/>
        <w:t>- Third-party AI services accessed via company devices or networks</w:t>
        <w:br/>
        <w:t>- Personal devices used for work purposes where AI is involved</w:t>
        <w:br/>
        <w:br/>
        <w:t>This policy covers both AI systems developed in-house and those procured from external vendors.</w:t>
      </w:r>
    </w:p>
    <w:p>
      <w:pPr>
        <w:pStyle w:val="Heading1"/>
      </w:pPr>
      <w:r>
        <w:t>3. Definitions</w:t>
      </w:r>
    </w:p>
    <w:p>
      <w:r>
        <w:t>AI System: A machine-based system designed to operate with varying levels of autonomy, that can, for a given set of human-defined objectives, generate outputs such as predictions, recommendations, or decisions influencing real or virtual environments.</w:t>
        <w:br/>
        <w:br/>
        <w:t>Machine Learning (ML): A subset of AI techniques that enable systems to improve performance on a task through experience (data).</w:t>
        <w:br/>
        <w:br/>
        <w:t>Large Language Model (LLM): An AI model trained on large amounts of text data capable of understanding and generating human-like text.</w:t>
        <w:br/>
        <w:br/>
        <w:t>AI Governance Committee: The cross-functional team responsible for overseeing AI use, approving new tools, and ensuring policy compliance.</w:t>
      </w:r>
    </w:p>
    <w:p>
      <w:pPr>
        <w:pStyle w:val="Heading1"/>
      </w:pPr>
      <w:r>
        <w:t>4. Classification of AI Systems</w:t>
      </w:r>
    </w:p>
    <w:p>
      <w:r>
        <w:t>All AI systems must be classified according to the EU AI Act risk categories:</w:t>
        <w:br/>
        <w:br/>
        <w:t>UNACCEPTABLE RISK (Prohibited):</w:t>
        <w:br/>
        <w:t>- Social scoring by public authorities</w:t>
        <w:br/>
        <w:t>- Exploitation of vulnerable persons</w:t>
        <w:br/>
        <w:t>- Real-time biometric identification in public spaces</w:t>
        <w:br/>
        <w:br/>
        <w:t>HIGH RISK (Strict Requirements):</w:t>
        <w:br/>
        <w:t>- Employment and worker management</w:t>
        <w:br/>
        <w:t>- Access to essential services</w:t>
        <w:br/>
        <w:t>- Law enforcement</w:t>
        <w:br/>
        <w:t>- Border control</w:t>
        <w:br/>
        <w:t>- Legal interpretation</w:t>
        <w:br/>
        <w:br/>
        <w:t>LIMITED RISK (Transparency Required):</w:t>
        <w:br/>
        <w:t>- chatbots</w:t>
        <w:br/>
        <w:t>- emotion recognition</w:t>
        <w:br/>
        <w:t>- deepfake generation</w:t>
        <w:br/>
        <w:br/>
        <w:t>MINIMAL RISK (No Restrictions):</w:t>
        <w:br/>
        <w:t>- spam filters</w:t>
        <w:br/>
        <w:t>- recommendation systems</w:t>
        <w:br/>
        <w:t>- video games</w:t>
      </w:r>
    </w:p>
    <w:p>
      <w:pPr>
        <w:pStyle w:val="Heading1"/>
      </w:pPr>
      <w:r>
        <w:t>5. Roles and Responsibilities</w:t>
      </w:r>
    </w:p>
    <w:p>
      <w:r>
        <w:t>AI Governance Committee: Overall accountability for AI policy, approvals, and compliance oversight</w:t>
        <w:br/>
        <w:br/>
        <w:t>IT Security Team: Technical implementation, access controls, monitoring</w:t>
        <w:br/>
        <w:br/>
        <w:t>Data Protection Officer: Privacy impact assessments, compliance guidance</w:t>
        <w:br/>
        <w:br/>
        <w:t>Department Managers: Ensuring team compliance, identifying AI needs</w:t>
        <w:br/>
        <w:br/>
        <w:t>All Employees: Reporting concerns, following procedures, completing required training</w:t>
      </w:r>
    </w:p>
    <w:p>
      <w:pPr>
        <w:pStyle w:val="Heading1"/>
      </w:pPr>
      <w:r>
        <w:t>6. Approved Use Cases</w:t>
      </w:r>
    </w:p>
    <w:p>
      <w:r>
        <w:t>The following AI uses are approved for business operations:</w:t>
      </w:r>
    </w:p>
    <w:p>
      <w:r>
        <w:rPr>
          <w:b/>
        </w:rPr>
        <w:t xml:space="preserve">Content Creation: </w:t>
      </w:r>
      <w:r>
        <w:t>Drafting internal/external communications, marketing materials, documentation</w:t>
      </w:r>
    </w:p>
    <w:p>
      <w:r>
        <w:rPr>
          <w:b/>
        </w:rPr>
        <w:t xml:space="preserve">Research &amp; Analysis: </w:t>
      </w:r>
      <w:r>
        <w:t>Summarizing documents, analyzing data sets, generating reports</w:t>
      </w:r>
    </w:p>
    <w:p>
      <w:r>
        <w:rPr>
          <w:b/>
        </w:rPr>
        <w:t xml:space="preserve">Code Assistance: </w:t>
      </w:r>
      <w:r>
        <w:t>Writing, reviewing, and refactoring software code</w:t>
      </w:r>
    </w:p>
    <w:p>
      <w:r>
        <w:rPr>
          <w:b/>
        </w:rPr>
        <w:t xml:space="preserve">Customer Support: </w:t>
      </w:r>
      <w:r>
        <w:t>Drafting responses, knowledge base queries, triage</w:t>
      </w:r>
    </w:p>
    <w:p>
      <w:r>
        <w:rPr>
          <w:b/>
        </w:rPr>
        <w:t xml:space="preserve">Data Processing: </w:t>
      </w:r>
      <w:r>
        <w:t>Data cleaning, transformation, and analysis</w:t>
      </w:r>
    </w:p>
    <w:p>
      <w:r>
        <w:rPr>
          <w:b/>
        </w:rPr>
        <w:t xml:space="preserve">Meeting Assistance: </w:t>
      </w:r>
      <w:r>
        <w:t>Transcription, summarization, action item extraction</w:t>
      </w:r>
    </w:p>
    <w:p>
      <w:pPr>
        <w:pStyle w:val="Heading1"/>
      </w:pPr>
      <w:r>
        <w:t>7. Prohibited Uses</w:t>
      </w:r>
    </w:p>
    <w:p>
      <w:r>
        <w:t>The following uses are prohibited:</w:t>
      </w:r>
    </w:p>
    <w:p>
      <w:pPr>
        <w:pStyle w:val="ListBullet"/>
      </w:pPr>
      <w:r>
        <w:t>Processing special category personal data without explicit consent</w:t>
      </w:r>
    </w:p>
    <w:p>
      <w:pPr>
        <w:pStyle w:val="ListBullet"/>
      </w:pPr>
      <w:r>
        <w:t>Making employment decisions (hiring, firing, promotion) without humanSur oversight</w:t>
      </w:r>
    </w:p>
    <w:p>
      <w:pPr>
        <w:pStyle w:val="ListBullet"/>
      </w:pPr>
      <w:r>
        <w:t>veillance or monitoring of employees beyond legitimate business needs</w:t>
      </w:r>
    </w:p>
    <w:p>
      <w:pPr>
        <w:pStyle w:val="ListBullet"/>
      </w:pPr>
      <w:r>
        <w:t>Automated decision-making with significant impact on individuals without review</w:t>
      </w:r>
    </w:p>
    <w:p>
      <w:pPr>
        <w:pStyle w:val="ListBullet"/>
      </w:pPr>
      <w:r>
        <w:t>Interacting with government agencies on behalf of the organization</w:t>
      </w:r>
    </w:p>
    <w:p>
      <w:pPr>
        <w:pStyle w:val="ListBullet"/>
      </w:pPr>
      <w:r>
        <w:t>Legal advice or representation</w:t>
      </w:r>
    </w:p>
    <w:p>
      <w:pPr>
        <w:pStyle w:val="Heading1"/>
      </w:pPr>
      <w:r>
        <w:t>8. Data Handling Requirements</w:t>
      </w:r>
    </w:p>
    <w:p>
      <w:r>
        <w:t>When using AI systems, staff must ensure:</w:t>
        <w:br/>
        <w:br/>
        <w:t>PERSONAL DATA:</w:t>
        <w:br/>
        <w:t>- Never input personal data about employees, customers, or partners without approval</w:t>
        <w:br/>
        <w:t>- Use anonymization or pseudonymization where possible</w:t>
        <w:br/>
        <w:t>- Minimize data input to what is necessary for the task</w:t>
        <w:br/>
        <w:t>- Verify data retention policies of external AI providers</w:t>
        <w:br/>
        <w:br/>
        <w:t>SENSITIVE DATA:</w:t>
        <w:br/>
        <w:t>- Special category data (health, biometrics, political opinions) is PROHIBITED</w:t>
        <w:br/>
        <w:t>- Financial data requires manager approval</w:t>
        <w:br/>
        <w:t>- Customer data requires Data Protection Officer consultation</w:t>
      </w:r>
    </w:p>
    <w:p>
      <w:pPr>
        <w:pStyle w:val="Heading1"/>
      </w:pPr>
      <w:r>
        <w:t>9. Human Oversight</w:t>
      </w:r>
    </w:p>
    <w:p>
      <w:r>
        <w:t>All AI outputs requiring action must be reviewed by a human before:</w:t>
        <w:br/>
        <w:t>- Sending externally</w:t>
        <w:br/>
        <w:t>- Making business decisions</w:t>
        <w:br/>
        <w:t>- Committing to legal or financial commitments</w:t>
        <w:br/>
        <w:t>- Releasing to customers</w:t>
        <w:br/>
        <w:br/>
        <w:t>Staff must exercise professional judgment and not treat AI outputs as automatically accurate or authoritative.</w:t>
      </w:r>
    </w:p>
    <w:p>
      <w:pPr>
        <w:pStyle w:val="Heading1"/>
      </w:pPr>
      <w:r>
        <w:t>10. Monitoring and Logging</w:t>
      </w:r>
    </w:p>
    <w:p>
      <w:r>
        <w:t>The IT team maintains logs of:</w:t>
        <w:br/>
        <w:t>- AI systems accessed</w:t>
        <w:br/>
        <w:t>- General usage patterns (not content)</w:t>
        <w:br/>
        <w:t>- Security events</w:t>
        <w:br/>
        <w:t>- Compliance audits</w:t>
        <w:br/>
        <w:br/>
        <w:t>Users should report any unexpected outputs, errors, or concerns to the AI Governance Committee.</w:t>
      </w:r>
    </w:p>
    <w:p>
      <w:pPr>
        <w:pStyle w:val="Heading1"/>
      </w:pPr>
      <w:r>
        <w:t>11. Incident Reporting</w:t>
      </w:r>
    </w:p>
    <w:p>
      <w:r>
        <w:t>AI-related incidents must be reported immediately to the AI Governance Committee if they involve:</w:t>
        <w:br/>
        <w:t>- Data breaches or unauthorized access</w:t>
        <w:br/>
        <w:t>- Discrimination or bias in outputs</w:t>
        <w:br/>
        <w:t>- Privacy violations</w:t>
        <w:br/>
        <w:t>- Incorrect outputs leading to harm or loss</w:t>
        <w:br/>
        <w:t>- Security vulnerabilities</w:t>
        <w:br/>
        <w:br/>
        <w:t>Incident Response Procedure:</w:t>
        <w:br/>
        <w:t>1. Immediate: Cease use of the system</w:t>
        <w:br/>
        <w:t>2. Within 24 hours: Report to AI Governance Committee</w:t>
        <w:br/>
        <w:t>3. Within 72 hours: Formal incident report required</w:t>
        <w:br/>
        <w:t>4. Resolution: Implement corrective actions</w:t>
      </w:r>
    </w:p>
    <w:p>
      <w:pPr>
        <w:pStyle w:val="Heading1"/>
      </w:pPr>
      <w:r>
        <w:t>12. Training Requirements</w:t>
      </w:r>
    </w:p>
    <w:p>
      <w:r>
        <w:t>All staff must complete:</w:t>
        <w:br/>
        <w:t>- AI Awareness Training (within 30 days of joining)</w:t>
        <w:br/>
        <w:t>- Annual AI Policy refresher</w:t>
        <w:br/>
        <w:t>- Role-specific AI tool training before using new AI systems</w:t>
        <w:br/>
        <w:br/>
        <w:t>Managers must complete additional training on:</w:t>
        <w:br/>
        <w:t>- AI governance responsibilities</w:t>
        <w:br/>
        <w:t>- Risk identification</w:t>
        <w:br/>
        <w:t>- Compliance requirements</w:t>
      </w:r>
    </w:p>
    <w:p>
      <w:pPr>
        <w:pStyle w:val="Heading1"/>
      </w:pPr>
      <w:r>
        <w:t>13. Compliance and Auditing</w:t>
      </w:r>
    </w:p>
    <w:p>
      <w:r>
        <w:t>The AI Governance Committee conducts:</w:t>
        <w:br/>
        <w:t>- Quarterly reviews of approved AI systems</w:t>
        <w:br/>
        <w:t>- Annual policy audits</w:t>
        <w:br/>
        <w:t>- Ad-hoc investigations of concerns</w:t>
        <w:br/>
        <w:br/>
        <w:t>Compliance records must be maintained for a minimum of 5 years.</w:t>
      </w:r>
    </w:p>
    <w:p>
      <w:pPr>
        <w:pStyle w:val="Heading1"/>
      </w:pPr>
      <w:r>
        <w:t>14. Review and Updates</w:t>
      </w:r>
    </w:p>
    <w:p>
      <w:r>
        <w:t>This policy will be reviewed:</w:t>
        <w:br/>
        <w:t>- Annually</w:t>
        <w:br/>
        <w:t>- When significant regulatory changes occur</w:t>
        <w:br/>
        <w:t>- After any significant incident</w:t>
        <w:br/>
        <w:t>- Upon introduction of new AI system categories</w:t>
        <w:br/>
        <w:br/>
        <w:t>Employees will be notified of material changes.</w:t>
      </w:r>
    </w:p>
    <w:p>
      <w:pPr>
        <w:pStyle w:val="Heading1"/>
      </w:pPr>
      <w:r>
        <w:t>Appendix A: AI System Approval Form</w:t>
      </w:r>
    </w:p>
    <w:p>
      <w:r>
        <w:t>To request approval for a new AI system, complete Form AI-001:</w:t>
        <w:br/>
        <w:br/>
        <w:t>System Name: ____________________</w:t>
        <w:br/>
        <w:t>Vendor: ____________________</w:t>
        <w:br/>
        <w:t>Purpose: ____________________</w:t>
        <w:br/>
        <w:t>Data Access Level: ____________________</w:t>
        <w:br/>
        <w:t>Proposed Users: ____________________</w:t>
        <w:br/>
        <w:t>Risk Classification: ____________________</w:t>
        <w:br/>
        <w:t>Data Protection Officer Sign-off: ____________________</w:t>
        <w:br/>
        <w:t>IT Security Sign-off: ____________________</w:t>
        <w:br/>
        <w:t>AI Governance Committee Approval: 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