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BF546C" w14:textId="20FF3362" w:rsidR="00BB7A58" w:rsidRPr="00BB7A58" w:rsidRDefault="00BB7A58" w:rsidP="00BB7A58">
      <w:pPr>
        <w:spacing w:after="0" w:line="240" w:lineRule="auto"/>
        <w:ind w:left="7820" w:firstLine="100"/>
        <w:contextualSpacing/>
        <w:jc w:val="right"/>
        <w:rPr>
          <w:rFonts w:ascii="Times New Roman" w:eastAsia="Times New Roman" w:hAnsi="Times New Roman" w:cs="Times New Roman"/>
          <w:b/>
          <w:sz w:val="24"/>
          <w:szCs w:val="24"/>
          <w:lang w:val="uk-UA"/>
        </w:rPr>
      </w:pPr>
      <w:bookmarkStart w:id="0" w:name="_GoBack"/>
      <w:bookmarkEnd w:id="0"/>
      <w:r w:rsidRPr="00BB7A58">
        <w:rPr>
          <w:rFonts w:ascii="Times New Roman" w:eastAsia="Times New Roman" w:hAnsi="Times New Roman" w:cs="Times New Roman"/>
          <w:b/>
          <w:sz w:val="24"/>
          <w:szCs w:val="24"/>
          <w:lang w:val="uk-UA"/>
        </w:rPr>
        <w:t>ДОДАТОК 3</w:t>
      </w:r>
    </w:p>
    <w:p w14:paraId="16167540" w14:textId="77777777" w:rsidR="00BB7A58" w:rsidRPr="00BB7A58" w:rsidRDefault="00BB7A58" w:rsidP="00BB7A58">
      <w:pPr>
        <w:spacing w:after="0" w:line="240" w:lineRule="auto"/>
        <w:contextualSpacing/>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769CCCB2"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lang w:val="uk-UA" w:eastAsia="ar-SA"/>
        </w:rPr>
      </w:pPr>
    </w:p>
    <w:p w14:paraId="7865CE8F"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jc w:val="center"/>
        <w:rPr>
          <w:rFonts w:ascii="Times New Roman" w:eastAsia="Times New Roman" w:hAnsi="Times New Roman" w:cs="Times New Roman"/>
          <w:b/>
          <w:lang w:val="uk-UA" w:eastAsia="ar-SA"/>
        </w:rPr>
      </w:pPr>
      <w:r w:rsidRPr="00BB7A58">
        <w:rPr>
          <w:rFonts w:ascii="Times New Roman" w:eastAsia="Times New Roman" w:hAnsi="Times New Roman" w:cs="Times New Roman"/>
          <w:b/>
          <w:lang w:val="uk-UA" w:eastAsia="ar-SA"/>
        </w:rPr>
        <w:t>ПРОЕКТ ДОГОВОРУ ПОСТАВКИ № _______</w:t>
      </w:r>
    </w:p>
    <w:p w14:paraId="74B23490"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lang w:val="uk-UA" w:eastAsia="ar-SA"/>
        </w:rPr>
      </w:pPr>
    </w:p>
    <w:p w14:paraId="739778D0" w14:textId="07041EAC" w:rsidR="00BB7A58" w:rsidRPr="00BB7A58" w:rsidRDefault="00BB7A58" w:rsidP="00BB7A58">
      <w:pPr>
        <w:tabs>
          <w:tab w:val="left" w:pos="708"/>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м. Київ                                                                                                                     «__» ___________ 2026 р.</w:t>
      </w:r>
    </w:p>
    <w:p w14:paraId="1502B12F" w14:textId="77777777" w:rsidR="00BB7A58" w:rsidRPr="00BB7A58" w:rsidRDefault="00BB7A58" w:rsidP="00BB7A58">
      <w:pPr>
        <w:tabs>
          <w:tab w:val="left" w:pos="708"/>
        </w:tabs>
        <w:spacing w:after="0" w:line="240" w:lineRule="auto"/>
        <w:jc w:val="both"/>
        <w:rPr>
          <w:rFonts w:ascii="Times New Roman" w:eastAsia="Times New Roman" w:hAnsi="Times New Roman" w:cs="Times New Roman"/>
          <w:lang w:val="uk-UA" w:eastAsia="ru-RU"/>
        </w:rPr>
      </w:pPr>
    </w:p>
    <w:p w14:paraId="23542806"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b/>
          <w:bCs/>
          <w:lang w:val="uk-UA"/>
        </w:rPr>
        <w:t>Комунальна організація виконавчого органу Київської міської ради (Київської міської державної адміністрації) «Муніципальна охорона»</w:t>
      </w:r>
      <w:r w:rsidRPr="00BB7A58">
        <w:rPr>
          <w:rFonts w:ascii="Times New Roman" w:eastAsia="Times New Roman" w:hAnsi="Times New Roman" w:cs="Times New Roman"/>
          <w:bCs/>
          <w:lang w:val="uk-UA"/>
        </w:rPr>
        <w:t xml:space="preserve"> (далі - Покупець), в особі директора </w:t>
      </w:r>
      <w:proofErr w:type="spellStart"/>
      <w:r w:rsidRPr="00BB7A58">
        <w:rPr>
          <w:rFonts w:ascii="Times New Roman" w:eastAsia="Times New Roman" w:hAnsi="Times New Roman" w:cs="Times New Roman"/>
          <w:bCs/>
          <w:lang w:val="uk-UA"/>
        </w:rPr>
        <w:t>Чернишева</w:t>
      </w:r>
      <w:proofErr w:type="spellEnd"/>
      <w:r w:rsidRPr="00BB7A58">
        <w:rPr>
          <w:rFonts w:ascii="Times New Roman" w:eastAsia="Times New Roman" w:hAnsi="Times New Roman" w:cs="Times New Roman"/>
          <w:bCs/>
          <w:lang w:val="uk-UA"/>
        </w:rPr>
        <w:t xml:space="preserve"> Сергія Володимировича, який діє на підставі розпорядження Київського міського голови № 1137 від 10.12.2021 та Положення</w:t>
      </w:r>
      <w:r w:rsidRPr="00BB7A58">
        <w:rPr>
          <w:rFonts w:ascii="Times New Roman" w:eastAsia="Times New Roman" w:hAnsi="Times New Roman" w:cs="Times New Roman"/>
          <w:lang w:val="uk-UA"/>
        </w:rPr>
        <w:t>, з однієї сторони, та</w:t>
      </w:r>
    </w:p>
    <w:p w14:paraId="6E9040C0"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bCs/>
          <w:lang w:val="uk-UA" w:eastAsia="ru-RU"/>
        </w:rPr>
        <w:t>_______________ (далі - Постачальник), в особі _______________, який діє на підставі _______________,</w:t>
      </w:r>
      <w:r w:rsidRPr="00BB7A58">
        <w:rPr>
          <w:rFonts w:ascii="Times New Roman" w:eastAsia="Times New Roman" w:hAnsi="Times New Roman" w:cs="Times New Roman"/>
          <w:lang w:val="uk-UA" w:eastAsia="ru-RU"/>
        </w:rPr>
        <w:t xml:space="preserve"> з іншої сторони, в подальшому разом іменовані Сторони, а кожен окремо – Сторона, </w:t>
      </w:r>
      <w:r w:rsidRPr="00BB7A58">
        <w:rPr>
          <w:rFonts w:ascii="Times New Roman" w:eastAsia="Times New Roman" w:hAnsi="Times New Roman" w:cs="Times New Roman"/>
          <w:bCs/>
          <w:lang w:val="uk-UA"/>
        </w:rPr>
        <w:t xml:space="preserve">уклали цей Договір поставки № ___ від «__» __________ 2026 р. (далі - Договір) </w:t>
      </w:r>
      <w:r w:rsidRPr="00BB7A58">
        <w:rPr>
          <w:rFonts w:ascii="Times New Roman" w:eastAsia="Times New Roman" w:hAnsi="Times New Roman" w:cs="Times New Roman"/>
          <w:lang w:val="uk-UA"/>
        </w:rPr>
        <w:t>відповідно до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BB7A58">
        <w:rPr>
          <w:rFonts w:ascii="Times New Roman" w:eastAsia="Times New Roman" w:hAnsi="Times New Roman" w:cs="Times New Roman"/>
          <w:bCs/>
          <w:lang w:val="uk-UA"/>
        </w:rPr>
        <w:t xml:space="preserve"> про наступне</w:t>
      </w:r>
      <w:r w:rsidRPr="00BB7A58">
        <w:rPr>
          <w:rFonts w:ascii="Times New Roman" w:eastAsia="Times New Roman" w:hAnsi="Times New Roman" w:cs="Times New Roman"/>
          <w:lang w:val="uk-UA" w:eastAsia="ru-RU"/>
        </w:rPr>
        <w:t>:</w:t>
      </w:r>
    </w:p>
    <w:p w14:paraId="2F10E609" w14:textId="77777777" w:rsidR="00BB7A58" w:rsidRPr="00BB7A58" w:rsidRDefault="00BB7A58" w:rsidP="00BB7A58">
      <w:pPr>
        <w:tabs>
          <w:tab w:val="left" w:pos="1080"/>
          <w:tab w:val="left" w:pos="3544"/>
        </w:tabs>
        <w:spacing w:after="0" w:line="240" w:lineRule="auto"/>
        <w:ind w:left="360" w:right="-62"/>
        <w:jc w:val="center"/>
        <w:rPr>
          <w:rFonts w:ascii="Times New Roman" w:eastAsia="Times New Roman" w:hAnsi="Times New Roman" w:cs="Times New Roman"/>
          <w:b/>
          <w:lang w:val="uk-UA" w:eastAsia="ru-RU"/>
        </w:rPr>
      </w:pPr>
      <w:r w:rsidRPr="00BB7A58">
        <w:rPr>
          <w:rFonts w:ascii="Times New Roman" w:eastAsia="Times New Roman" w:hAnsi="Times New Roman" w:cs="Times New Roman"/>
          <w:b/>
          <w:lang w:val="uk-UA" w:eastAsia="ru-RU"/>
        </w:rPr>
        <w:t>1. ПРЕДМЕТ ДОГОВОРУ</w:t>
      </w:r>
    </w:p>
    <w:p w14:paraId="3655AA7B" w14:textId="77777777" w:rsidR="00BB7A58" w:rsidRPr="00BB7A58" w:rsidRDefault="00BB7A58" w:rsidP="00BB7A58">
      <w:pPr>
        <w:tabs>
          <w:tab w:val="left" w:pos="709"/>
        </w:tabs>
        <w:spacing w:after="0" w:line="240" w:lineRule="auto"/>
        <w:jc w:val="both"/>
        <w:rPr>
          <w:rFonts w:ascii="Times New Roman" w:hAnsi="Times New Roman" w:cs="Times New Roman"/>
          <w:color w:val="000000"/>
          <w:spacing w:val="4"/>
          <w:lang w:val="uk-UA"/>
        </w:rPr>
      </w:pPr>
      <w:r w:rsidRPr="00BB7A58">
        <w:rPr>
          <w:rFonts w:ascii="Times New Roman" w:eastAsia="Times New Roman" w:hAnsi="Times New Roman" w:cs="Times New Roman"/>
          <w:lang w:val="uk-UA"/>
        </w:rPr>
        <w:t xml:space="preserve">1.1. Постачальник зобов’язується в порядку та на умовах, визначених цим Договором, поставити (передати у власність) Покупцю </w:t>
      </w:r>
      <w:r w:rsidRPr="00BB7A58">
        <w:rPr>
          <w:rFonts w:ascii="Times New Roman" w:eastAsia="Times New Roman" w:hAnsi="Times New Roman" w:cs="Times New Roman"/>
          <w:b/>
          <w:lang w:val="uk-UA"/>
        </w:rPr>
        <w:t>_______________________</w:t>
      </w:r>
      <w:r w:rsidRPr="00BB7A58">
        <w:rPr>
          <w:rFonts w:ascii="Times New Roman" w:eastAsia="Times New Roman" w:hAnsi="Times New Roman" w:cs="Times New Roman"/>
          <w:bCs/>
          <w:lang w:val="uk-UA" w:eastAsia="ru-RU"/>
        </w:rPr>
        <w:t xml:space="preserve"> </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b/>
          <w:lang w:val="uk-UA" w:eastAsia="ru-RU"/>
        </w:rPr>
        <w:t xml:space="preserve">код </w:t>
      </w:r>
      <w:r w:rsidRPr="00BB7A58">
        <w:rPr>
          <w:rFonts w:ascii="Times New Roman" w:eastAsia="Times New Roman" w:hAnsi="Times New Roman" w:cs="Times New Roman"/>
          <w:b/>
          <w:bCs/>
          <w:lang w:val="uk-UA" w:eastAsia="ru-RU"/>
        </w:rPr>
        <w:t>ДК 021:2015:</w:t>
      </w:r>
      <w:r w:rsidRPr="00BB7A58">
        <w:t xml:space="preserve"> </w:t>
      </w:r>
      <w:r w:rsidRPr="00BB7A58">
        <w:rPr>
          <w:rFonts w:ascii="Times New Roman" w:eastAsia="Times New Roman" w:hAnsi="Times New Roman" w:cs="Times New Roman"/>
          <w:b/>
          <w:bCs/>
          <w:lang w:val="uk-UA" w:eastAsia="ru-RU"/>
        </w:rPr>
        <w:t>_________________________</w:t>
      </w:r>
      <w:r w:rsidRPr="00BB7A58">
        <w:rPr>
          <w:rFonts w:ascii="Times New Roman" w:eastAsia="Times New Roman" w:hAnsi="Times New Roman" w:cs="Times New Roman"/>
          <w:bCs/>
          <w:lang w:val="uk-UA" w:eastAsia="ru-RU"/>
        </w:rPr>
        <w:t>)</w:t>
      </w:r>
      <w:r w:rsidRPr="00BB7A58">
        <w:rPr>
          <w:rFonts w:ascii="Times New Roman" w:eastAsia="Times New Roman" w:hAnsi="Times New Roman" w:cs="Times New Roman"/>
          <w:lang w:val="uk-UA" w:eastAsia="ru-RU"/>
        </w:rPr>
        <w:t xml:space="preserve"> (далі - Товар), </w:t>
      </w:r>
      <w:r w:rsidRPr="00BB7A58">
        <w:rPr>
          <w:rFonts w:ascii="Times New Roman" w:eastAsia="Times New Roman" w:hAnsi="Times New Roman" w:cs="Times New Roman"/>
          <w:lang w:val="uk-UA"/>
        </w:rPr>
        <w:t>а Покупець зобов</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lang w:val="uk-UA"/>
        </w:rPr>
        <w:t xml:space="preserve">язується в порядку та на умовах, визначених цим Договором, прийняти та оплатити Товар. </w:t>
      </w:r>
      <w:r w:rsidRPr="00BB7A58">
        <w:rPr>
          <w:rFonts w:ascii="Times New Roman" w:hAnsi="Times New Roman" w:cs="Times New Roman"/>
          <w:color w:val="000000"/>
          <w:spacing w:val="4"/>
          <w:lang w:val="uk-UA"/>
        </w:rPr>
        <w:t>Ідентифікатор закупівлі __________.</w:t>
      </w:r>
    </w:p>
    <w:p w14:paraId="0F7A07E7"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1.2. Загальна кількість, одиниця виміру та загальна вартість Товару, що поставляється за цим Договором, визначені у Специфікації до Договору (Додаток № 1 до Договору), яка </w:t>
      </w:r>
      <w:r w:rsidRPr="00BB7A58">
        <w:rPr>
          <w:rFonts w:ascii="Times New Roman" w:hAnsi="Times New Roman" w:cs="Times New Roman"/>
          <w:lang w:val="uk-UA"/>
        </w:rPr>
        <w:t>підписується уповноваженими представниками Сторін, скріплюється печатками Сторін</w:t>
      </w:r>
      <w:r w:rsidRPr="00BB7A58">
        <w:rPr>
          <w:rFonts w:ascii="Times New Roman" w:eastAsia="Times New Roman" w:hAnsi="Times New Roman" w:cs="Times New Roman"/>
          <w:lang w:val="uk-UA"/>
        </w:rPr>
        <w:t xml:space="preserve"> та є невід</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lang w:val="uk-UA"/>
        </w:rPr>
        <w:t>ємною частиною Договору.</w:t>
      </w:r>
    </w:p>
    <w:p w14:paraId="578DECE0" w14:textId="77777777" w:rsidR="00BB7A58" w:rsidRPr="00BB7A58" w:rsidRDefault="00BB7A58" w:rsidP="00BB7A58">
      <w:pPr>
        <w:tabs>
          <w:tab w:val="left" w:pos="709"/>
          <w:tab w:val="left" w:pos="1080"/>
        </w:tabs>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1.3. Постачальник гарантує, що Товар, який буде поставлятися Покупцю за цим Договором,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якими фізичними або юридичними особами, державними органами і державою, а також не є предметом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якого іншого обтяження чи обмеження, передбаченого чинним в Україні законодавством.</w:t>
      </w:r>
    </w:p>
    <w:p w14:paraId="7AC543E9" w14:textId="77777777" w:rsidR="00BB7A58" w:rsidRPr="00BB7A58" w:rsidRDefault="00BB7A58" w:rsidP="00BB7A58">
      <w:pPr>
        <w:tabs>
          <w:tab w:val="left" w:pos="709"/>
        </w:tabs>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1.4. Постачальник підтверджує, що укладення та виконання ним цього Договору не суперечить нормам чинного в Україні законодавства та відповідає його вимогам (зокрема, щодо отримання усіх необхідних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установчих документів чи інших локальних актів.</w:t>
      </w:r>
    </w:p>
    <w:p w14:paraId="7CCB291E" w14:textId="77777777" w:rsidR="00BB7A58" w:rsidRPr="00BB7A58" w:rsidRDefault="00BB7A58" w:rsidP="00BB7A58">
      <w:pPr>
        <w:spacing w:after="0" w:line="240" w:lineRule="auto"/>
        <w:jc w:val="center"/>
        <w:rPr>
          <w:rFonts w:ascii="Times New Roman" w:hAnsi="Times New Roman" w:cs="Times New Roman"/>
          <w:b/>
          <w:lang w:val="uk-UA"/>
        </w:rPr>
      </w:pPr>
      <w:r w:rsidRPr="00BB7A58">
        <w:rPr>
          <w:rFonts w:ascii="Times New Roman" w:hAnsi="Times New Roman" w:cs="Times New Roman"/>
          <w:b/>
          <w:lang w:val="uk-UA"/>
        </w:rPr>
        <w:t>2. ЯКІСТЬ ТОВАРІВ</w:t>
      </w:r>
    </w:p>
    <w:p w14:paraId="18F55E42"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t>2.1. Якість Товару, що поставляється за Договором, повинна відповідати стандартам, технічним умовам, іншій технічній документації, яка встановлює вимоги до його якості. Постачальник зобов’язаний надати гарантію та засвідчити якість Товару, що поставляється, належними документами (сертифікатом (паспортом) якості та/або сертифікатом відповідності та/або технічним паспортом та/або декларацією про відповідність), які надаються Покупцю разом з Товаром.</w:t>
      </w:r>
    </w:p>
    <w:p w14:paraId="182DD54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2.2. У випадку, якщо разом з Товаром визначені в п. 2.1. Договору документи не передані та/або передані із порушенням зазначених вимог, Постачальник зобов’язується протягом </w:t>
      </w:r>
      <w:r w:rsidRPr="00BB7A58">
        <w:rPr>
          <w:rFonts w:ascii="Times New Roman" w:eastAsia="Times New Roman" w:hAnsi="Times New Roman" w:cs="Times New Roman"/>
          <w:lang w:val="uk-UA" w:eastAsia="ru-RU"/>
        </w:rPr>
        <w:t xml:space="preserve">5 </w:t>
      </w:r>
      <w:r w:rsidRPr="00BB7A58">
        <w:rPr>
          <w:rFonts w:ascii="Times New Roman" w:eastAsia="Times New Roman" w:hAnsi="Times New Roman" w:cs="Times New Roman"/>
          <w:lang w:val="uk-UA"/>
        </w:rPr>
        <w:t xml:space="preserve">(п’яти) </w:t>
      </w:r>
      <w:r w:rsidRPr="00BB7A58">
        <w:rPr>
          <w:rFonts w:ascii="Times New Roman" w:eastAsia="Times New Roman" w:hAnsi="Times New Roman" w:cs="Times New Roman"/>
          <w:lang w:val="uk-UA" w:eastAsia="ru-RU"/>
        </w:rPr>
        <w:t xml:space="preserve">робочих днів </w:t>
      </w:r>
      <w:r w:rsidRPr="00BB7A58">
        <w:rPr>
          <w:rFonts w:ascii="Times New Roman" w:eastAsia="Times New Roman" w:hAnsi="Times New Roman" w:cs="Times New Roman"/>
          <w:lang w:val="uk-UA"/>
        </w:rPr>
        <w:t>з дати поставки Товару надати Покупцю визначені/виправлені документи. В протилежному випадку, Покупець має право відмовитися від Товару без надання мотивованих пояснень та повернути його Постачальнику.</w:t>
      </w:r>
    </w:p>
    <w:p w14:paraId="315BF3B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2.3. Якщо в результаті приймання та/або використання (експлуатації, зберігання тощо) Товару було виявлено Товар неналежної якості (в тому числі недоліки, які не могли бути виявлені при прийманні Товару (приховані недоліки)) або невідповідність його умовам Договору, </w:t>
      </w:r>
      <w:r w:rsidRPr="00BB7A58">
        <w:rPr>
          <w:rFonts w:ascii="Times New Roman" w:eastAsia="Times New Roman" w:hAnsi="Times New Roman" w:cs="Times New Roman"/>
          <w:lang w:val="uk-UA" w:eastAsia="ru-RU"/>
        </w:rPr>
        <w:t xml:space="preserve">Постачальник зобов'язаний безоплатно замінити Товар неналежної якості на Товар належної якості протягом 5 </w:t>
      </w:r>
      <w:r w:rsidRPr="00BB7A58">
        <w:rPr>
          <w:rFonts w:ascii="Times New Roman" w:eastAsia="Times New Roman" w:hAnsi="Times New Roman" w:cs="Times New Roman"/>
          <w:lang w:val="uk-UA"/>
        </w:rPr>
        <w:t xml:space="preserve">(п’яти) </w:t>
      </w:r>
      <w:r w:rsidRPr="00BB7A58">
        <w:rPr>
          <w:rFonts w:ascii="Times New Roman" w:eastAsia="Times New Roman" w:hAnsi="Times New Roman" w:cs="Times New Roman"/>
          <w:lang w:val="uk-UA" w:eastAsia="ru-RU"/>
        </w:rPr>
        <w:t>робочих днів з дня отримання письмової рекламації Покупця. Вимоги щодо заміни Товару неналежної якості можуть бути пред’явлені протягом усього гарантійного строку, встановленого у відповідності до п. 2.7. цього Договору.</w:t>
      </w:r>
    </w:p>
    <w:p w14:paraId="2FA07A2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2.4. Товар повинен бути поставлений в тарі та/або упакований звичайним для нього способом в упаковку, що забезпечує зберігання Товару від пошкоджень та втрат під час звичайних умов зберігання, транспортування та розвантаження, якщо Покупцем не встановлено додаткових вимог до упаковки Товару.</w:t>
      </w:r>
    </w:p>
    <w:p w14:paraId="3A7C2F5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lastRenderedPageBreak/>
        <w:t>2.5. Постачальник за власний рахунок забезпечує пакування Товару, необхідне для його перевезення. Упаковка повинна містити належне маркування.</w:t>
      </w:r>
    </w:p>
    <w:p w14:paraId="49312DB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2.6. Товар повинен бути новим, придатним до експлуатації.</w:t>
      </w:r>
    </w:p>
    <w:p w14:paraId="7EB4A5A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2.7. Гарантійний строк (термін придатності) Товару визначається нормативно-технічною документацією виробника (гарантійним талоном, паспортом тощо), але не менше 36 (тридцяти шести) місяців.</w:t>
      </w:r>
    </w:p>
    <w:p w14:paraId="734379B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2.8. Постачальник гарантує якість Товару при дотриманні Покупцем умов експлуатації Товару. Протягом всього гарантійного строку Покупець має право звернутись до Постачальника з рекламацією щодо заміни Товару неналежної якості або повернення його вартості, у випадку якщо втрата придатності Товару не пов’язана з порушенням Покупцем правил експлуатації та зберігання Товару.</w:t>
      </w:r>
    </w:p>
    <w:p w14:paraId="7EA0518A"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2.9. У випадку вимоги Покупця повернути вартість Товару неналежної якості, Постачальник зобов'язаний протягом 14 (чотирнадцяти) календарних днів з дня отримання письмової рекламації Покупця повернути Покупцю грошові кошти в розмірі, що дорівнює вартості Товару неналежної якості.</w:t>
      </w:r>
    </w:p>
    <w:p w14:paraId="67651E0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2.10. Гарантійний строк розпочинається з моменту передачі Товару Покупцю.</w:t>
      </w:r>
    </w:p>
    <w:p w14:paraId="2D3DFF56"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2.11. Гарантійний строк продовжується на час, протягом якого Товар не міг використовуватися у зв'язку з виявленими в ньому недоліками.</w:t>
      </w:r>
    </w:p>
    <w:p w14:paraId="3E794555"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2.12. У разі заміни Товару (комплектуючого виробу) неналежної якості на Товар (комплектуючий виріб), що відповідає умовам Договору, гарантійний строк на нього починається з моменту заміни.</w:t>
      </w:r>
    </w:p>
    <w:p w14:paraId="4D65A57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2.13. </w:t>
      </w:r>
      <w:r w:rsidRPr="00BB7A58">
        <w:rPr>
          <w:rFonts w:ascii="Times New Roman" w:hAnsi="Times New Roman" w:cs="Times New Roman"/>
          <w:lang w:val="uk-UA" w:eastAsia="ru-RU"/>
        </w:rPr>
        <w:t>Усунення недоліків та/або заміни неякісного Товару здійснюється Постачальником за свій рахунок. У разі відмови Постачальника від виправлення виявлених недоліків та/або заміни Товару, Покупець має право доручити виправлення недоліків та/або заміну Товару третім особам з віднесенням витрат на рахунок Постачальника.</w:t>
      </w:r>
    </w:p>
    <w:p w14:paraId="4F89D365"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2.14. Постачальник підтверджує, що Товар, який постачається, не перебував в експлуатації, а строк та умови його зберігання не порушені.</w:t>
      </w:r>
    </w:p>
    <w:p w14:paraId="757FAB9F"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3. ЦІНА ДОГОВОРУ ТА ПОРЯДОК РОЗРАХУНКІВ</w:t>
      </w:r>
    </w:p>
    <w:p w14:paraId="3DE7DC1D" w14:textId="77777777" w:rsidR="00BB7A58" w:rsidRPr="00BB7A58" w:rsidRDefault="00BB7A58" w:rsidP="00BB7A58">
      <w:pPr>
        <w:widowControl w:val="0"/>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3.1. Загальна вартість Товару за цим Договором становить _______________ (_______________), в тому числі податок на додану вартість (далі - ПДВ) _______________ (_______________), та відповідає вартості Товару, яка визначена у Специфікації до Договору (Додаток № 1 до Договору).</w:t>
      </w:r>
    </w:p>
    <w:p w14:paraId="02F40700" w14:textId="77777777" w:rsidR="00BB7A58" w:rsidRPr="00BB7A58" w:rsidRDefault="00BB7A58" w:rsidP="00BB7A58">
      <w:pPr>
        <w:spacing w:after="0" w:line="240" w:lineRule="auto"/>
        <w:jc w:val="both"/>
        <w:rPr>
          <w:rFonts w:ascii="Times New Roman" w:eastAsia="Times New Roman" w:hAnsi="Times New Roman" w:cs="Times New Roman"/>
          <w:b/>
          <w:lang w:val="uk-UA"/>
        </w:rPr>
      </w:pPr>
      <w:r w:rsidRPr="00BB7A58">
        <w:rPr>
          <w:rFonts w:ascii="Times New Roman" w:eastAsia="Times New Roman" w:hAnsi="Times New Roman" w:cs="Times New Roman"/>
          <w:lang w:val="uk-UA" w:eastAsia="ru-RU"/>
        </w:rPr>
        <w:t>3.2. Розрахунки за даним Договором здійснюються в національній валюті - гривні в безготівковому порядку шляхом перерахування грошових коштів на поточний рахунок Постачальника. Датою проведення розрахунку за Договором є дата списання коштів з рахунку Покупця.</w:t>
      </w:r>
    </w:p>
    <w:p w14:paraId="66BD42E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3.3. Покупець оплачує Постачальнику вартість Товару за фактом поставки протягом 60 (</w:t>
      </w:r>
      <w:proofErr w:type="spellStart"/>
      <w:r w:rsidRPr="00BB7A58">
        <w:rPr>
          <w:rFonts w:ascii="Times New Roman" w:eastAsia="Times New Roman" w:hAnsi="Times New Roman" w:cs="Times New Roman"/>
          <w:lang w:val="uk-UA"/>
        </w:rPr>
        <w:t>шестидесяти</w:t>
      </w:r>
      <w:proofErr w:type="spellEnd"/>
      <w:r w:rsidRPr="00BB7A58">
        <w:rPr>
          <w:rFonts w:ascii="Times New Roman" w:eastAsia="Times New Roman" w:hAnsi="Times New Roman" w:cs="Times New Roman"/>
          <w:lang w:val="uk-UA"/>
        </w:rPr>
        <w:t xml:space="preserve">) календарних днів з дня оформлення Сторонами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щодо кожної відповідної партії Товару на підставі виставленого Постачальником рахунку.</w:t>
      </w:r>
    </w:p>
    <w:p w14:paraId="05BC3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3.4. Покупець не несе відповідальність перед Постачальником за несвоєчасне виконання грошового зобов’язання у разі затримки фінансування з міського бюджету та зобов’язується оплатити поставлений Товар протягом 5 (п’яти) календарних днів після отримання Покупцем відповідного бюджетного фінансування.</w:t>
      </w:r>
    </w:p>
    <w:p w14:paraId="20CB2B3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3.5. Загальна сума Договору може бути зменшена в залежності від реального фінансування витрат та потреб Покупця.</w:t>
      </w:r>
    </w:p>
    <w:p w14:paraId="2D45B83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hAnsi="Times New Roman" w:cs="Times New Roman"/>
          <w:lang w:val="uk-UA" w:eastAsia="ru-RU"/>
        </w:rPr>
        <w:t xml:space="preserve">3.6. Будь-яка зміна ціни Товару для набрання чинності вимагає письмового узгодження з Покупцем. У разі зміни цін на товарних ринках України, ціна Товару може бути змінена за згодою Сторін шляхом укладення додаткової угоди (додаткової Специфікації) в письмовій формі, </w:t>
      </w:r>
      <w:r w:rsidRPr="00BB7A58">
        <w:rPr>
          <w:rFonts w:ascii="Times New Roman" w:eastAsia="Times New Roman" w:hAnsi="Times New Roman" w:cs="Times New Roman"/>
          <w:lang w:val="uk-UA"/>
        </w:rPr>
        <w:t xml:space="preserve">яка підписується уповноваженими </w:t>
      </w:r>
      <w:r w:rsidRPr="00BB7A58">
        <w:rPr>
          <w:rFonts w:ascii="Times New Roman" w:hAnsi="Times New Roman" w:cs="Times New Roman"/>
          <w:lang w:val="uk-UA"/>
        </w:rPr>
        <w:t>представниками Сторін та скріплюється печатками Сторін.</w:t>
      </w:r>
    </w:p>
    <w:p w14:paraId="66BA0580" w14:textId="77777777" w:rsidR="00BB7A58" w:rsidRPr="00BB7A58" w:rsidRDefault="00BB7A58" w:rsidP="00BB7A58">
      <w:pPr>
        <w:spacing w:after="0" w:line="240" w:lineRule="auto"/>
        <w:ind w:right="45"/>
        <w:jc w:val="center"/>
        <w:rPr>
          <w:rFonts w:ascii="Times New Roman" w:eastAsia="Times New Roman" w:hAnsi="Times New Roman" w:cs="Times New Roman"/>
          <w:b/>
          <w:lang w:val="uk-UA" w:eastAsia="ru-RU"/>
        </w:rPr>
      </w:pPr>
      <w:r w:rsidRPr="00BB7A58">
        <w:rPr>
          <w:rFonts w:ascii="Times New Roman" w:eastAsia="Times New Roman" w:hAnsi="Times New Roman" w:cs="Times New Roman"/>
          <w:b/>
          <w:lang w:val="uk-UA" w:eastAsia="ru-RU"/>
        </w:rPr>
        <w:t>4. ПОСТАВКА ТОВАРІВ</w:t>
      </w:r>
    </w:p>
    <w:p w14:paraId="0971FDAF"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4.1. Постачальник зобов'язаний поставити Товар відповідно до заявок Покупця протягом 3 (трьох) календарних днів з дати надходження заявки від Покупця на поставку всього Товару або його частини (партії) відповідно до Специфікації до Договору (Додатку № 1 до Договору), але не пізніше ___________ включно.</w:t>
      </w:r>
    </w:p>
    <w:p w14:paraId="751DD18D" w14:textId="77777777" w:rsidR="00BB7A58" w:rsidRPr="00BB7A58" w:rsidRDefault="00BB7A58" w:rsidP="00BB7A58">
      <w:pPr>
        <w:tabs>
          <w:tab w:val="left" w:pos="709"/>
        </w:tabs>
        <w:spacing w:after="0" w:line="240" w:lineRule="auto"/>
        <w:jc w:val="both"/>
        <w:rPr>
          <w:rFonts w:ascii="Times New Roman" w:hAnsi="Times New Roman" w:cs="Times New Roman"/>
          <w:lang w:val="uk-UA"/>
        </w:rPr>
      </w:pPr>
      <w:r w:rsidRPr="00BB7A58">
        <w:rPr>
          <w:rFonts w:ascii="Times New Roman" w:eastAsia="Times New Roman" w:hAnsi="Times New Roman" w:cs="Times New Roman"/>
          <w:lang w:val="uk-UA" w:eastAsia="ru-RU"/>
        </w:rPr>
        <w:t xml:space="preserve">4.2. Сторони визначили, що поставка Товару відбувається за наступною </w:t>
      </w:r>
      <w:proofErr w:type="spellStart"/>
      <w:r w:rsidRPr="00BB7A58">
        <w:rPr>
          <w:rFonts w:ascii="Times New Roman" w:eastAsia="Times New Roman" w:hAnsi="Times New Roman" w:cs="Times New Roman"/>
          <w:lang w:val="uk-UA" w:eastAsia="ru-RU"/>
        </w:rPr>
        <w:t>адресою</w:t>
      </w:r>
      <w:proofErr w:type="spellEnd"/>
      <w:r w:rsidRPr="00BB7A58">
        <w:rPr>
          <w:rFonts w:ascii="Times New Roman" w:eastAsia="Times New Roman" w:hAnsi="Times New Roman" w:cs="Times New Roman"/>
          <w:lang w:val="uk-UA" w:eastAsia="ru-RU"/>
        </w:rPr>
        <w:t>:</w:t>
      </w:r>
      <w:r w:rsidRPr="00BB7A58">
        <w:rPr>
          <w:rFonts w:ascii="Arial" w:hAnsi="Arial" w:cs="Arial"/>
          <w:color w:val="454545"/>
          <w:sz w:val="21"/>
          <w:szCs w:val="21"/>
        </w:rPr>
        <w:t xml:space="preserve"> __________</w:t>
      </w:r>
      <w:r w:rsidRPr="00BB7A58">
        <w:rPr>
          <w:rFonts w:ascii="Arial" w:hAnsi="Arial" w:cs="Arial"/>
          <w:color w:val="454545"/>
          <w:sz w:val="21"/>
          <w:szCs w:val="21"/>
          <w:lang w:val="uk-UA"/>
        </w:rPr>
        <w:t>.</w:t>
      </w:r>
    </w:p>
    <w:p w14:paraId="13FD0A2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hAnsi="Times New Roman" w:cs="Times New Roman"/>
          <w:bCs/>
          <w:lang w:val="uk-UA" w:eastAsia="ru-RU"/>
        </w:rPr>
        <w:t xml:space="preserve">4.3. Витрати по перевезенню Товару зі складу Постачальника до місця поставки Товару, а також інші витрати, передбачені чинним законодавством України, які необхідні для виконання цього Договору, включені в ціну за одиницю Товару, визначену в </w:t>
      </w:r>
      <w:r w:rsidRPr="00BB7A58">
        <w:rPr>
          <w:rFonts w:ascii="Times New Roman" w:hAnsi="Times New Roman" w:cs="Times New Roman"/>
          <w:lang w:val="uk-UA"/>
        </w:rPr>
        <w:t>Специфікації до Договору (</w:t>
      </w:r>
      <w:r w:rsidRPr="00BB7A58">
        <w:rPr>
          <w:rFonts w:ascii="Times New Roman" w:hAnsi="Times New Roman" w:cs="Times New Roman"/>
          <w:bCs/>
          <w:lang w:val="uk-UA" w:eastAsia="ru-RU"/>
        </w:rPr>
        <w:t xml:space="preserve">Додатку № 1 до Договору), і </w:t>
      </w:r>
      <w:r w:rsidRPr="00BB7A58">
        <w:rPr>
          <w:rFonts w:ascii="Times New Roman" w:hAnsi="Times New Roman" w:cs="Times New Roman"/>
          <w:lang w:val="uk-UA" w:eastAsia="ru-RU"/>
        </w:rPr>
        <w:t>покладаються на Постачальника.</w:t>
      </w:r>
    </w:p>
    <w:p w14:paraId="6D7B64CA"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4.4. Приймання Товару здійснюється за кількістю та якістю, а саме:</w:t>
      </w:r>
    </w:p>
    <w:p w14:paraId="31D6856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lastRenderedPageBreak/>
        <w:t xml:space="preserve">4.4.1. за кількістю – на підставі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xml:space="preserve">), які підписуються уповноваженими </w:t>
      </w:r>
      <w:r w:rsidRPr="00BB7A58">
        <w:rPr>
          <w:rFonts w:ascii="Times New Roman" w:hAnsi="Times New Roman" w:cs="Times New Roman"/>
          <w:lang w:val="uk-UA"/>
        </w:rPr>
        <w:t xml:space="preserve">представниками </w:t>
      </w:r>
      <w:r w:rsidRPr="00BB7A58">
        <w:rPr>
          <w:rFonts w:ascii="Times New Roman" w:eastAsia="Times New Roman" w:hAnsi="Times New Roman" w:cs="Times New Roman"/>
          <w:lang w:val="uk-UA"/>
        </w:rPr>
        <w:t>Покупця та Постачальника;</w:t>
      </w:r>
    </w:p>
    <w:p w14:paraId="0DC9A41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4.4.2. за якістю – на підставі візуального огляду та відповідності встановленим стандартам кожної одиниці партії Товару, а також сертифікату (паспорту) якості виробника та/або сертифікату відповідності та/або технічному паспорту та/або декларації про відповідність. Постачальник зобов’язується надати зазначені документи уповноваженому представнику Покупця на кожну партію Товару.</w:t>
      </w:r>
    </w:p>
    <w:p w14:paraId="0BA95CCE" w14:textId="77777777" w:rsidR="00BB7A58" w:rsidRPr="00BB7A58" w:rsidRDefault="00BB7A58" w:rsidP="00BB7A58">
      <w:pPr>
        <w:spacing w:after="0" w:line="240" w:lineRule="auto"/>
        <w:jc w:val="both"/>
        <w:rPr>
          <w:rFonts w:ascii="Times New Roman" w:hAnsi="Times New Roman" w:cs="Times New Roman"/>
          <w:lang w:val="uk-UA" w:eastAsia="ru-RU"/>
        </w:rPr>
      </w:pPr>
      <w:r w:rsidRPr="00BB7A58">
        <w:rPr>
          <w:rFonts w:ascii="Times New Roman" w:eastAsia="Times New Roman" w:hAnsi="Times New Roman" w:cs="Times New Roman"/>
          <w:lang w:val="uk-UA"/>
        </w:rPr>
        <w:t>4.5. У випадку виявлення</w:t>
      </w:r>
      <w:r w:rsidRPr="00BB7A58">
        <w:rPr>
          <w:rFonts w:ascii="Times New Roman" w:hAnsi="Times New Roman" w:cs="Times New Roman"/>
          <w:lang w:val="uk-UA" w:eastAsia="ru-RU"/>
        </w:rPr>
        <w:t xml:space="preserve"> невідповідності якості або кількості Товару, Сторонами складаються відповідні акти </w:t>
      </w:r>
      <w:r w:rsidRPr="00BB7A58">
        <w:rPr>
          <w:rFonts w:ascii="Times New Roman" w:eastAsia="Times New Roman" w:hAnsi="Times New Roman" w:cs="Times New Roman"/>
          <w:lang w:val="uk-UA"/>
        </w:rPr>
        <w:t>виявлених недоліків (недостачі)</w:t>
      </w:r>
      <w:r w:rsidRPr="00BB7A58">
        <w:rPr>
          <w:rFonts w:ascii="Times New Roman" w:hAnsi="Times New Roman" w:cs="Times New Roman"/>
          <w:lang w:val="uk-UA" w:eastAsia="ru-RU"/>
        </w:rPr>
        <w:t>. На підставі зазначених актів Покупець має право пред’явити рекламацію.</w:t>
      </w:r>
    </w:p>
    <w:p w14:paraId="7B59F8C4" w14:textId="77777777" w:rsidR="00BB7A58" w:rsidRPr="00BB7A58" w:rsidRDefault="00BB7A58" w:rsidP="00BB7A58">
      <w:pPr>
        <w:spacing w:after="0" w:line="240" w:lineRule="auto"/>
        <w:jc w:val="both"/>
        <w:rPr>
          <w:rFonts w:ascii="Times New Roman" w:hAnsi="Times New Roman" w:cs="Times New Roman"/>
          <w:lang w:val="uk-UA" w:eastAsia="ru-RU"/>
        </w:rPr>
      </w:pPr>
      <w:r w:rsidRPr="00BB7A58">
        <w:rPr>
          <w:rFonts w:ascii="Times New Roman" w:eastAsia="Times New Roman" w:hAnsi="Times New Roman" w:cs="Times New Roman"/>
          <w:lang w:val="uk-UA"/>
        </w:rPr>
        <w:t xml:space="preserve">4.6. </w:t>
      </w:r>
      <w:r w:rsidRPr="00BB7A58">
        <w:rPr>
          <w:rFonts w:ascii="Times New Roman" w:hAnsi="Times New Roman" w:cs="Times New Roman"/>
          <w:lang w:val="uk-UA" w:eastAsia="ru-RU"/>
        </w:rPr>
        <w:t>Постачальник зобов’язаний розглянути претензію (рекламацію) Покупця протягом 5 (п’яти) робочих днів з моменту її отримання та задовольнити вимоги Покупця або направити письмову мотивовану відмову.</w:t>
      </w:r>
    </w:p>
    <w:p w14:paraId="45A95E4E" w14:textId="77777777" w:rsidR="00BB7A58" w:rsidRPr="00BB7A58" w:rsidRDefault="00BB7A58" w:rsidP="00BB7A58">
      <w:pPr>
        <w:widowControl w:val="0"/>
        <w:tabs>
          <w:tab w:val="left" w:pos="522"/>
        </w:tabs>
        <w:spacing w:after="0" w:line="240" w:lineRule="auto"/>
        <w:jc w:val="both"/>
        <w:rPr>
          <w:rFonts w:ascii="Times New Roman" w:hAnsi="Times New Roman" w:cs="Times New Roman"/>
          <w:lang w:val="uk-UA"/>
        </w:rPr>
      </w:pPr>
      <w:r w:rsidRPr="00BB7A58">
        <w:rPr>
          <w:rFonts w:ascii="Times New Roman" w:hAnsi="Times New Roman" w:cs="Times New Roman"/>
          <w:lang w:val="uk-UA"/>
        </w:rPr>
        <w:t>4.7. У випадку невідповідності Товару умовам даного Договору та/або Специфікації до Договору (Додатку № 1 до Договору), Покупець має право відмовитись від прийняття і оплати такого Товару, а якщо Товар уже оплачений Покупцем - вимагати повернення сплаченої суми від Постачальника.</w:t>
      </w:r>
    </w:p>
    <w:p w14:paraId="0D93ADC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hAnsi="Times New Roman" w:cs="Times New Roman"/>
          <w:lang w:val="uk-UA" w:eastAsia="ru-RU"/>
        </w:rPr>
        <w:t xml:space="preserve">4.8. </w:t>
      </w:r>
      <w:r w:rsidRPr="00BB7A58">
        <w:rPr>
          <w:rFonts w:ascii="Times New Roman" w:eastAsia="Times New Roman" w:hAnsi="Times New Roman" w:cs="Times New Roman"/>
          <w:lang w:val="uk-UA"/>
        </w:rPr>
        <w:t xml:space="preserve">Право власності на Товар переходить від Постачальника до Покупця в момент передачі Товару Покупцю та оформлення Сторонами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p>
    <w:p w14:paraId="757E8428" w14:textId="77777777" w:rsidR="00BB7A58" w:rsidRPr="00BB7A58" w:rsidRDefault="00BB7A58" w:rsidP="00BB7A58">
      <w:pPr>
        <w:widowControl w:val="0"/>
        <w:tabs>
          <w:tab w:val="left" w:pos="507"/>
        </w:tabs>
        <w:spacing w:after="0" w:line="240" w:lineRule="auto"/>
        <w:jc w:val="both"/>
        <w:rPr>
          <w:rFonts w:ascii="Times New Roman" w:hAnsi="Times New Roman" w:cs="Times New Roman"/>
          <w:lang w:val="uk-UA"/>
        </w:rPr>
      </w:pPr>
      <w:r w:rsidRPr="00BB7A58">
        <w:rPr>
          <w:rFonts w:ascii="Times New Roman" w:hAnsi="Times New Roman" w:cs="Times New Roman"/>
          <w:lang w:val="uk-UA"/>
        </w:rPr>
        <w:t>4.9. Ризик випадкового знищення або випадкового пошкодження Товару до його прийняття Покупцем покладається на Постачальника.</w:t>
      </w:r>
    </w:p>
    <w:p w14:paraId="11A0DCB5"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5. ПРАВА ТА ОБОВ’ЯЗКИ СТОРІН</w:t>
      </w:r>
    </w:p>
    <w:p w14:paraId="633FCE1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 Покупець зобов'язаний:</w:t>
      </w:r>
    </w:p>
    <w:p w14:paraId="21D1328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5.1.1. своєчасно та в повному обсязі сплачувати кошти за поставлений Товар на умовах, передбачених цим Договором;</w:t>
      </w:r>
    </w:p>
    <w:p w14:paraId="718B278C"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5.1.2. приймати поставлений Товар за кількістю, якістю та комплектністю.</w:t>
      </w:r>
    </w:p>
    <w:p w14:paraId="027917E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 Покупець має право:</w:t>
      </w:r>
    </w:p>
    <w:p w14:paraId="7A96BE13"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5.2.1. достроково розірвати цей Договір в односторонньому порядку, повідомивши Постачальника про це за 15 (п’ятнадцять) календарних днів до дня розірвання Договору;</w:t>
      </w:r>
    </w:p>
    <w:p w14:paraId="0406D1D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5.2.2. контролювати поставку Товару у строки, встановлені цим Договором;</w:t>
      </w:r>
    </w:p>
    <w:p w14:paraId="14AD2E7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5.2.3. повернути рахунок Постачальнику без здійснення оплати в разі неналежного оформлення необхідних документів;</w:t>
      </w:r>
    </w:p>
    <w:p w14:paraId="52DBC998" w14:textId="77777777" w:rsidR="00BB7A58" w:rsidRPr="00BB7A58" w:rsidRDefault="00BB7A58" w:rsidP="00BB7A58">
      <w:pPr>
        <w:widowControl w:val="0"/>
        <w:tabs>
          <w:tab w:val="left" w:pos="653"/>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5.2.4 зменшувати обсяг закупівлі Товару та загальну вартість цього Договору залежно від реального фінансування видатків. У такому випадку Сторони вносять відповідні зміни до цього Договору;</w:t>
      </w:r>
    </w:p>
    <w:p w14:paraId="54D1A190" w14:textId="77777777" w:rsidR="00BB7A58" w:rsidRPr="00BB7A58" w:rsidRDefault="00BB7A58" w:rsidP="00BB7A58">
      <w:pPr>
        <w:widowControl w:val="0"/>
        <w:tabs>
          <w:tab w:val="left" w:pos="653"/>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5.2.5. вимагати від Постачальника усунення недоліків (недостачі) поставленого Товару відповідно до оформлених уповноваженими представниками Сторін актів виявлених недоліків (недостачі).</w:t>
      </w:r>
    </w:p>
    <w:p w14:paraId="092FE6E2"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 Постачальник зобов'язаний:</w:t>
      </w:r>
    </w:p>
    <w:p w14:paraId="0DB9303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5.3.1. забезпечити поставку Товару у строки, встановлені цим Договором;</w:t>
      </w:r>
    </w:p>
    <w:p w14:paraId="147B65B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5.3.2. забезпечити поставку Товару, якість якого відповідає умовам цього Договору та вимогам чинного законодавства;</w:t>
      </w:r>
    </w:p>
    <w:p w14:paraId="5CFA6FCD"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bCs/>
          <w:lang w:val="uk-UA"/>
        </w:rPr>
        <w:t>5.3.3. разом із Товаром надати Покупцю оригінали наступних документів:</w:t>
      </w:r>
    </w:p>
    <w:p w14:paraId="0EA00682"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рахунок-фактуру;</w:t>
      </w:r>
    </w:p>
    <w:p w14:paraId="2C266672"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видаткову накладну;</w:t>
      </w:r>
    </w:p>
    <w:p w14:paraId="5834E640"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товарно-транспортну накладну (у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r w:rsidRPr="00BB7A58">
        <w:rPr>
          <w:rFonts w:ascii="Times New Roman" w:eastAsia="Times New Roman" w:hAnsi="Times New Roman" w:cs="Times New Roman"/>
          <w:bCs/>
          <w:lang w:val="uk-UA"/>
        </w:rPr>
        <w:t>;</w:t>
      </w:r>
    </w:p>
    <w:p w14:paraId="0071FFFE"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акт приймання-передачі товару (у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r w:rsidRPr="00BB7A58">
        <w:rPr>
          <w:rFonts w:ascii="Times New Roman" w:eastAsia="Times New Roman" w:hAnsi="Times New Roman" w:cs="Times New Roman"/>
          <w:bCs/>
          <w:lang w:val="uk-UA"/>
        </w:rPr>
        <w:t>;</w:t>
      </w:r>
    </w:p>
    <w:p w14:paraId="3076657A"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xml:space="preserve">- сертифікат відповідності </w:t>
      </w:r>
      <w:r w:rsidRPr="00BB7A58">
        <w:rPr>
          <w:rFonts w:ascii="Times New Roman" w:eastAsia="Times New Roman" w:hAnsi="Times New Roman" w:cs="Times New Roman"/>
          <w:lang w:val="uk-UA"/>
        </w:rPr>
        <w:t>та/або технічний паспорт та/або декларацію про відповідність,</w:t>
      </w:r>
      <w:r w:rsidRPr="00BB7A58">
        <w:rPr>
          <w:rFonts w:ascii="Times New Roman" w:eastAsia="Times New Roman" w:hAnsi="Times New Roman" w:cs="Times New Roman"/>
          <w:bCs/>
          <w:lang w:val="uk-UA"/>
        </w:rPr>
        <w:t xml:space="preserve"> або їх копії, завірені печаткою Постачальника (згідно з чинним законодавством вимога щодо завіряння печаткою не стосується Постачальників, які здійснюють діяльність без печатки);</w:t>
      </w:r>
    </w:p>
    <w:p w14:paraId="491FC79F" w14:textId="77777777" w:rsidR="00BB7A58" w:rsidRPr="00BB7A58" w:rsidRDefault="00BB7A58" w:rsidP="00BB7A58">
      <w:pPr>
        <w:widowControl w:val="0"/>
        <w:tabs>
          <w:tab w:val="left" w:pos="649"/>
        </w:tabs>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xml:space="preserve">5.3.4. </w:t>
      </w:r>
      <w:r w:rsidRPr="00BB7A58">
        <w:rPr>
          <w:rFonts w:ascii="Times New Roman" w:eastAsia="Times New Roman" w:hAnsi="Times New Roman" w:cs="Times New Roman"/>
          <w:lang w:val="uk-UA"/>
        </w:rPr>
        <w:t xml:space="preserve">усувати виявлені недоліки поставленого Товару та/або здійснювати </w:t>
      </w:r>
      <w:proofErr w:type="spellStart"/>
      <w:r w:rsidRPr="00BB7A58">
        <w:rPr>
          <w:rFonts w:ascii="Times New Roman" w:eastAsia="Times New Roman" w:hAnsi="Times New Roman" w:cs="Times New Roman"/>
          <w:lang w:val="uk-UA"/>
        </w:rPr>
        <w:t>допоставку</w:t>
      </w:r>
      <w:proofErr w:type="spellEnd"/>
      <w:r w:rsidRPr="00BB7A58">
        <w:rPr>
          <w:rFonts w:ascii="Times New Roman" w:eastAsia="Times New Roman" w:hAnsi="Times New Roman" w:cs="Times New Roman"/>
          <w:lang w:val="uk-UA"/>
        </w:rPr>
        <w:t xml:space="preserve"> Товару, власними силами та за власний рахунок, у випадку виявлення </w:t>
      </w:r>
      <w:r w:rsidRPr="00BB7A58">
        <w:rPr>
          <w:rFonts w:ascii="Times New Roman" w:hAnsi="Times New Roman" w:cs="Times New Roman"/>
          <w:lang w:val="uk-UA" w:eastAsia="ru-RU"/>
        </w:rPr>
        <w:t>невідповідності якості або кількості Товару</w:t>
      </w:r>
      <w:r w:rsidRPr="00BB7A58">
        <w:rPr>
          <w:rFonts w:ascii="Times New Roman" w:eastAsia="Times New Roman" w:hAnsi="Times New Roman" w:cs="Times New Roman"/>
          <w:lang w:val="uk-UA"/>
        </w:rPr>
        <w:t>.</w:t>
      </w:r>
    </w:p>
    <w:p w14:paraId="6339FCF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 Постачальник має право:</w:t>
      </w:r>
    </w:p>
    <w:p w14:paraId="42AB260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5.4.1. своєчасно та в повному обсязі отримувати плату за Товар;</w:t>
      </w:r>
    </w:p>
    <w:p w14:paraId="3ADE3275"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5.4.2. на дострокову поставку Товару за письмовим погодженням з Покупцем;</w:t>
      </w:r>
    </w:p>
    <w:p w14:paraId="7942858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5.4.3. за письмовою згодою Покупця залучати до поставки Товару третю особу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xml:space="preserve">, надавши Покупцю документи, що засвідчують взаємовідносини між Постачальником та </w:t>
      </w:r>
      <w:proofErr w:type="spellStart"/>
      <w:r w:rsidRPr="00BB7A58">
        <w:rPr>
          <w:rFonts w:ascii="Times New Roman" w:eastAsia="Times New Roman" w:hAnsi="Times New Roman" w:cs="Times New Roman"/>
          <w:lang w:val="uk-UA"/>
        </w:rPr>
        <w:lastRenderedPageBreak/>
        <w:t>вантажоперевізником</w:t>
      </w:r>
      <w:proofErr w:type="spellEnd"/>
      <w:r w:rsidRPr="00BB7A58">
        <w:rPr>
          <w:rFonts w:ascii="Times New Roman" w:eastAsia="Times New Roman" w:hAnsi="Times New Roman" w:cs="Times New Roman"/>
          <w:lang w:val="uk-UA"/>
        </w:rPr>
        <w:t xml:space="preserve">. У такому випадку, Постачальник несе перед Покупцем відповідальність за виконання обов’язків залученого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як за свої власні.</w:t>
      </w:r>
    </w:p>
    <w:p w14:paraId="528916BD"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6. ВІДПОВІДАЛЬНІСТЬ СТОРІН</w:t>
      </w:r>
    </w:p>
    <w:p w14:paraId="703A25D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6.1. У випадку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01CB0A32" w14:textId="77777777" w:rsidR="00BB7A58" w:rsidRPr="00BB7A58" w:rsidRDefault="00BB7A58" w:rsidP="00BB7A58">
      <w:pPr>
        <w:widowControl w:val="0"/>
        <w:tabs>
          <w:tab w:val="left" w:pos="507"/>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6.2. У випадку порушення Постачальником строку поставки Товару, що передбачений п. 4.1. Договору, Постачальник зобов’язується сплатити на користь Покупця штраф у розмірі 1 (одного) % від загальної вартості Товару, що визначена п. 3.1. Договору, за кожен день прострочення.</w:t>
      </w:r>
    </w:p>
    <w:p w14:paraId="6552C627" w14:textId="77777777" w:rsidR="00BB7A58" w:rsidRPr="00BB7A58" w:rsidRDefault="00BB7A58" w:rsidP="00BB7A58">
      <w:pPr>
        <w:spacing w:after="0" w:line="240" w:lineRule="auto"/>
        <w:contextualSpacing/>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6.3. За поставку Товару неналежної якості Постачальник сплачує Покупцю штраф у розмірі</w:t>
      </w:r>
      <w:r w:rsidRPr="00BB7A58">
        <w:rPr>
          <w:rFonts w:ascii="Times New Roman" w:eastAsia="Times New Roman" w:hAnsi="Times New Roman" w:cs="Times New Roman"/>
          <w:bCs/>
          <w:lang w:val="uk-UA"/>
        </w:rPr>
        <w:br/>
        <w:t>20 (двадцяти) % вартості неякісного Товару, при цьому власними силами і за свій рахунок здійснює заміну неякісного Товару.</w:t>
      </w:r>
      <w:bookmarkStart w:id="1" w:name="tw-target-text24"/>
      <w:bookmarkEnd w:id="1"/>
    </w:p>
    <w:p w14:paraId="3388A388" w14:textId="77777777" w:rsidR="00BB7A58" w:rsidRPr="00BB7A58" w:rsidRDefault="00BB7A58" w:rsidP="00BB7A58">
      <w:pPr>
        <w:spacing w:after="0" w:line="240" w:lineRule="auto"/>
        <w:contextualSpacing/>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eastAsia="ru-RU"/>
        </w:rPr>
        <w:t xml:space="preserve">6.4. У випадку порушення </w:t>
      </w:r>
      <w:r w:rsidRPr="00BB7A58">
        <w:rPr>
          <w:rFonts w:ascii="Times New Roman" w:eastAsia="Times New Roman" w:hAnsi="Times New Roman" w:cs="Times New Roman"/>
          <w:lang w:val="uk-UA" w:eastAsia="ru-RU"/>
        </w:rPr>
        <w:t xml:space="preserve">строків заміни або гарантійного ремонту Товару, Постачальник </w:t>
      </w:r>
      <w:r w:rsidRPr="00BB7A58">
        <w:rPr>
          <w:rFonts w:ascii="Times New Roman" w:eastAsia="Times New Roman" w:hAnsi="Times New Roman" w:cs="Times New Roman"/>
          <w:bCs/>
          <w:lang w:val="uk-UA" w:eastAsia="ru-RU"/>
        </w:rPr>
        <w:t>зобов’язується за вимогою Покупця сплатити останньому штраф у розмірі 10 (десяти) % від загальної вартості Товару, визначеної у п. 3.1. цього Договору.</w:t>
      </w:r>
    </w:p>
    <w:p w14:paraId="1BF66F5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Cs/>
          <w:lang w:val="uk-UA"/>
        </w:rPr>
        <w:t>6.5. У випадку невідповідності поставленого Товару вимогам, зазначеним в Розділі 2 цього Договору, всі прямі збитки, понесені Покупцем у зв'язку з цим, Постачальник відшкодовує Покупцю відповідно до чинного законодавства України.</w:t>
      </w:r>
    </w:p>
    <w:p w14:paraId="5819919A"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t>6.6. Сплата штрафних санкцій не звільняє Сторони від взятих на себе зобов’язань.</w:t>
      </w:r>
    </w:p>
    <w:p w14:paraId="67F3A19A" w14:textId="77777777" w:rsidR="00BB7A58" w:rsidRPr="00BB7A58" w:rsidRDefault="00BB7A58" w:rsidP="00BB7A58">
      <w:pPr>
        <w:widowControl w:val="0"/>
        <w:tabs>
          <w:tab w:val="left" w:pos="507"/>
        </w:tabs>
        <w:spacing w:after="0" w:line="240" w:lineRule="auto"/>
        <w:jc w:val="both"/>
        <w:rPr>
          <w:rFonts w:ascii="Times New Roman" w:hAnsi="Times New Roman" w:cs="Times New Roman"/>
          <w:lang w:val="uk-UA"/>
        </w:rPr>
      </w:pPr>
      <w:r w:rsidRPr="00BB7A58">
        <w:rPr>
          <w:rFonts w:ascii="Times New Roman" w:hAnsi="Times New Roman" w:cs="Times New Roman"/>
          <w:lang w:val="uk-UA"/>
        </w:rPr>
        <w:t>6.7. У випадку невиконання або неналежного виконання Постачальником зобов'язань за Договором, Покупець має право відмовитися від встановлення на майбутнє господарських відносин з Постачальником.</w:t>
      </w:r>
    </w:p>
    <w:p w14:paraId="088B76ED"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7. ОБСТАВИНИ НЕПЕРЕБОРНОЇ СИЛИ (ФОРС-МАЖОР)</w:t>
      </w:r>
    </w:p>
    <w:p w14:paraId="695E1DBD"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 xml:space="preserve">7.1. Сторони звільняються від відповідальності за часткове або повне невиконання зобов’язань за цим Договором, якщо вони доведуть, що таке невиконання сталося внаслідок обставин непереборної сили (форс-мажору), </w:t>
      </w:r>
      <w:r w:rsidRPr="00BB7A58">
        <w:rPr>
          <w:rFonts w:ascii="Times New Roman" w:hAnsi="Times New Roman" w:cs="Times New Roman"/>
          <w:lang w:val="uk-UA" w:eastAsia="ru-RU"/>
        </w:rPr>
        <w:t>які не існували на момент укладення даного Договору.</w:t>
      </w:r>
    </w:p>
    <w:p w14:paraId="5AA7CBFA"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hAnsi="Times New Roman" w:cs="Times New Roman"/>
          <w:lang w:val="uk-UA" w:eastAsia="ru-RU"/>
        </w:rPr>
        <w:t xml:space="preserve">7.2. Під обставинами </w:t>
      </w:r>
      <w:r w:rsidRPr="00BB7A58">
        <w:rPr>
          <w:rFonts w:ascii="Times New Roman" w:eastAsia="Times New Roman" w:hAnsi="Times New Roman" w:cs="Times New Roman"/>
          <w:noProof/>
          <w:lang w:val="uk-UA" w:eastAsia="ru-RU"/>
        </w:rPr>
        <w:t>непереборної сили (</w:t>
      </w:r>
      <w:r w:rsidRPr="00BB7A58">
        <w:rPr>
          <w:rFonts w:ascii="Times New Roman" w:hAnsi="Times New Roman" w:cs="Times New Roman"/>
          <w:lang w:val="uk-UA" w:eastAsia="ru-RU"/>
        </w:rPr>
        <w:t xml:space="preserve">форс-мажору) у цьому Договорі Сторони розуміють </w:t>
      </w:r>
      <w:r w:rsidRPr="00BB7A58">
        <w:rPr>
          <w:rFonts w:ascii="Times New Roman" w:hAnsi="Times New Roman" w:cs="Times New Roman"/>
          <w:shd w:val="clear" w:color="auto" w:fill="FFFFFF"/>
          <w:lang w:val="uk-UA" w:eastAsia="ru-RU"/>
        </w:rPr>
        <w:t>надзвичайні та невідворотні обставини, що об’єктивно унеможливлюють виконання зобов’язань, передбачених умовами Договору, обов’язків згідно із законодавчими та іншими нормативними актами.</w:t>
      </w:r>
    </w:p>
    <w:p w14:paraId="72491A5F"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7.3. Обставинами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є пожежі, землетруси, війни, воєнні дії, страйки, блокади, епідемії, заборонні заходи міжнародних організацій, органів державної влади та управління, а також інші обставини, які не залежать від волі Сторін.</w:t>
      </w:r>
    </w:p>
    <w:p w14:paraId="7985A592"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7.4. Строк виконання зобов’язань за цим Договором відкладається при виникненні обставин, зазначених у п. 7.1., п. 7.2., п. 7.3. цього Договору, на час, протягом якого зазначені обставини будуть діяти.</w:t>
      </w:r>
    </w:p>
    <w:p w14:paraId="172DC402"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7.5. Сторона, яка потрапила під дію обставин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та в результаті цього не може виконати зобов’язання за цим Договором, зобов’язана терміново, не пізніше 3 (трьох) календарних днів з моменту їх виникнення, в письмовій формі повідомити про це іншу Сторону.</w:t>
      </w:r>
    </w:p>
    <w:p w14:paraId="51C53ED7"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7.6. Факт наявності та термін дії обставин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підтверджуються довідкою (сертифікатом) Торгово-промислової палати України.</w:t>
      </w:r>
    </w:p>
    <w:p w14:paraId="1708AE33"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7.7. У випадку, якщо обставини, зазначені в п. 7.1., п. 7.2., п. 7.3. цього Договору, за умови їх підтвердження згідно з п. 7.5., п. 7.6. цього Договору, продовжуються більше 30 (тридцяти) календарних днів, кожна зі Сторін має право виступати з ініціативою про розірвання цього Договору.</w:t>
      </w:r>
    </w:p>
    <w:p w14:paraId="430FAA2D"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noProof/>
          <w:lang w:val="uk-UA" w:eastAsia="ru-RU"/>
        </w:rPr>
        <w:t xml:space="preserve">8. </w:t>
      </w:r>
      <w:r w:rsidRPr="00BB7A58">
        <w:rPr>
          <w:rFonts w:ascii="Times New Roman" w:eastAsia="Times New Roman" w:hAnsi="Times New Roman" w:cs="Times New Roman"/>
          <w:b/>
          <w:lang w:val="uk-UA"/>
        </w:rPr>
        <w:t>ВИРІШЕННЯ СПОРІВ</w:t>
      </w:r>
    </w:p>
    <w:p w14:paraId="4B005D69" w14:textId="77777777" w:rsidR="00BB7A58" w:rsidRPr="00BB7A58" w:rsidRDefault="00BB7A58" w:rsidP="00BB7A58">
      <w:pPr>
        <w:widowControl w:val="0"/>
        <w:spacing w:after="0" w:line="240" w:lineRule="auto"/>
        <w:jc w:val="both"/>
        <w:rPr>
          <w:rFonts w:ascii="Times New Roman" w:hAnsi="Times New Roman" w:cs="Times New Roman"/>
          <w:lang w:val="uk-UA"/>
        </w:rPr>
      </w:pPr>
      <w:r w:rsidRPr="00BB7A58">
        <w:rPr>
          <w:rFonts w:ascii="Times New Roman" w:hAnsi="Times New Roman" w:cs="Times New Roman"/>
          <w:lang w:val="uk-UA"/>
        </w:rPr>
        <w:t>8.1. Всі спори, що виникають при виконанні Договору, вирішуються Сторонами шляхом переговорів та прийняття відповідних рішень.</w:t>
      </w:r>
    </w:p>
    <w:p w14:paraId="680C4F8C" w14:textId="77777777" w:rsidR="00BB7A58" w:rsidRPr="00BB7A58" w:rsidRDefault="00BB7A58" w:rsidP="00BB7A58">
      <w:pPr>
        <w:widowControl w:val="0"/>
        <w:spacing w:after="0" w:line="240" w:lineRule="auto"/>
        <w:jc w:val="both"/>
        <w:rPr>
          <w:rFonts w:ascii="Times New Roman" w:hAnsi="Times New Roman" w:cs="Times New Roman"/>
          <w:lang w:val="uk-UA"/>
        </w:rPr>
      </w:pPr>
      <w:r w:rsidRPr="00BB7A58">
        <w:rPr>
          <w:rFonts w:ascii="Times New Roman" w:hAnsi="Times New Roman" w:cs="Times New Roman"/>
          <w:lang w:val="uk-UA"/>
        </w:rPr>
        <w:t>8.2. У випадку неможливості досягнути згоди шляхом переговорів, спори між Сторонами вирішуються в судовому порядку згідно з чинним законодавством України.</w:t>
      </w:r>
    </w:p>
    <w:p w14:paraId="3B5495DC"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9. СТРОК ДІЇ ДОГОВОРУ</w:t>
      </w:r>
    </w:p>
    <w:p w14:paraId="3705F742"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9.1.</w:t>
      </w:r>
      <w:r w:rsidRPr="00BB7A58">
        <w:rPr>
          <w:rFonts w:ascii="Times New Roman" w:eastAsia="Times New Roman" w:hAnsi="Times New Roman" w:cs="Times New Roman"/>
          <w:shd w:val="clear" w:color="auto" w:fill="FFFFFF"/>
          <w:lang w:val="uk-UA" w:eastAsia="ru-RU"/>
        </w:rPr>
        <w:t xml:space="preserve"> Даний Договір набирає чинності з дати його підписання </w:t>
      </w:r>
      <w:r w:rsidRPr="00BB7A58">
        <w:rPr>
          <w:rFonts w:ascii="Times New Roman" w:hAnsi="Times New Roman" w:cs="Times New Roman"/>
          <w:shd w:val="clear" w:color="auto" w:fill="FFFFFF"/>
          <w:lang w:val="uk-UA"/>
        </w:rPr>
        <w:t>уповноваженими представниками Сторін, скріплення печатками Сторін</w:t>
      </w:r>
      <w:r w:rsidRPr="00BB7A58">
        <w:rPr>
          <w:rFonts w:ascii="Times New Roman" w:eastAsia="Times New Roman" w:hAnsi="Times New Roman" w:cs="Times New Roman"/>
          <w:shd w:val="clear" w:color="auto" w:fill="FFFFFF"/>
          <w:lang w:val="uk-UA" w:eastAsia="ru-RU"/>
        </w:rPr>
        <w:t xml:space="preserve"> і діє до </w:t>
      </w:r>
      <w:r w:rsidRPr="00BB7A58">
        <w:rPr>
          <w:rFonts w:ascii="Times New Roman" w:eastAsia="Times New Roman" w:hAnsi="Times New Roman" w:cs="Times New Roman"/>
          <w:lang w:val="uk-UA" w:eastAsia="ru-RU"/>
        </w:rPr>
        <w:t>31.12.202</w:t>
      </w:r>
      <w:r w:rsidRPr="00BB7A58">
        <w:rPr>
          <w:rFonts w:ascii="Times New Roman" w:eastAsia="Times New Roman" w:hAnsi="Times New Roman" w:cs="Times New Roman"/>
          <w:lang w:eastAsia="ru-RU"/>
        </w:rPr>
        <w:t>6</w:t>
      </w:r>
      <w:r w:rsidRPr="00BB7A58">
        <w:rPr>
          <w:rFonts w:ascii="Times New Roman" w:eastAsia="Times New Roman" w:hAnsi="Times New Roman" w:cs="Times New Roman"/>
          <w:lang w:val="uk-UA" w:eastAsia="ru-RU"/>
        </w:rPr>
        <w:t xml:space="preserve"> р., але в будь-якому випадку до повного виконання Сторонами взятих на себе зобов'язань за цим Договором</w:t>
      </w:r>
      <w:r w:rsidRPr="00BB7A58">
        <w:rPr>
          <w:rFonts w:ascii="Times New Roman" w:eastAsia="Times New Roman" w:hAnsi="Times New Roman" w:cs="Times New Roman"/>
          <w:shd w:val="clear" w:color="auto" w:fill="FFFFFF"/>
          <w:lang w:val="uk-UA" w:eastAsia="ru-RU"/>
        </w:rPr>
        <w:t>.</w:t>
      </w:r>
    </w:p>
    <w:p w14:paraId="7AEB6CC0"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 Цей Договір може бути достроково розірваний:</w:t>
      </w:r>
    </w:p>
    <w:p w14:paraId="34B7F06C"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9.2.1. за взаємною згодою Сторін;</w:t>
      </w:r>
    </w:p>
    <w:p w14:paraId="0F8F1DA7"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9.2.2. в односторонньому порядку за ініціативою Покупця, за умови письмового попередження Постачальника не менш ніж за 15 (п’ятнадцять) календарних днів до розірвання Договору;</w:t>
      </w:r>
    </w:p>
    <w:p w14:paraId="00714EE9"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9.2.3. в односторонньому порядку за ініціативою Покупця, у випадку порушення Постачальником зобов’язань за цим Договором, за умови письмового попередження Постачальника не менш ніж за</w:t>
      </w:r>
      <w:r w:rsidRPr="00BB7A58">
        <w:rPr>
          <w:rFonts w:ascii="Times New Roman" w:eastAsia="Times New Roman" w:hAnsi="Times New Roman" w:cs="Times New Roman"/>
          <w:lang w:val="uk-UA" w:eastAsia="ru-RU"/>
        </w:rPr>
        <w:br/>
        <w:t>5 (п’ять ) календарних днів до розірвання Договору;</w:t>
      </w:r>
    </w:p>
    <w:p w14:paraId="15ECFFD0"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9.2.4. на підставах, передбачених цим Договором;</w:t>
      </w:r>
    </w:p>
    <w:p w14:paraId="401E86C3"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lastRenderedPageBreak/>
        <w:t>9.2.5. на інших підставах, передбачених чинним законодавством України.</w:t>
      </w:r>
    </w:p>
    <w:p w14:paraId="6E24AEA8"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9.3. Розірвання Договору не звільняє Сторони від відповідальності за порушення умов цього Договору та від виконання обов’язків, що мали місце та/або мали бути виконані під час його дії.</w:t>
      </w:r>
    </w:p>
    <w:p w14:paraId="104D5407" w14:textId="77777777" w:rsidR="00BB7A58" w:rsidRPr="00BB7A58" w:rsidRDefault="00BB7A58" w:rsidP="00BB7A58">
      <w:pPr>
        <w:spacing w:after="0" w:line="240" w:lineRule="auto"/>
        <w:jc w:val="both"/>
        <w:rPr>
          <w:rFonts w:ascii="Times New Roman" w:eastAsia="Times New Roman" w:hAnsi="Times New Roman" w:cs="Times New Roman"/>
          <w:bCs/>
          <w:shd w:val="clear" w:color="auto" w:fill="FFFFFF"/>
          <w:lang w:val="uk-UA" w:eastAsia="ru-RU"/>
        </w:rPr>
      </w:pPr>
      <w:r w:rsidRPr="00BB7A58">
        <w:rPr>
          <w:rFonts w:ascii="Times New Roman" w:eastAsia="Times New Roman" w:hAnsi="Times New Roman" w:cs="Times New Roman"/>
          <w:lang w:val="uk-UA" w:eastAsia="ru-RU"/>
        </w:rPr>
        <w:t xml:space="preserve">9.4. Даний Договір укладено відповідно до постанови Кабінету Міністрів України </w:t>
      </w:r>
      <w:r w:rsidRPr="00BB7A58">
        <w:rPr>
          <w:rFonts w:ascii="Times New Roman" w:eastAsia="Times New Roman" w:hAnsi="Times New Roman" w:cs="Times New Roman"/>
          <w:bCs/>
          <w:shd w:val="clear" w:color="auto" w:fill="FFFFFF"/>
          <w:lang w:val="uk-UA" w:eastAsia="ru-RU"/>
        </w:rPr>
        <w:t>від 12 жовтня</w:t>
      </w:r>
      <w:r w:rsidRPr="00BB7A58">
        <w:rPr>
          <w:rFonts w:ascii="Times New Roman" w:eastAsia="Times New Roman" w:hAnsi="Times New Roman" w:cs="Times New Roman"/>
          <w:bCs/>
          <w:shd w:val="clear" w:color="auto" w:fill="FFFFFF"/>
          <w:lang w:val="uk-UA" w:eastAsia="ru-RU"/>
        </w:rPr>
        <w:br/>
        <w:t>2022 р. № 1178</w:t>
      </w:r>
      <w:r w:rsidRPr="00BB7A58">
        <w:rPr>
          <w:rFonts w:ascii="Times New Roman" w:eastAsia="Times New Roman" w:hAnsi="Times New Roman" w:cs="Times New Roman"/>
          <w:lang w:val="uk-UA" w:eastAsia="ru-RU"/>
        </w:rPr>
        <w:t xml:space="preserve"> «</w:t>
      </w:r>
      <w:r w:rsidRPr="00BB7A58">
        <w:rPr>
          <w:rFonts w:ascii="Times New Roman" w:eastAsia="Times New Roman" w:hAnsi="Times New Roman" w:cs="Times New Roman"/>
          <w:bCs/>
          <w:shd w:val="clear" w:color="auto" w:fill="FFFFFF"/>
          <w:lang w:val="uk-UA" w:eastAsia="ru-RU"/>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p>
    <w:p w14:paraId="019D40BA" w14:textId="77777777" w:rsidR="00BB7A58" w:rsidRPr="00BB7A58" w:rsidRDefault="00BB7A58" w:rsidP="00BB7A58">
      <w:pPr>
        <w:spacing w:after="0" w:line="240" w:lineRule="auto"/>
        <w:ind w:left="357"/>
        <w:contextualSpacing/>
        <w:jc w:val="center"/>
        <w:rPr>
          <w:rFonts w:ascii="Times New Roman" w:eastAsia="Times New Roman" w:hAnsi="Times New Roman" w:cs="Times New Roman"/>
          <w:b/>
          <w:iCs/>
          <w:lang w:val="uk-UA"/>
        </w:rPr>
      </w:pPr>
      <w:r w:rsidRPr="00BB7A58">
        <w:rPr>
          <w:rFonts w:ascii="Times New Roman" w:eastAsia="Times New Roman" w:hAnsi="Times New Roman" w:cs="Times New Roman"/>
          <w:b/>
          <w:iCs/>
          <w:lang w:val="uk-UA"/>
        </w:rPr>
        <w:t>10. АНТИКОРУПЦІЙНЕ ЗАСТЕРЕЖЕННЯ</w:t>
      </w:r>
    </w:p>
    <w:p w14:paraId="08C8CB2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10.1. Кожна зі Сторін справжнім засвідчує і гарантує іншій Стороні, що на момент підписання Сторонами даного Договору:</w:t>
      </w:r>
    </w:p>
    <w:p w14:paraId="1A27729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на Сторону не поширюється дія економічних санкцій;</w:t>
      </w:r>
    </w:p>
    <w:p w14:paraId="7664BA46"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Сторона не співпрацює і не вступає у відносини контролю з особами, на яких поширюється дія санкцій;</w:t>
      </w:r>
    </w:p>
    <w:p w14:paraId="114B11B2"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Сторони повністю приймають відповідальність за дотримання гарантій і вимог даного розділу Договору і зобов’язуються надати дозвільні документи уповноваженим офіційним органам у разі здійснення операції з особами, на яких поширюються законодавчі обмеження.</w:t>
      </w:r>
    </w:p>
    <w:p w14:paraId="07F29815"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10.2. При виконанні своїх зобов'язань за цим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прямо або опосередковано будь-яким особам для впливу на дії чи рішення цих осіб з метою отримати будь</w:t>
      </w: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які неправомірні переваги чи інші неправомірні цілі.</w:t>
      </w:r>
    </w:p>
    <w:p w14:paraId="00C11CD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10.3. При виконанні своїх зобов'язань за цим Договором Сторони, їх афілійовані особи, працівники або посередники не здійснюють дії, що кваліфікуються законодавством, як дача/отримання хабаря, комерційний підкуп, а також дії, що порушують вимоги законодавства України та міжнародних актів щодо протидії легалізації (відмиванню) доходів, одержаних злочинним шляхом.</w:t>
      </w:r>
    </w:p>
    <w:p w14:paraId="0B7D562E"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10.4. Кожна зі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зазначеними у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625FDAE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Під діями працівника, здійснюваними ним на користь стимулюючої його Сторони, розуміється:</w:t>
      </w:r>
    </w:p>
    <w:p w14:paraId="125DE477"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надання невиправданих переваг порівняно з іншими контрагентами;</w:t>
      </w:r>
    </w:p>
    <w:p w14:paraId="371273DC"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надання будь-яких гарантій;</w:t>
      </w:r>
    </w:p>
    <w:p w14:paraId="59F39576"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прискорення існуючих процедур;</w:t>
      </w:r>
    </w:p>
    <w:p w14:paraId="70B9C83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інші дії, що виконуються працівником у рамках своїх посадових обов'язків, але йдуть врозріз із принципами прозорості та відкритості взаємин між Сторонами.</w:t>
      </w:r>
    </w:p>
    <w:p w14:paraId="224241CB"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10.5. Кожна зі Сторін зобов’язується надати іншій Стороні письмову інформацію про всі види наданої ділової гостинності (наприклад: ділові подарунки, ділові заходи та інші види в рамках загальноприйнятого розуміння ділової гостинності) представникам іншої Сторони, вартістю понад затвердженого ліміту ділової гостинності іншої Сторони на дату укладання цього Договору.</w:t>
      </w:r>
    </w:p>
    <w:p w14:paraId="62E2C68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10.6. Кожна Сторона стверджує і гарантує, що ні персонал Сторони, ні пов’язані особи не є: </w:t>
      </w:r>
    </w:p>
    <w:p w14:paraId="30E8568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 xml:space="preserve"> державними службовцями або працівниками урядового апарату відповідної країни або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якої державної служби чи відділу;</w:t>
      </w:r>
    </w:p>
    <w:p w14:paraId="5C4C7F8A"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 xml:space="preserve">- </w:t>
      </w:r>
      <w:r w:rsidRPr="00BB7A58">
        <w:rPr>
          <w:rFonts w:ascii="Times New Roman" w:eastAsia="Times New Roman" w:hAnsi="Times New Roman" w:cs="Times New Roman"/>
          <w:lang w:val="uk-UA" w:eastAsia="ru-RU"/>
        </w:rPr>
        <w:t>особою політичної партії;</w:t>
      </w:r>
    </w:p>
    <w:p w14:paraId="7DC5ACB1"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 xml:space="preserve"> особою, яка офіційно працює на уряд, близьким </w:t>
      </w:r>
      <w:proofErr w:type="spellStart"/>
      <w:r w:rsidRPr="00BB7A58">
        <w:rPr>
          <w:rFonts w:ascii="Times New Roman" w:eastAsia="Times New Roman" w:hAnsi="Times New Roman" w:cs="Times New Roman"/>
          <w:lang w:val="uk-UA" w:eastAsia="ru-RU"/>
        </w:rPr>
        <w:t>родичем</w:t>
      </w:r>
      <w:proofErr w:type="spellEnd"/>
      <w:r w:rsidRPr="00BB7A58">
        <w:rPr>
          <w:rFonts w:ascii="Times New Roman" w:eastAsia="Times New Roman" w:hAnsi="Times New Roman" w:cs="Times New Roman"/>
          <w:lang w:val="uk-UA" w:eastAsia="ru-RU"/>
        </w:rPr>
        <w:t xml:space="preserve">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кого з перерахованих вище осіб, і зобов’язується повідомити негайно, тільки</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но виникне даний факт.</w:t>
      </w:r>
    </w:p>
    <w:p w14:paraId="237F012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 xml:space="preserve">10.7. У разі виникнення у Сторони </w:t>
      </w:r>
      <w:r w:rsidRPr="00BB7A58">
        <w:rPr>
          <w:rFonts w:ascii="Times New Roman" w:eastAsia="Times New Roman" w:hAnsi="Times New Roman" w:cs="Times New Roman"/>
          <w:lang w:val="uk-UA" w:eastAsia="ru-RU"/>
        </w:rPr>
        <w:t xml:space="preserve">фактів або підозр про порушення умов даного антикорупційного застереження в процесі виконання цього Договору, Сторона зобов’язується негайно повідомити за номером телефону </w:t>
      </w:r>
      <w:r w:rsidRPr="00BB7A58">
        <w:rPr>
          <w:rFonts w:ascii="Times New Roman" w:eastAsia="Times New Roman" w:hAnsi="Times New Roman" w:cs="Times New Roman"/>
          <w:color w:val="000000"/>
          <w:lang w:val="uk-UA"/>
        </w:rPr>
        <w:t>+38 (063) 028-70-17</w:t>
      </w:r>
      <w:r w:rsidRPr="00BB7A58">
        <w:rPr>
          <w:rFonts w:ascii="Times New Roman" w:hAnsi="Times New Roman" w:cs="Times New Roman"/>
          <w:color w:val="000000"/>
          <w:shd w:val="clear" w:color="auto" w:fill="FFFFFF"/>
          <w:lang w:val="uk-UA"/>
        </w:rPr>
        <w:t>.</w:t>
      </w:r>
    </w:p>
    <w:p w14:paraId="5A5C22F0"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10.8. Окрім того, відповідна Сторона зобов'язується повідомити іншу Сторону щодо можливості виникнення умов порушення антикорупційного законодавства у письмовій формі на електронну адресу:</w:t>
      </w:r>
      <w:r w:rsidRPr="00BB7A58">
        <w:rPr>
          <w:rFonts w:ascii="Times New Roman" w:eastAsia="Times New Roman" w:hAnsi="Times New Roman" w:cs="Times New Roman"/>
          <w:color w:val="000000"/>
          <w:lang w:val="uk-UA"/>
        </w:rPr>
        <w:t xml:space="preserve"> v.shkurko.munohorona@gmail.com</w:t>
      </w:r>
      <w:r w:rsidRPr="00BB7A58">
        <w:rPr>
          <w:rFonts w:ascii="Times New Roman" w:eastAsia="Times New Roman" w:hAnsi="Times New Roman" w:cs="Times New Roman"/>
          <w:lang w:val="uk-UA"/>
        </w:rPr>
        <w:t>.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5 (п'яти) робочих днів з дати направлення письмового повідомлення.</w:t>
      </w:r>
    </w:p>
    <w:p w14:paraId="1BB52F00"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10.9. 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w:t>
      </w:r>
      <w:r w:rsidRPr="00BB7A58">
        <w:rPr>
          <w:rFonts w:ascii="Times New Roman" w:eastAsia="Times New Roman" w:hAnsi="Times New Roman" w:cs="Times New Roman"/>
          <w:lang w:val="uk-UA"/>
        </w:rPr>
        <w:lastRenderedPageBreak/>
        <w:t>одержання хабаря, комерційний підкуп, а також діях, що порушують вимоги законодавства України та міжнародних актів про протидію легалізації доходів, отриманих злочинним шляхом.</w:t>
      </w:r>
    </w:p>
    <w:p w14:paraId="10D8D65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10.10. Сторони цього Договору визнають проведення процедур щодо запобігання корупції і контролюють їх дотримання.</w:t>
      </w:r>
    </w:p>
    <w:p w14:paraId="69A46C9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10.11.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14:paraId="63E6257B"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10.12. Сторони визнають, що їх можливі неправомірні дії та порушення антикорупційних умов цього Договору можуть спричинити за собою несприятливі наслідки </w:t>
      </w: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від зниження рейтингу надійності контрагента до істотних обмежень зі взаємодії з контрагентом, до розірвання цього Договору.</w:t>
      </w:r>
    </w:p>
    <w:p w14:paraId="0F38D6F9"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10.13. Сторони не використовуватимуть кошти і/або майно, отримані за цим Договором, з метою фінансування або підтримки будь-якої діяльності, яка може порушити антикорупційне законодавство.</w:t>
      </w:r>
    </w:p>
    <w:p w14:paraId="129BC88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10.14. Сторони гарантують здійснення належного розгляду за представленим у рамках виконання цього Договору фактами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ситуацій.</w:t>
      </w:r>
    </w:p>
    <w:p w14:paraId="7D68B41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10.15.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14:paraId="34D2AAE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10.16. У разі відмови Сторони від надання інформації, визначеної цим розділом, фактичного ненадання такої інформації, надання інформації з порушенням строків, встановлених у цьому розділі, або надання недостовірної інформації, Покупець має право в односторонньому порядку відмовитися від виконання Договору шляхом направлення письмового повідомлення про припинення Договору. Договір припиняє свою дію через 5 (п'ять) робочих днів з моменту направлення повідомлення.</w:t>
      </w:r>
    </w:p>
    <w:p w14:paraId="10F34F31"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10.17. Зазначене у цьому розділі антикорупційне застереження є істотною умовою цього Договору відповідно до ч. 1 ст. 638 Цивільного кодексу України.</w:t>
      </w:r>
    </w:p>
    <w:p w14:paraId="6131B429"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11. ІНШІ УМОВИ</w:t>
      </w:r>
    </w:p>
    <w:p w14:paraId="4AD96CEC"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11.1. У випадках, </w:t>
      </w:r>
      <w:r w:rsidRPr="00BB7A58">
        <w:rPr>
          <w:rFonts w:ascii="Times New Roman" w:eastAsia="Times New Roman" w:hAnsi="Times New Roman" w:cs="Times New Roman"/>
          <w:lang w:val="uk-UA" w:eastAsia="ru-RU"/>
        </w:rPr>
        <w:t>непередбачених</w:t>
      </w:r>
      <w:r w:rsidRPr="00BB7A58">
        <w:rPr>
          <w:rFonts w:ascii="Times New Roman" w:eastAsia="Times New Roman" w:hAnsi="Times New Roman" w:cs="Times New Roman"/>
          <w:lang w:val="uk-UA"/>
        </w:rPr>
        <w:t xml:space="preserve"> Договором, Сторони керуються чинним законодавством України.</w:t>
      </w:r>
    </w:p>
    <w:p w14:paraId="12348662"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11.2. Недійсність окремих положень Договору не тягне за собою недійсність інших положень Договору та Договору в цілому, оскільки Сторони допускають, що Договір міг бути укладений і без таких положень.</w:t>
      </w:r>
    </w:p>
    <w:p w14:paraId="04141F9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11.3. Сторони підтверджують, що на момент підписання Договору їх представники, уповноважені на підписання Договору від імені Сторін, не відсторонені від виконання своїх обов’язків та їх повноваження підтверджені належним чином.</w:t>
      </w:r>
    </w:p>
    <w:p w14:paraId="130DA4DA"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eastAsia="Times New Roman" w:hAnsi="Times New Roman" w:cs="Times New Roman"/>
          <w:lang w:val="uk-UA"/>
        </w:rPr>
        <w:t>11.4. Внесення змін та/або доповнень до Договору може бути здійснено за взаємною згодою Сторін шляхом оформлення відповідної Додаткової угоди до Договору,</w:t>
      </w:r>
      <w:r w:rsidRPr="00BB7A58">
        <w:rPr>
          <w:rFonts w:ascii="Times New Roman" w:hAnsi="Times New Roman" w:cs="Times New Roman"/>
          <w:lang w:val="uk-UA"/>
        </w:rPr>
        <w:t xml:space="preserve"> яка підписується уповноваженими представниками Сторін та скріплюється печатками Сторін.</w:t>
      </w:r>
    </w:p>
    <w:p w14:paraId="0D79F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11.5. Цей Договір складений у 2 (двох) оригінальних примірниках, що мають однакову юридичну силу, по одному для кожної зі Сторін.</w:t>
      </w:r>
    </w:p>
    <w:p w14:paraId="1B39F85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11.6. Жодна зі Сторін не має права передавати свої права (відступати право вимоги за Договором та/або замінювати сторону в Договорі) за цим Договором третій стороні без письмової згоди іншої Сторони.</w:t>
      </w:r>
    </w:p>
    <w:p w14:paraId="19F8819D"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11.7. Для цілей Договору належним чином уповноваженим представником Покупця та/або Постачальника є виключно особа, яка має оформлену відповідно до вимог чинного законодавства України довіреність.</w:t>
      </w:r>
    </w:p>
    <w:p w14:paraId="6D912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11.8. Кожна зі Сторін зобов’язується в письмовій формі інформувати іншу Сторону про зміну свого найменування (або інших реквізитів, реквізитів банківського рахунку, юридичної адреси тощо) протягом 10 (десяти) робочих днів з моменту реєстрації зміни найменування (або інших реквізитів, банківського рахунку, юридичної адреси тощо) в порядку, передбаченому чинним законодавством України.</w:t>
      </w:r>
    </w:p>
    <w:p w14:paraId="74C6912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11.9. У випадку зміни протягом строку дії Договору статусу однієї зі Сторін як платника податків, така Сторона зобов’язана повідомити іншу Сторону Договору про таку зміну та надати документи, що підтверджують її новий статус, протягом 5 (п’яти) робочих днів з моменту такої зміни.</w:t>
      </w:r>
    </w:p>
    <w:p w14:paraId="00BBCB35"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11.10. Згідно вимог Закону України «Про захист персональних даних», керівник кожної з Сторін шляхом підписання цього Договору надає іншій Стороні згоду на включення всіх його персональних даних, які містяться у цьому Договору та/або отриманих при підписанні, виконанні, розірванні цього Договору, в базу персональних даних «Контрагенти», а також згоду на будь-яку обробку вказаних персональних даних та їх розкриття третім особам, будь-які інші дії з персональними даними на розсуд іншої Сторони без отримання від нього будь-якої додаткової згоди та/чи повідомлення. Керівник кожної з Сторін шляхом підписання цього Договору підтверджує, що він повідомлений про </w:t>
      </w:r>
      <w:r w:rsidRPr="00BB7A58">
        <w:rPr>
          <w:rFonts w:ascii="Times New Roman" w:eastAsia="Times New Roman" w:hAnsi="Times New Roman" w:cs="Times New Roman"/>
          <w:lang w:val="uk-UA" w:eastAsia="ru-RU"/>
        </w:rPr>
        <w:lastRenderedPageBreak/>
        <w:t>включення його персональних даних до бази персональних даних «Контрагенти» та ознайомлений з метою обробки його персональних даних.</w:t>
      </w:r>
    </w:p>
    <w:p w14:paraId="3F6F66B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11.11. Істотні умови договору про закупівлю, укладеного відповідно до пунктів 10, 13 (крім підпунктів 13, 15 та 26 пункту 13 цих Особливостей, крім договору про закупівлю, зазначеного в абзацах другому, третьому частини першої статті 41 Закону України «Про публічні закупівлі»), 80, 86, 88, 89, 91 цих Особливостей, не можуть змінюватися після його підписання до виконання зобов’язань сторонами в повному обсязі, крім випадків:</w:t>
      </w:r>
    </w:p>
    <w:p w14:paraId="2FC4C96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 зменшення обсягів закупівлі, зокрема з урахуванням фактичного обсягу видатків замовника (Покупця);</w:t>
      </w:r>
    </w:p>
    <w:p w14:paraId="2B7080C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 узгодженого сторонами збільшення ціни за одиницю товару не більше ніж на 10 відсотків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16099A9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097BE76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(Покупця), за умови, що такі зміни не призведуть до збільшення суми, визначеної в договорі про закупівлю;</w:t>
      </w:r>
    </w:p>
    <w:p w14:paraId="7169006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441732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до зміни таких ставок та/або пільг з оподаткування, а також у зв’язку із зміною системи оподаткування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до зміни податкового навантаження внаслідок зміни системи оподаткування;</w:t>
      </w:r>
    </w:p>
    <w:p w14:paraId="3DEB1281"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BB7A58">
        <w:rPr>
          <w:rFonts w:ascii="Times New Roman" w:eastAsia="Times New Roman" w:hAnsi="Times New Roman" w:cs="Times New Roman"/>
          <w:lang w:val="uk-UA"/>
        </w:rPr>
        <w:t>Platts</w:t>
      </w:r>
      <w:proofErr w:type="spellEnd"/>
      <w:r w:rsidRPr="00BB7A58">
        <w:rPr>
          <w:rFonts w:ascii="Times New Roman" w:eastAsia="Times New Roman" w:hAnsi="Times New Roman" w:cs="Times New Roman"/>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7E31C45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8) зміни умов у зв’язку із застосуванням положень частини шостої статті 41 Закону України «Про публічні закупівлі»;</w:t>
      </w:r>
    </w:p>
    <w:p w14:paraId="56452F0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3729935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 </w:t>
      </w:r>
      <w:proofErr w:type="spellStart"/>
      <w:r w:rsidRPr="00BB7A58">
        <w:rPr>
          <w:rFonts w:ascii="Times New Roman" w:eastAsia="Times New Roman" w:hAnsi="Times New Roman" w:cs="Times New Roman"/>
          <w:lang w:val="uk-UA"/>
        </w:rPr>
        <w:t>співфінансування</w:t>
      </w:r>
      <w:proofErr w:type="spellEnd"/>
      <w:r w:rsidRPr="00BB7A58">
        <w:rPr>
          <w:rFonts w:ascii="Times New Roman" w:eastAsia="Times New Roman" w:hAnsi="Times New Roman" w:cs="Times New Roman"/>
          <w:lang w:val="uk-UA"/>
        </w:rPr>
        <w:t xml:space="preserve">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України «Про публічні закупівлі», із подальшим застосуванням правил і процедур, встановлених організацією, що здійснює таке </w:t>
      </w:r>
      <w:proofErr w:type="spellStart"/>
      <w:r w:rsidRPr="00BB7A58">
        <w:rPr>
          <w:rFonts w:ascii="Times New Roman" w:eastAsia="Times New Roman" w:hAnsi="Times New Roman" w:cs="Times New Roman"/>
          <w:lang w:val="uk-UA"/>
        </w:rPr>
        <w:t>співфінансування</w:t>
      </w:r>
      <w:proofErr w:type="spellEnd"/>
      <w:r w:rsidRPr="00BB7A58">
        <w:rPr>
          <w:rFonts w:ascii="Times New Roman" w:eastAsia="Times New Roman" w:hAnsi="Times New Roman" w:cs="Times New Roman"/>
          <w:lang w:val="uk-UA"/>
        </w:rPr>
        <w:t>;</w:t>
      </w:r>
    </w:p>
    <w:p w14:paraId="5105E66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w:t>
      </w:r>
      <w:r w:rsidRPr="00BB7A58">
        <w:rPr>
          <w:rFonts w:ascii="Times New Roman" w:eastAsia="Times New Roman" w:hAnsi="Times New Roman" w:cs="Times New Roman"/>
          <w:lang w:val="uk-UA"/>
        </w:rPr>
        <w:lastRenderedPageBreak/>
        <w:t>скасування», для виконання вимог, визначених пунктом 6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w:t>
      </w:r>
      <w:r w:rsidRPr="00BB7A58">
        <w:rPr>
          <w:rFonts w:ascii="Times New Roman" w:eastAsia="Times New Roman" w:hAnsi="Times New Roman" w:cs="Times New Roman"/>
        </w:rPr>
        <w:t xml:space="preserve"> </w:t>
      </w:r>
      <w:r w:rsidRPr="00BB7A58">
        <w:rPr>
          <w:rFonts w:ascii="Times New Roman" w:eastAsia="Times New Roman" w:hAnsi="Times New Roman" w:cs="Times New Roman"/>
          <w:lang w:val="uk-UA"/>
        </w:rPr>
        <w:t>від 17 січня 2026 р. № 43.</w:t>
      </w:r>
    </w:p>
    <w:p w14:paraId="6A6555BC"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12. ДОДАТКИ ДО ДОГОВОРУ</w:t>
      </w:r>
    </w:p>
    <w:p w14:paraId="4C96F659"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12.1. На момент підписання Сторонами цього Договору додатками до Договору, які є його невід’ємними частинами, є:</w:t>
      </w:r>
    </w:p>
    <w:p w14:paraId="56758122" w14:textId="77777777" w:rsidR="00BB7A58" w:rsidRPr="00BB7A58" w:rsidRDefault="00BB7A58" w:rsidP="00BB7A58">
      <w:pPr>
        <w:tabs>
          <w:tab w:val="left" w:pos="851"/>
        </w:tabs>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 xml:space="preserve">12.1.1. Додаток № 1 </w:t>
      </w:r>
      <w:r w:rsidRPr="00BB7A58">
        <w:rPr>
          <w:rFonts w:ascii="Times New Roman" w:eastAsia="Times New Roman" w:hAnsi="Times New Roman" w:cs="Times New Roman"/>
          <w:b/>
          <w:noProof/>
          <w:lang w:val="uk-UA" w:eastAsia="ru-RU"/>
        </w:rPr>
        <w:t>-</w:t>
      </w:r>
      <w:r w:rsidRPr="00BB7A58">
        <w:rPr>
          <w:rFonts w:ascii="Times New Roman" w:eastAsia="Times New Roman" w:hAnsi="Times New Roman" w:cs="Times New Roman"/>
          <w:noProof/>
          <w:lang w:val="uk-UA" w:eastAsia="ru-RU"/>
        </w:rPr>
        <w:t xml:space="preserve"> Специфікація.</w:t>
      </w:r>
    </w:p>
    <w:p w14:paraId="74E7D628" w14:textId="77777777" w:rsidR="00BB7A58" w:rsidRPr="00BB7A58" w:rsidRDefault="00BB7A58" w:rsidP="00BB7A58">
      <w:pPr>
        <w:tabs>
          <w:tab w:val="left" w:pos="851"/>
        </w:tabs>
        <w:spacing w:after="0" w:line="240" w:lineRule="auto"/>
        <w:jc w:val="center"/>
        <w:rPr>
          <w:rFonts w:ascii="Times New Roman" w:eastAsia="Times New Roman" w:hAnsi="Times New Roman" w:cs="Times New Roman"/>
          <w:b/>
          <w:noProof/>
          <w:lang w:val="uk-UA" w:eastAsia="ru-RU"/>
        </w:rPr>
      </w:pPr>
      <w:r w:rsidRPr="00BB7A58">
        <w:rPr>
          <w:rFonts w:ascii="Times New Roman" w:eastAsia="Times New Roman" w:hAnsi="Times New Roman" w:cs="Times New Roman"/>
          <w:b/>
          <w:noProof/>
          <w:lang w:val="uk-UA" w:eastAsia="ru-RU"/>
        </w:rPr>
        <w:t>13. МІСЦЕЗНАХОДЖЕННЯ, БАНКІВСЬКІ РЕКВІЗИТИ ТА ПІДПИСИ СТОРІН</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BB7A58" w:rsidRPr="00BB7A58" w14:paraId="5725C9E9" w14:textId="77777777" w:rsidTr="005D0C92">
        <w:tc>
          <w:tcPr>
            <w:tcW w:w="4814" w:type="dxa"/>
          </w:tcPr>
          <w:p w14:paraId="7D0FB071" w14:textId="77777777" w:rsidR="00BB7A58" w:rsidRPr="00BB7A58" w:rsidRDefault="00BB7A58" w:rsidP="005D0C92">
            <w:pPr>
              <w:tabs>
                <w:tab w:val="left" w:pos="851"/>
              </w:tabs>
              <w:jc w:val="center"/>
              <w:rPr>
                <w:b/>
                <w:noProof/>
                <w:lang w:val="uk-UA" w:eastAsia="ru-RU"/>
              </w:rPr>
            </w:pPr>
            <w:r w:rsidRPr="00BB7A58">
              <w:rPr>
                <w:b/>
                <w:noProof/>
                <w:lang w:val="uk-UA" w:eastAsia="ru-RU"/>
              </w:rPr>
              <w:t>Постачальник:</w:t>
            </w:r>
          </w:p>
        </w:tc>
        <w:tc>
          <w:tcPr>
            <w:tcW w:w="4815" w:type="dxa"/>
          </w:tcPr>
          <w:p w14:paraId="5DF0DF40" w14:textId="77777777" w:rsidR="00BB7A58" w:rsidRPr="00BB7A58" w:rsidRDefault="00BB7A58" w:rsidP="005D0C92">
            <w:pPr>
              <w:tabs>
                <w:tab w:val="left" w:pos="851"/>
              </w:tabs>
              <w:jc w:val="center"/>
              <w:rPr>
                <w:b/>
                <w:noProof/>
                <w:lang w:val="uk-UA" w:eastAsia="ru-RU"/>
              </w:rPr>
            </w:pPr>
            <w:r w:rsidRPr="00BB7A58">
              <w:rPr>
                <w:b/>
                <w:noProof/>
                <w:lang w:val="uk-UA" w:eastAsia="ru-RU"/>
              </w:rPr>
              <w:t>Покупець:</w:t>
            </w:r>
          </w:p>
          <w:p w14:paraId="7CB1925B" w14:textId="77777777" w:rsidR="00BB7A58" w:rsidRPr="00BB7A58" w:rsidRDefault="00BB7A58" w:rsidP="005D0C92">
            <w:pPr>
              <w:tabs>
                <w:tab w:val="left" w:pos="851"/>
              </w:tabs>
              <w:rPr>
                <w:b/>
                <w:bCs/>
                <w:lang w:val="uk-UA"/>
              </w:rPr>
            </w:pPr>
            <w:r w:rsidRPr="00BB7A58">
              <w:rPr>
                <w:b/>
                <w:bCs/>
                <w:lang w:val="uk-UA"/>
              </w:rPr>
              <w:t>Комунальна організація виконавчого органу Київської міської ради (Київської міської державної адміністрації)</w:t>
            </w:r>
          </w:p>
          <w:p w14:paraId="4348B3C8" w14:textId="77777777" w:rsidR="00BB7A58" w:rsidRPr="00BB7A58" w:rsidRDefault="00BB7A58" w:rsidP="005D0C92">
            <w:pPr>
              <w:tabs>
                <w:tab w:val="left" w:pos="851"/>
              </w:tabs>
              <w:rPr>
                <w:noProof/>
                <w:lang w:val="uk-UA" w:eastAsia="ru-RU"/>
              </w:rPr>
            </w:pPr>
            <w:r w:rsidRPr="00BB7A58">
              <w:rPr>
                <w:b/>
                <w:bCs/>
                <w:lang w:val="uk-UA"/>
              </w:rPr>
              <w:t>«Муніципальна охорона»</w:t>
            </w:r>
          </w:p>
        </w:tc>
      </w:tr>
      <w:tr w:rsidR="00BB7A58" w:rsidRPr="00BB7A58" w14:paraId="3BC048EB" w14:textId="77777777" w:rsidTr="005D0C92">
        <w:tc>
          <w:tcPr>
            <w:tcW w:w="4814" w:type="dxa"/>
          </w:tcPr>
          <w:p w14:paraId="5FBFC9B5" w14:textId="77777777" w:rsidR="00BB7A58" w:rsidRPr="00BB7A58" w:rsidRDefault="00BB7A58" w:rsidP="005D0C92">
            <w:pPr>
              <w:tabs>
                <w:tab w:val="left" w:pos="851"/>
              </w:tabs>
              <w:jc w:val="both"/>
              <w:rPr>
                <w:noProof/>
                <w:lang w:val="uk-UA" w:eastAsia="ru-RU"/>
              </w:rPr>
            </w:pPr>
          </w:p>
        </w:tc>
        <w:tc>
          <w:tcPr>
            <w:tcW w:w="4815" w:type="dxa"/>
          </w:tcPr>
          <w:p w14:paraId="5BAA0B54" w14:textId="77777777" w:rsidR="00BB7A58" w:rsidRPr="00BB7A58" w:rsidRDefault="00BB7A58" w:rsidP="005D0C92">
            <w:pPr>
              <w:rPr>
                <w:lang w:val="uk-UA" w:eastAsia="ru-RU"/>
              </w:rPr>
            </w:pPr>
            <w:r w:rsidRPr="00BB7A58">
              <w:rPr>
                <w:lang w:val="uk-UA" w:eastAsia="ru-RU"/>
              </w:rPr>
              <w:t>Юридична адреса: 01001, м. Київ,</w:t>
            </w:r>
          </w:p>
          <w:p w14:paraId="258188E8" w14:textId="77777777" w:rsidR="00BB7A58" w:rsidRPr="00BB7A58" w:rsidRDefault="00BB7A58" w:rsidP="005D0C92">
            <w:pPr>
              <w:rPr>
                <w:lang w:val="uk-UA" w:eastAsia="ru-RU"/>
              </w:rPr>
            </w:pPr>
            <w:r w:rsidRPr="00BB7A58">
              <w:rPr>
                <w:lang w:val="uk-UA" w:eastAsia="ru-RU"/>
              </w:rPr>
              <w:t>вул. Хрещатик, буд. 36</w:t>
            </w:r>
          </w:p>
          <w:p w14:paraId="756DFBA1" w14:textId="77777777" w:rsidR="00BB7A58" w:rsidRPr="00BB7A58" w:rsidRDefault="00BB7A58" w:rsidP="005D0C92">
            <w:pPr>
              <w:rPr>
                <w:lang w:val="uk-UA" w:eastAsia="ru-RU"/>
              </w:rPr>
            </w:pPr>
            <w:r w:rsidRPr="00BB7A58">
              <w:rPr>
                <w:lang w:val="uk-UA" w:eastAsia="ru-RU"/>
              </w:rPr>
              <w:t>Фактична адреса: 03057, м. Київ,</w:t>
            </w:r>
          </w:p>
          <w:p w14:paraId="175B370B" w14:textId="77777777" w:rsidR="00BB7A58" w:rsidRPr="00BB7A58" w:rsidRDefault="00BB7A58" w:rsidP="005D0C92">
            <w:pPr>
              <w:rPr>
                <w:lang w:val="uk-UA" w:eastAsia="ru-RU"/>
              </w:rPr>
            </w:pPr>
            <w:r w:rsidRPr="00BB7A58">
              <w:rPr>
                <w:lang w:val="uk-UA" w:eastAsia="ru-RU"/>
              </w:rPr>
              <w:t>пр-т Берестейський</w:t>
            </w:r>
            <w:r w:rsidRPr="00BB7A58">
              <w:rPr>
                <w:lang w:eastAsia="ru-RU"/>
              </w:rPr>
              <w:t xml:space="preserve"> </w:t>
            </w:r>
            <w:r w:rsidRPr="00BB7A58">
              <w:rPr>
                <w:lang w:val="uk-UA" w:eastAsia="ru-RU"/>
              </w:rPr>
              <w:t>(Перемоги</w:t>
            </w:r>
            <w:r w:rsidRPr="00BB7A58">
              <w:rPr>
                <w:lang w:eastAsia="ru-RU"/>
              </w:rPr>
              <w:t>)</w:t>
            </w:r>
            <w:r w:rsidRPr="00BB7A58">
              <w:rPr>
                <w:lang w:val="uk-UA" w:eastAsia="ru-RU"/>
              </w:rPr>
              <w:t>, 38, літ. А</w:t>
            </w:r>
          </w:p>
          <w:p w14:paraId="215B55AC" w14:textId="77777777" w:rsidR="00BB7A58" w:rsidRPr="00BB7A58" w:rsidRDefault="00BB7A58" w:rsidP="005D0C92">
            <w:pPr>
              <w:rPr>
                <w:lang w:val="uk-UA" w:eastAsia="ru-RU"/>
              </w:rPr>
            </w:pPr>
            <w:r w:rsidRPr="00BB7A58">
              <w:rPr>
                <w:lang w:val="uk-UA" w:eastAsia="ru-RU"/>
              </w:rPr>
              <w:t>Код за ЄДРПОУ: 41680696</w:t>
            </w:r>
          </w:p>
          <w:p w14:paraId="47F2758F" w14:textId="77777777" w:rsidR="00BB7A58" w:rsidRPr="00BB7A58" w:rsidRDefault="00BB7A58" w:rsidP="005D0C92">
            <w:pPr>
              <w:rPr>
                <w:lang w:val="uk-UA" w:eastAsia="ru-RU"/>
              </w:rPr>
            </w:pPr>
            <w:r w:rsidRPr="00BB7A58">
              <w:rPr>
                <w:lang w:val="uk-UA" w:eastAsia="ru-RU"/>
              </w:rPr>
              <w:t>Рахунок UA 308201720344330002000095649</w:t>
            </w:r>
          </w:p>
          <w:p w14:paraId="3B94D321" w14:textId="77777777" w:rsidR="00BB7A58" w:rsidRPr="00BB7A58" w:rsidRDefault="00BB7A58" w:rsidP="005D0C92">
            <w:pPr>
              <w:rPr>
                <w:lang w:val="uk-UA" w:eastAsia="ru-RU"/>
              </w:rPr>
            </w:pPr>
            <w:r w:rsidRPr="00BB7A58">
              <w:rPr>
                <w:lang w:val="uk-UA" w:eastAsia="ru-RU"/>
              </w:rPr>
              <w:t>Центральне управління ГУ ДКСУ у м. Києві</w:t>
            </w:r>
          </w:p>
          <w:p w14:paraId="57746D35" w14:textId="77777777" w:rsidR="00BB7A58" w:rsidRPr="00BB7A58" w:rsidRDefault="00BB7A58" w:rsidP="005D0C92">
            <w:pPr>
              <w:rPr>
                <w:lang w:val="uk-UA" w:eastAsia="ru-RU"/>
              </w:rPr>
            </w:pPr>
            <w:r w:rsidRPr="00BB7A58">
              <w:rPr>
                <w:lang w:val="uk-UA" w:eastAsia="ru-RU"/>
              </w:rPr>
              <w:t>Код банку 820172</w:t>
            </w:r>
          </w:p>
          <w:p w14:paraId="288E6A63" w14:textId="77777777" w:rsidR="00BB7A58" w:rsidRPr="00BB7A58" w:rsidRDefault="00BB7A58" w:rsidP="005D0C92">
            <w:pPr>
              <w:rPr>
                <w:lang w:val="uk-UA" w:eastAsia="ru-RU"/>
              </w:rPr>
            </w:pPr>
            <w:r w:rsidRPr="00BB7A58">
              <w:rPr>
                <w:lang w:val="uk-UA" w:eastAsia="ru-RU"/>
              </w:rPr>
              <w:t>Не є платником податку на прибуток та</w:t>
            </w:r>
          </w:p>
          <w:p w14:paraId="7A943386" w14:textId="77777777" w:rsidR="00BB7A58" w:rsidRPr="00BB7A58" w:rsidRDefault="00BB7A58" w:rsidP="005D0C92">
            <w:pPr>
              <w:rPr>
                <w:lang w:val="uk-UA" w:eastAsia="ru-RU"/>
              </w:rPr>
            </w:pPr>
            <w:r w:rsidRPr="00BB7A58">
              <w:rPr>
                <w:lang w:val="uk-UA" w:eastAsia="ru-RU"/>
              </w:rPr>
              <w:t>не є платником ПДВ</w:t>
            </w:r>
          </w:p>
          <w:p w14:paraId="22899A89" w14:textId="77777777" w:rsidR="00BB7A58" w:rsidRPr="00BB7A58" w:rsidRDefault="00BB7A58" w:rsidP="005D0C92">
            <w:pPr>
              <w:jc w:val="both"/>
              <w:rPr>
                <w:b/>
                <w:lang w:val="uk-UA" w:eastAsia="ru-RU"/>
              </w:rPr>
            </w:pPr>
            <w:proofErr w:type="spellStart"/>
            <w:r w:rsidRPr="00BB7A58">
              <w:rPr>
                <w:lang w:val="uk-UA" w:eastAsia="ru-RU"/>
              </w:rPr>
              <w:t>Тел</w:t>
            </w:r>
            <w:proofErr w:type="spellEnd"/>
            <w:r w:rsidRPr="00BB7A58">
              <w:rPr>
                <w:lang w:val="uk-UA" w:eastAsia="ru-RU"/>
              </w:rPr>
              <w:t>.: (044) 366-88-88</w:t>
            </w:r>
          </w:p>
          <w:p w14:paraId="13FA412E" w14:textId="77777777" w:rsidR="00BB7A58" w:rsidRPr="00BB7A58" w:rsidRDefault="00BB7A58" w:rsidP="005D0C92">
            <w:pPr>
              <w:tabs>
                <w:tab w:val="left" w:pos="851"/>
              </w:tabs>
              <w:jc w:val="both"/>
              <w:rPr>
                <w:noProof/>
                <w:lang w:val="uk-UA" w:eastAsia="ru-RU"/>
              </w:rPr>
            </w:pPr>
          </w:p>
          <w:p w14:paraId="02A33929" w14:textId="77777777" w:rsidR="00BB7A58" w:rsidRPr="00BB7A58" w:rsidRDefault="00BB7A58" w:rsidP="005D0C92">
            <w:pPr>
              <w:tabs>
                <w:tab w:val="left" w:pos="851"/>
              </w:tabs>
              <w:jc w:val="both"/>
              <w:rPr>
                <w:b/>
                <w:noProof/>
                <w:lang w:val="uk-UA" w:eastAsia="ru-RU"/>
              </w:rPr>
            </w:pPr>
            <w:r w:rsidRPr="00BB7A58">
              <w:rPr>
                <w:b/>
                <w:noProof/>
                <w:lang w:val="uk-UA" w:eastAsia="ru-RU"/>
              </w:rPr>
              <w:t>Директор</w:t>
            </w:r>
          </w:p>
          <w:p w14:paraId="4AD49D41" w14:textId="77777777" w:rsidR="00BB7A58" w:rsidRPr="00BB7A58" w:rsidRDefault="00BB7A58" w:rsidP="005D0C92">
            <w:pPr>
              <w:tabs>
                <w:tab w:val="left" w:pos="851"/>
              </w:tabs>
              <w:jc w:val="both"/>
              <w:rPr>
                <w:noProof/>
                <w:lang w:val="uk-UA" w:eastAsia="ru-RU"/>
              </w:rPr>
            </w:pPr>
          </w:p>
          <w:p w14:paraId="59A1ABC4" w14:textId="77777777" w:rsidR="00BB7A58" w:rsidRPr="00BB7A58" w:rsidRDefault="00BB7A58" w:rsidP="005D0C92">
            <w:pPr>
              <w:tabs>
                <w:tab w:val="left" w:pos="851"/>
              </w:tabs>
              <w:jc w:val="right"/>
              <w:rPr>
                <w:b/>
                <w:noProof/>
                <w:lang w:val="uk-UA" w:eastAsia="ru-RU"/>
              </w:rPr>
            </w:pPr>
            <w:r w:rsidRPr="00BB7A58">
              <w:rPr>
                <w:b/>
                <w:noProof/>
                <w:lang w:val="uk-UA" w:eastAsia="ru-RU"/>
              </w:rPr>
              <w:t>____________________ Сергій ЧЕРНИШЕВ</w:t>
            </w:r>
          </w:p>
          <w:p w14:paraId="2A47774A" w14:textId="77777777" w:rsidR="00BB7A58" w:rsidRPr="00BB7A58" w:rsidRDefault="00BB7A58" w:rsidP="005D0C92">
            <w:pPr>
              <w:tabs>
                <w:tab w:val="left" w:pos="851"/>
              </w:tabs>
              <w:rPr>
                <w:noProof/>
                <w:lang w:val="uk-UA" w:eastAsia="ru-RU"/>
              </w:rPr>
            </w:pPr>
          </w:p>
          <w:p w14:paraId="12B819BE" w14:textId="77777777" w:rsidR="00BB7A58" w:rsidRPr="00BB7A58" w:rsidRDefault="00BB7A58" w:rsidP="005D0C92">
            <w:pPr>
              <w:tabs>
                <w:tab w:val="left" w:pos="851"/>
              </w:tabs>
              <w:jc w:val="both"/>
              <w:rPr>
                <w:noProof/>
                <w:lang w:val="uk-UA" w:eastAsia="ru-RU"/>
              </w:rPr>
            </w:pPr>
            <w:r w:rsidRPr="00BB7A58">
              <w:rPr>
                <w:noProof/>
                <w:lang w:val="uk-UA" w:eastAsia="ru-RU"/>
              </w:rPr>
              <w:t>м.п.</w:t>
            </w:r>
          </w:p>
        </w:tc>
      </w:tr>
    </w:tbl>
    <w:p w14:paraId="5ABA305E"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33DE6D8D"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71D872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2D791B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2FE786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75D7CC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3888C01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13D745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DA411F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A5299D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DE45D7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CE1829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25C43E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8A50B32"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EAB4BB1"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C839D9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0409C7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9BF648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E7FC2E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665763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D758C8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19BE6E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4F56AE1"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612207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0745BA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AED217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62A69A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423791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FE95042"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4B8B2D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Додаток № 1</w:t>
      </w:r>
    </w:p>
    <w:p w14:paraId="4CB1CB2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до Договору поставки № ___</w:t>
      </w:r>
    </w:p>
    <w:p w14:paraId="5BCB8A55"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від «__» ___________ 2026 р.</w:t>
      </w:r>
    </w:p>
    <w:p w14:paraId="2A86BFB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E74907E"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8D7E52D"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both"/>
        <w:rPr>
          <w:rFonts w:ascii="Times New Roman" w:hAnsi="Times New Roman" w:cs="Times New Roman"/>
          <w:spacing w:val="6"/>
          <w:sz w:val="24"/>
          <w:szCs w:val="24"/>
          <w:lang w:val="uk-UA"/>
        </w:rPr>
      </w:pPr>
    </w:p>
    <w:p w14:paraId="7D7FBA0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center"/>
        <w:rPr>
          <w:rFonts w:ascii="Times New Roman" w:hAnsi="Times New Roman" w:cs="Times New Roman"/>
          <w:b/>
          <w:spacing w:val="6"/>
          <w:sz w:val="24"/>
          <w:szCs w:val="24"/>
          <w:lang w:val="uk-UA"/>
        </w:rPr>
      </w:pPr>
      <w:r w:rsidRPr="00BB7A58">
        <w:rPr>
          <w:rFonts w:ascii="Times New Roman" w:hAnsi="Times New Roman" w:cs="Times New Roman"/>
          <w:b/>
          <w:spacing w:val="6"/>
          <w:sz w:val="24"/>
          <w:szCs w:val="24"/>
          <w:lang w:val="uk-UA"/>
        </w:rPr>
        <w:t>Специфікація</w:t>
      </w:r>
    </w:p>
    <w:p w14:paraId="2811623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Times New Roman" w:hAnsi="Times New Roman" w:cs="Times New Roman"/>
          <w:spacing w:val="6"/>
          <w:sz w:val="24"/>
          <w:szCs w:val="24"/>
          <w:lang w:val="uk-UA"/>
        </w:rPr>
      </w:pPr>
    </w:p>
    <w:p w14:paraId="3DF265A6" w14:textId="6EC5838E" w:rsidR="00BB7A58" w:rsidRPr="00BB7A58" w:rsidRDefault="00BB7A58" w:rsidP="00BB7A58">
      <w:pPr>
        <w:tabs>
          <w:tab w:val="left" w:pos="708"/>
        </w:tabs>
        <w:spacing w:after="0" w:line="240" w:lineRule="auto"/>
        <w:jc w:val="both"/>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м. Київ                                                                                                       «__» ___________ 202</w:t>
      </w:r>
      <w:r w:rsidRPr="00BB7A58">
        <w:rPr>
          <w:rFonts w:ascii="Times New Roman" w:eastAsia="Times New Roman" w:hAnsi="Times New Roman" w:cs="Times New Roman"/>
          <w:sz w:val="24"/>
          <w:szCs w:val="24"/>
          <w:lang w:eastAsia="ru-RU"/>
        </w:rPr>
        <w:t>6</w:t>
      </w:r>
      <w:r w:rsidRPr="00BB7A58">
        <w:rPr>
          <w:rFonts w:ascii="Times New Roman" w:eastAsia="Times New Roman" w:hAnsi="Times New Roman" w:cs="Times New Roman"/>
          <w:sz w:val="24"/>
          <w:szCs w:val="24"/>
          <w:lang w:val="uk-UA" w:eastAsia="ru-RU"/>
        </w:rPr>
        <w:t xml:space="preserve"> р.</w:t>
      </w:r>
    </w:p>
    <w:p w14:paraId="17326095"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Times New Roman" w:hAnsi="Times New Roman" w:cs="Times New Roman"/>
          <w:spacing w:val="6"/>
          <w:sz w:val="24"/>
          <w:szCs w:val="24"/>
          <w:lang w:val="uk-UA"/>
        </w:rPr>
      </w:pPr>
    </w:p>
    <w:tbl>
      <w:tblPr>
        <w:tblpPr w:leftFromText="180" w:rightFromText="180" w:vertAnchor="text" w:horzAnchor="margin" w:tblpX="108" w:tblpY="28"/>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1701"/>
        <w:gridCol w:w="2693"/>
        <w:gridCol w:w="567"/>
        <w:gridCol w:w="567"/>
        <w:gridCol w:w="1276"/>
        <w:gridCol w:w="1276"/>
        <w:gridCol w:w="1559"/>
      </w:tblGrid>
      <w:tr w:rsidR="00BB7A58" w:rsidRPr="00BB7A58" w14:paraId="3744469A" w14:textId="77777777" w:rsidTr="005D0C92">
        <w:trPr>
          <w:trHeight w:val="973"/>
        </w:trPr>
        <w:tc>
          <w:tcPr>
            <w:tcW w:w="392" w:type="dxa"/>
            <w:tcBorders>
              <w:top w:val="single" w:sz="4" w:space="0" w:color="auto"/>
              <w:left w:val="single" w:sz="4" w:space="0" w:color="auto"/>
              <w:bottom w:val="single" w:sz="4" w:space="0" w:color="auto"/>
              <w:right w:val="single" w:sz="4" w:space="0" w:color="auto"/>
            </w:tcBorders>
            <w:vAlign w:val="center"/>
            <w:hideMark/>
          </w:tcPr>
          <w:p w14:paraId="02AFEE5A"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 п/п</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57AB58"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Найменування товару згідно тендерної документації</w:t>
            </w:r>
          </w:p>
        </w:tc>
        <w:tc>
          <w:tcPr>
            <w:tcW w:w="2693" w:type="dxa"/>
            <w:tcBorders>
              <w:top w:val="single" w:sz="4" w:space="0" w:color="auto"/>
              <w:left w:val="single" w:sz="4" w:space="0" w:color="auto"/>
              <w:bottom w:val="single" w:sz="4" w:space="0" w:color="auto"/>
              <w:right w:val="single" w:sz="4" w:space="0" w:color="auto"/>
            </w:tcBorders>
            <w:vAlign w:val="center"/>
          </w:tcPr>
          <w:p w14:paraId="68550EBC"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Найменування запропонованого товару, виробник, країна походження</w:t>
            </w:r>
          </w:p>
        </w:tc>
        <w:tc>
          <w:tcPr>
            <w:tcW w:w="567" w:type="dxa"/>
            <w:tcBorders>
              <w:top w:val="single" w:sz="4" w:space="0" w:color="auto"/>
              <w:left w:val="single" w:sz="4" w:space="0" w:color="auto"/>
              <w:bottom w:val="single" w:sz="4" w:space="0" w:color="auto"/>
              <w:right w:val="single" w:sz="4" w:space="0" w:color="auto"/>
            </w:tcBorders>
            <w:textDirection w:val="btLr"/>
            <w:vAlign w:val="center"/>
            <w:hideMark/>
          </w:tcPr>
          <w:p w14:paraId="222322E2"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Одиниця виміру</w:t>
            </w:r>
          </w:p>
        </w:tc>
        <w:tc>
          <w:tcPr>
            <w:tcW w:w="567" w:type="dxa"/>
            <w:tcBorders>
              <w:top w:val="single" w:sz="4" w:space="0" w:color="auto"/>
              <w:left w:val="single" w:sz="4" w:space="0" w:color="auto"/>
              <w:bottom w:val="single" w:sz="4" w:space="0" w:color="auto"/>
              <w:right w:val="single" w:sz="4" w:space="0" w:color="auto"/>
            </w:tcBorders>
            <w:textDirection w:val="btLr"/>
            <w:vAlign w:val="center"/>
            <w:hideMark/>
          </w:tcPr>
          <w:p w14:paraId="38FDF0C0"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Кількість</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109B585"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Ціна за одиницю товару без ПДВ (грн.)</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C855288"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Ціна за одиницю товару з ПДВ (грн.)</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BC137B"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Сума товару з ПДВ (грн.)</w:t>
            </w:r>
          </w:p>
        </w:tc>
      </w:tr>
      <w:tr w:rsidR="00BB7A58" w:rsidRPr="00BB7A58" w14:paraId="56EDBC03" w14:textId="77777777" w:rsidTr="005D0C92">
        <w:trPr>
          <w:cantSplit/>
          <w:trHeight w:val="304"/>
        </w:trPr>
        <w:tc>
          <w:tcPr>
            <w:tcW w:w="392" w:type="dxa"/>
            <w:tcBorders>
              <w:top w:val="single" w:sz="4" w:space="0" w:color="auto"/>
              <w:left w:val="single" w:sz="4" w:space="0" w:color="auto"/>
              <w:bottom w:val="single" w:sz="4" w:space="0" w:color="auto"/>
              <w:right w:val="single" w:sz="4" w:space="0" w:color="auto"/>
            </w:tcBorders>
            <w:vAlign w:val="center"/>
            <w:hideMark/>
          </w:tcPr>
          <w:p w14:paraId="51555185" w14:textId="77777777" w:rsidR="00BB7A58" w:rsidRPr="00BB7A58" w:rsidRDefault="00BB7A58" w:rsidP="005D0C92">
            <w:pPr>
              <w:jc w:val="center"/>
              <w:rPr>
                <w:rFonts w:ascii="Times New Roman" w:hAnsi="Times New Roman" w:cs="Times New Roman"/>
                <w:lang w:val="uk-UA"/>
              </w:rPr>
            </w:pPr>
            <w:r w:rsidRPr="00BB7A58">
              <w:rPr>
                <w:rFonts w:ascii="Times New Roman" w:hAnsi="Times New Roman" w:cs="Times New Roman"/>
                <w:lang w:val="uk-UA"/>
              </w:rPr>
              <w:t>1</w:t>
            </w:r>
          </w:p>
        </w:tc>
        <w:tc>
          <w:tcPr>
            <w:tcW w:w="1701" w:type="dxa"/>
            <w:tcBorders>
              <w:top w:val="single" w:sz="4" w:space="0" w:color="auto"/>
              <w:left w:val="single" w:sz="4" w:space="0" w:color="auto"/>
              <w:bottom w:val="single" w:sz="4" w:space="0" w:color="auto"/>
              <w:right w:val="single" w:sz="4" w:space="0" w:color="auto"/>
            </w:tcBorders>
            <w:vAlign w:val="center"/>
          </w:tcPr>
          <w:p w14:paraId="51253169" w14:textId="77777777" w:rsidR="00BB7A58" w:rsidRPr="00BB7A58" w:rsidRDefault="00BB7A58" w:rsidP="005D0C92">
            <w:pPr>
              <w:rPr>
                <w:rFonts w:ascii="Times New Roman" w:hAnsi="Times New Roman" w:cs="Times New Roman"/>
                <w:lang w:val="uk-UA"/>
              </w:rPr>
            </w:pPr>
          </w:p>
        </w:tc>
        <w:tc>
          <w:tcPr>
            <w:tcW w:w="2693" w:type="dxa"/>
            <w:tcBorders>
              <w:top w:val="single" w:sz="4" w:space="0" w:color="auto"/>
              <w:left w:val="single" w:sz="4" w:space="0" w:color="auto"/>
              <w:bottom w:val="single" w:sz="4" w:space="0" w:color="auto"/>
              <w:right w:val="single" w:sz="4" w:space="0" w:color="auto"/>
            </w:tcBorders>
            <w:vAlign w:val="center"/>
          </w:tcPr>
          <w:p w14:paraId="1AE557AC" w14:textId="77777777" w:rsidR="00BB7A58" w:rsidRPr="00BB7A58" w:rsidRDefault="00BB7A58" w:rsidP="005D0C92">
            <w:pPr>
              <w:rPr>
                <w:rFonts w:ascii="Times New Roman" w:hAnsi="Times New Roman" w:cs="Times New Roman"/>
                <w:strike/>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6B6122BF" w14:textId="77777777" w:rsidR="00BB7A58" w:rsidRPr="00BB7A58" w:rsidRDefault="00BB7A58" w:rsidP="005D0C92">
            <w:pPr>
              <w:jc w:val="center"/>
              <w:rPr>
                <w:rFonts w:ascii="Times New Roman" w:hAnsi="Times New Roman" w:cs="Times New Roman"/>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087EDB3F" w14:textId="77777777" w:rsidR="00BB7A58" w:rsidRPr="00BB7A58" w:rsidRDefault="00BB7A58" w:rsidP="005D0C92">
            <w:pPr>
              <w:jc w:val="center"/>
              <w:rPr>
                <w:rFonts w:ascii="Times New Roman" w:hAnsi="Times New Roman" w:cs="Times New Roman"/>
                <w:lang w:val="uk-UA"/>
              </w:rPr>
            </w:pPr>
          </w:p>
        </w:tc>
        <w:tc>
          <w:tcPr>
            <w:tcW w:w="1276" w:type="dxa"/>
            <w:tcBorders>
              <w:top w:val="single" w:sz="4" w:space="0" w:color="auto"/>
              <w:left w:val="single" w:sz="4" w:space="0" w:color="auto"/>
              <w:bottom w:val="single" w:sz="4" w:space="0" w:color="auto"/>
              <w:right w:val="single" w:sz="4" w:space="0" w:color="auto"/>
            </w:tcBorders>
            <w:vAlign w:val="center"/>
          </w:tcPr>
          <w:p w14:paraId="05ADBC0F" w14:textId="77777777" w:rsidR="00BB7A58" w:rsidRPr="00BB7A58" w:rsidRDefault="00BB7A58" w:rsidP="005D0C92">
            <w:pPr>
              <w:jc w:val="center"/>
              <w:rPr>
                <w:rFonts w:ascii="Times New Roman" w:hAnsi="Times New Roman" w:cs="Times New Roman"/>
                <w:lang w:val="uk-UA"/>
              </w:rPr>
            </w:pPr>
          </w:p>
        </w:tc>
        <w:tc>
          <w:tcPr>
            <w:tcW w:w="1276" w:type="dxa"/>
            <w:tcBorders>
              <w:top w:val="single" w:sz="4" w:space="0" w:color="auto"/>
              <w:left w:val="single" w:sz="4" w:space="0" w:color="auto"/>
              <w:bottom w:val="single" w:sz="4" w:space="0" w:color="auto"/>
              <w:right w:val="single" w:sz="4" w:space="0" w:color="auto"/>
            </w:tcBorders>
            <w:vAlign w:val="center"/>
          </w:tcPr>
          <w:p w14:paraId="75143974" w14:textId="77777777" w:rsidR="00BB7A58" w:rsidRPr="00BB7A58" w:rsidRDefault="00BB7A58" w:rsidP="005D0C92">
            <w:pPr>
              <w:jc w:val="center"/>
              <w:rPr>
                <w:rFonts w:ascii="Times New Roman" w:hAnsi="Times New Roman" w:cs="Times New Roman"/>
                <w:lang w:val="uk-UA"/>
              </w:rPr>
            </w:pPr>
          </w:p>
        </w:tc>
        <w:tc>
          <w:tcPr>
            <w:tcW w:w="1559" w:type="dxa"/>
            <w:tcBorders>
              <w:top w:val="single" w:sz="4" w:space="0" w:color="auto"/>
              <w:left w:val="single" w:sz="4" w:space="0" w:color="auto"/>
              <w:bottom w:val="single" w:sz="4" w:space="0" w:color="auto"/>
              <w:right w:val="single" w:sz="4" w:space="0" w:color="auto"/>
            </w:tcBorders>
            <w:vAlign w:val="center"/>
          </w:tcPr>
          <w:p w14:paraId="23ED0536" w14:textId="77777777" w:rsidR="00BB7A58" w:rsidRPr="00BB7A58" w:rsidRDefault="00BB7A58" w:rsidP="005D0C92">
            <w:pPr>
              <w:jc w:val="center"/>
              <w:rPr>
                <w:rFonts w:ascii="Times New Roman" w:hAnsi="Times New Roman" w:cs="Times New Roman"/>
                <w:lang w:val="uk-UA"/>
              </w:rPr>
            </w:pPr>
          </w:p>
        </w:tc>
      </w:tr>
      <w:tr w:rsidR="00BB7A58" w:rsidRPr="00BB7A58" w14:paraId="6F897E85"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79529F4B"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Загальна вартість товару без ПДВ:</w:t>
            </w:r>
          </w:p>
        </w:tc>
        <w:tc>
          <w:tcPr>
            <w:tcW w:w="1559" w:type="dxa"/>
            <w:tcBorders>
              <w:top w:val="single" w:sz="4" w:space="0" w:color="auto"/>
              <w:left w:val="single" w:sz="4" w:space="0" w:color="auto"/>
              <w:bottom w:val="single" w:sz="4" w:space="0" w:color="auto"/>
              <w:right w:val="single" w:sz="4" w:space="0" w:color="auto"/>
            </w:tcBorders>
            <w:vAlign w:val="center"/>
          </w:tcPr>
          <w:p w14:paraId="71B60923" w14:textId="77777777" w:rsidR="00BB7A58" w:rsidRPr="00BB7A58" w:rsidRDefault="00BB7A58" w:rsidP="005D0C92">
            <w:pPr>
              <w:jc w:val="center"/>
              <w:rPr>
                <w:rFonts w:ascii="Times New Roman" w:hAnsi="Times New Roman" w:cs="Times New Roman"/>
                <w:b/>
                <w:lang w:val="uk-UA"/>
              </w:rPr>
            </w:pPr>
          </w:p>
        </w:tc>
      </w:tr>
      <w:tr w:rsidR="00BB7A58" w:rsidRPr="00BB7A58" w14:paraId="3270225A"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08C7A96F"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крім того ПДВ:</w:t>
            </w:r>
          </w:p>
        </w:tc>
        <w:tc>
          <w:tcPr>
            <w:tcW w:w="1559" w:type="dxa"/>
            <w:tcBorders>
              <w:top w:val="single" w:sz="4" w:space="0" w:color="auto"/>
              <w:left w:val="single" w:sz="4" w:space="0" w:color="auto"/>
              <w:bottom w:val="single" w:sz="4" w:space="0" w:color="auto"/>
              <w:right w:val="single" w:sz="4" w:space="0" w:color="auto"/>
            </w:tcBorders>
            <w:vAlign w:val="center"/>
          </w:tcPr>
          <w:p w14:paraId="6EBBB733" w14:textId="77777777" w:rsidR="00BB7A58" w:rsidRPr="00BB7A58" w:rsidRDefault="00BB7A58" w:rsidP="005D0C92">
            <w:pPr>
              <w:jc w:val="center"/>
              <w:rPr>
                <w:rFonts w:ascii="Times New Roman" w:hAnsi="Times New Roman" w:cs="Times New Roman"/>
                <w:b/>
                <w:lang w:val="uk-UA"/>
              </w:rPr>
            </w:pPr>
          </w:p>
        </w:tc>
      </w:tr>
      <w:tr w:rsidR="00BB7A58" w:rsidRPr="00BB7A58" w14:paraId="2644BD22"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12E2B63B"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Загальна вартість товару з ПДВ:</w:t>
            </w:r>
          </w:p>
        </w:tc>
        <w:tc>
          <w:tcPr>
            <w:tcW w:w="1559" w:type="dxa"/>
            <w:tcBorders>
              <w:top w:val="single" w:sz="4" w:space="0" w:color="auto"/>
              <w:left w:val="single" w:sz="4" w:space="0" w:color="auto"/>
              <w:bottom w:val="single" w:sz="4" w:space="0" w:color="auto"/>
              <w:right w:val="single" w:sz="4" w:space="0" w:color="auto"/>
            </w:tcBorders>
            <w:vAlign w:val="center"/>
          </w:tcPr>
          <w:p w14:paraId="1E75BF9D" w14:textId="77777777" w:rsidR="00BB7A58" w:rsidRPr="00BB7A58" w:rsidRDefault="00BB7A58" w:rsidP="005D0C92">
            <w:pPr>
              <w:jc w:val="center"/>
              <w:rPr>
                <w:rFonts w:ascii="Times New Roman" w:hAnsi="Times New Roman" w:cs="Times New Roman"/>
                <w:b/>
                <w:lang w:val="uk-UA"/>
              </w:rPr>
            </w:pPr>
          </w:p>
        </w:tc>
      </w:tr>
    </w:tbl>
    <w:p w14:paraId="361885B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pacing w:val="6"/>
          <w:sz w:val="24"/>
          <w:szCs w:val="24"/>
          <w:lang w:val="uk-UA" w:eastAsia="en-US"/>
        </w:rPr>
      </w:pPr>
    </w:p>
    <w:tbl>
      <w:tblPr>
        <w:tblW w:w="10278" w:type="dxa"/>
        <w:shd w:val="clear" w:color="auto" w:fill="FFFFFF"/>
        <w:tblCellMar>
          <w:left w:w="0" w:type="dxa"/>
          <w:right w:w="0" w:type="dxa"/>
        </w:tblCellMar>
        <w:tblLook w:val="04A0" w:firstRow="1" w:lastRow="0" w:firstColumn="1" w:lastColumn="0" w:noHBand="0" w:noVBand="1"/>
      </w:tblPr>
      <w:tblGrid>
        <w:gridCol w:w="5211"/>
        <w:gridCol w:w="5067"/>
      </w:tblGrid>
      <w:tr w:rsidR="00BB7A58" w:rsidRPr="00BB7A58" w14:paraId="20BBA15E" w14:textId="77777777" w:rsidTr="005D0C92">
        <w:trPr>
          <w:trHeight w:val="271"/>
        </w:trPr>
        <w:tc>
          <w:tcPr>
            <w:tcW w:w="5211" w:type="dxa"/>
            <w:shd w:val="clear" w:color="auto" w:fill="FFFFFF"/>
            <w:tcMar>
              <w:top w:w="0" w:type="dxa"/>
              <w:left w:w="108" w:type="dxa"/>
              <w:bottom w:w="0" w:type="dxa"/>
              <w:right w:w="108" w:type="dxa"/>
            </w:tcMar>
          </w:tcPr>
          <w:p w14:paraId="65CD7D96" w14:textId="77777777" w:rsidR="00BB7A58" w:rsidRPr="00BB7A58" w:rsidRDefault="00BB7A58" w:rsidP="005D0C92">
            <w:pPr>
              <w:spacing w:after="0" w:line="240" w:lineRule="auto"/>
              <w:jc w:val="center"/>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b/>
                <w:noProof/>
                <w:sz w:val="24"/>
                <w:szCs w:val="24"/>
                <w:lang w:val="uk-UA"/>
              </w:rPr>
              <w:t>Постачальник:</w:t>
            </w:r>
          </w:p>
        </w:tc>
        <w:tc>
          <w:tcPr>
            <w:tcW w:w="5067" w:type="dxa"/>
            <w:shd w:val="clear" w:color="auto" w:fill="FFFFFF"/>
          </w:tcPr>
          <w:p w14:paraId="1757DCBB" w14:textId="77777777" w:rsidR="00BB7A58" w:rsidRPr="00BB7A58" w:rsidRDefault="00BB7A58" w:rsidP="005D0C92">
            <w:pPr>
              <w:spacing w:after="0" w:line="240" w:lineRule="auto"/>
              <w:jc w:val="center"/>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noProof/>
                <w:sz w:val="24"/>
                <w:szCs w:val="24"/>
                <w:lang w:val="uk-UA"/>
              </w:rPr>
              <w:t>Покупець:</w:t>
            </w:r>
          </w:p>
        </w:tc>
      </w:tr>
      <w:tr w:rsidR="00BB7A58" w:rsidRPr="00DB43DB" w14:paraId="2C4D91B7" w14:textId="77777777" w:rsidTr="005D0C92">
        <w:trPr>
          <w:trHeight w:val="715"/>
        </w:trPr>
        <w:tc>
          <w:tcPr>
            <w:tcW w:w="5211" w:type="dxa"/>
            <w:shd w:val="clear" w:color="auto" w:fill="FFFFFF"/>
            <w:tcMar>
              <w:top w:w="0" w:type="dxa"/>
              <w:left w:w="108" w:type="dxa"/>
              <w:bottom w:w="0" w:type="dxa"/>
              <w:right w:w="108" w:type="dxa"/>
            </w:tcMar>
          </w:tcPr>
          <w:p w14:paraId="592A45CC" w14:textId="77777777" w:rsidR="00BB7A58" w:rsidRPr="00BB7A58" w:rsidRDefault="00BB7A58" w:rsidP="005D0C92">
            <w:pPr>
              <w:suppressAutoHyphens/>
              <w:spacing w:after="0" w:line="240" w:lineRule="auto"/>
              <w:rPr>
                <w:rFonts w:ascii="Times New Roman" w:hAnsi="Times New Roman" w:cs="Times New Roman"/>
                <w:sz w:val="24"/>
                <w:szCs w:val="24"/>
                <w:lang w:val="uk-UA" w:eastAsia="ar-SA"/>
              </w:rPr>
            </w:pPr>
          </w:p>
          <w:p w14:paraId="45C49B38" w14:textId="77777777" w:rsidR="00BB7A58" w:rsidRPr="00BB7A58" w:rsidRDefault="00BB7A58" w:rsidP="005D0C92">
            <w:pPr>
              <w:suppressAutoHyphens/>
              <w:spacing w:after="0" w:line="240" w:lineRule="auto"/>
              <w:rPr>
                <w:rFonts w:ascii="Times New Roman" w:hAnsi="Times New Roman" w:cs="Times New Roman"/>
                <w:b/>
                <w:sz w:val="24"/>
                <w:szCs w:val="24"/>
                <w:lang w:val="uk-UA" w:eastAsia="ar-SA"/>
              </w:rPr>
            </w:pPr>
          </w:p>
        </w:tc>
        <w:tc>
          <w:tcPr>
            <w:tcW w:w="5067" w:type="dxa"/>
            <w:shd w:val="clear" w:color="auto" w:fill="FFFFFF"/>
          </w:tcPr>
          <w:p w14:paraId="228393B4" w14:textId="77777777" w:rsidR="00BB7A58" w:rsidRPr="00BB7A58" w:rsidRDefault="00BB7A58" w:rsidP="005D0C92">
            <w:pPr>
              <w:suppressAutoHyphens/>
              <w:spacing w:after="0" w:line="240" w:lineRule="auto"/>
              <w:rPr>
                <w:rFonts w:ascii="Times New Roman" w:eastAsia="Times New Roman" w:hAnsi="Times New Roman" w:cs="Times New Roman"/>
                <w:b/>
                <w:bCs/>
                <w:sz w:val="24"/>
                <w:szCs w:val="24"/>
                <w:lang w:val="uk-UA"/>
              </w:rPr>
            </w:pPr>
            <w:r w:rsidRPr="00BB7A58">
              <w:rPr>
                <w:rFonts w:ascii="Times New Roman" w:eastAsia="Times New Roman" w:hAnsi="Times New Roman" w:cs="Times New Roman"/>
                <w:b/>
                <w:bCs/>
                <w:sz w:val="24"/>
                <w:szCs w:val="24"/>
                <w:lang w:val="uk-UA"/>
              </w:rPr>
              <w:t>Комунальна організація виконавчого органу Київської міської ради (Київської міської державної адміністрації)</w:t>
            </w:r>
          </w:p>
          <w:p w14:paraId="2CC62A7F" w14:textId="77777777" w:rsidR="00BB7A58" w:rsidRPr="00BB7A58" w:rsidRDefault="00BB7A58" w:rsidP="005D0C92">
            <w:pPr>
              <w:suppressAutoHyphens/>
              <w:spacing w:after="0" w:line="240" w:lineRule="auto"/>
              <w:rPr>
                <w:rFonts w:ascii="Times New Roman" w:eastAsia="Times New Roman" w:hAnsi="Times New Roman" w:cs="Times New Roman"/>
                <w:b/>
                <w:sz w:val="24"/>
                <w:szCs w:val="24"/>
                <w:lang w:val="uk-UA" w:eastAsia="ar-SA"/>
              </w:rPr>
            </w:pPr>
            <w:r w:rsidRPr="00BB7A58">
              <w:rPr>
                <w:rFonts w:ascii="Times New Roman" w:eastAsia="Times New Roman" w:hAnsi="Times New Roman" w:cs="Times New Roman"/>
                <w:b/>
                <w:bCs/>
                <w:sz w:val="24"/>
                <w:szCs w:val="24"/>
                <w:lang w:val="uk-UA"/>
              </w:rPr>
              <w:t>«Муніципальна охорона»</w:t>
            </w:r>
          </w:p>
          <w:p w14:paraId="49591643"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Юридична адреса: 01001, м. Київ,</w:t>
            </w:r>
          </w:p>
          <w:p w14:paraId="79B7F728"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вул. Хрещатик, буд. 36</w:t>
            </w:r>
          </w:p>
          <w:p w14:paraId="2191AC2C"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Фактична адреса: 03057, м. Київ,</w:t>
            </w:r>
          </w:p>
          <w:p w14:paraId="6C86EA86"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пр-т Берестейський</w:t>
            </w:r>
            <w:r w:rsidRPr="00BB7A58">
              <w:rPr>
                <w:rFonts w:ascii="Times New Roman" w:eastAsia="Times New Roman" w:hAnsi="Times New Roman" w:cs="Times New Roman"/>
                <w:sz w:val="24"/>
                <w:szCs w:val="24"/>
                <w:lang w:eastAsia="ru-RU"/>
              </w:rPr>
              <w:t xml:space="preserve"> </w:t>
            </w:r>
            <w:r w:rsidRPr="00BB7A58">
              <w:rPr>
                <w:rFonts w:ascii="Times New Roman" w:eastAsia="Times New Roman" w:hAnsi="Times New Roman" w:cs="Times New Roman"/>
                <w:sz w:val="24"/>
                <w:szCs w:val="24"/>
                <w:lang w:val="uk-UA" w:eastAsia="ru-RU"/>
              </w:rPr>
              <w:t>(Перемоги</w:t>
            </w:r>
            <w:r w:rsidRPr="00BB7A58">
              <w:rPr>
                <w:rFonts w:ascii="Times New Roman" w:eastAsia="Times New Roman" w:hAnsi="Times New Roman" w:cs="Times New Roman"/>
                <w:sz w:val="24"/>
                <w:szCs w:val="24"/>
                <w:lang w:eastAsia="ru-RU"/>
              </w:rPr>
              <w:t>)</w:t>
            </w:r>
            <w:r w:rsidRPr="00BB7A58">
              <w:rPr>
                <w:rFonts w:ascii="Times New Roman" w:eastAsia="Times New Roman" w:hAnsi="Times New Roman" w:cs="Times New Roman"/>
                <w:sz w:val="24"/>
                <w:szCs w:val="24"/>
                <w:lang w:val="uk-UA" w:eastAsia="ru-RU"/>
              </w:rPr>
              <w:t>, 38, літ. А</w:t>
            </w:r>
          </w:p>
          <w:p w14:paraId="0EE00F05"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Код за ЄДРПОУ: 41680696</w:t>
            </w:r>
          </w:p>
          <w:p w14:paraId="44ACDB81"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Рахунок UA 308201720344330002000095649</w:t>
            </w:r>
          </w:p>
          <w:p w14:paraId="366DAF8B"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Центральне управління ГУ ДКСУ у м. Києві</w:t>
            </w:r>
          </w:p>
          <w:p w14:paraId="28F42C82"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Код банку 820172</w:t>
            </w:r>
          </w:p>
          <w:p w14:paraId="3A5C35DE"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Не є платником податку на прибуток та</w:t>
            </w:r>
          </w:p>
          <w:p w14:paraId="7E8B59CA" w14:textId="77777777" w:rsidR="00BB7A58" w:rsidRPr="00BB7A58" w:rsidRDefault="00BB7A58" w:rsidP="005D0C92">
            <w:pPr>
              <w:spacing w:after="0" w:line="240" w:lineRule="auto"/>
              <w:rPr>
                <w:rFonts w:ascii="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не є платником ПДВ</w:t>
            </w:r>
          </w:p>
          <w:p w14:paraId="430099E9" w14:textId="77777777" w:rsidR="00BB7A58" w:rsidRPr="00BB7A58" w:rsidRDefault="00BB7A58" w:rsidP="005D0C92">
            <w:pPr>
              <w:spacing w:after="0" w:line="240" w:lineRule="auto"/>
              <w:jc w:val="both"/>
              <w:rPr>
                <w:rFonts w:ascii="Times New Roman" w:eastAsia="Times New Roman" w:hAnsi="Times New Roman" w:cs="Times New Roman"/>
                <w:b/>
                <w:sz w:val="24"/>
                <w:szCs w:val="24"/>
                <w:lang w:val="uk-UA" w:eastAsia="ru-RU"/>
              </w:rPr>
            </w:pPr>
            <w:proofErr w:type="spellStart"/>
            <w:r w:rsidRPr="00BB7A58">
              <w:rPr>
                <w:rFonts w:ascii="Times New Roman" w:hAnsi="Times New Roman" w:cs="Times New Roman"/>
                <w:sz w:val="24"/>
                <w:szCs w:val="24"/>
                <w:lang w:val="uk-UA" w:eastAsia="ru-RU"/>
              </w:rPr>
              <w:t>Тел</w:t>
            </w:r>
            <w:proofErr w:type="spellEnd"/>
            <w:r w:rsidRPr="00BB7A58">
              <w:rPr>
                <w:rFonts w:ascii="Times New Roman" w:hAnsi="Times New Roman" w:cs="Times New Roman"/>
                <w:sz w:val="24"/>
                <w:szCs w:val="24"/>
                <w:lang w:val="uk-UA" w:eastAsia="ru-RU"/>
              </w:rPr>
              <w:t>.: (044) 366-88-88</w:t>
            </w:r>
          </w:p>
          <w:p w14:paraId="091D5F7B"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46E4B15F" w14:textId="77777777" w:rsidR="00BB7A58" w:rsidRPr="00BB7A58" w:rsidRDefault="00BB7A58" w:rsidP="005D0C92">
            <w:pPr>
              <w:spacing w:after="0" w:line="240" w:lineRule="auto"/>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sz w:val="24"/>
                <w:szCs w:val="24"/>
                <w:lang w:val="uk-UA" w:eastAsia="ru-RU"/>
              </w:rPr>
              <w:t>Директор</w:t>
            </w:r>
          </w:p>
          <w:p w14:paraId="4E75727C"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0AB5EB3F" w14:textId="77777777" w:rsidR="00BB7A58" w:rsidRPr="00BB7A58" w:rsidRDefault="00BB7A58" w:rsidP="005D0C92">
            <w:pPr>
              <w:spacing w:after="0" w:line="240" w:lineRule="auto"/>
              <w:jc w:val="right"/>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sz w:val="24"/>
                <w:szCs w:val="24"/>
                <w:lang w:val="uk-UA" w:eastAsia="ru-RU"/>
              </w:rPr>
              <w:t>________________ Сергій ЧЕРНИШЕВ</w:t>
            </w:r>
          </w:p>
          <w:p w14:paraId="000E8E75"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497BC551" w14:textId="77777777" w:rsidR="00BB7A58" w:rsidRPr="00370408" w:rsidRDefault="00BB7A58" w:rsidP="005D0C92">
            <w:pPr>
              <w:suppressAutoHyphens/>
              <w:spacing w:after="0" w:line="240" w:lineRule="auto"/>
              <w:rPr>
                <w:rFonts w:ascii="Times New Roman" w:eastAsia="Times New Roman" w:hAnsi="Times New Roman" w:cs="Times New Roman"/>
                <w:bCs/>
                <w:sz w:val="24"/>
                <w:szCs w:val="24"/>
                <w:lang w:val="uk-UA" w:eastAsia="ar-SA"/>
              </w:rPr>
            </w:pPr>
            <w:proofErr w:type="spellStart"/>
            <w:r w:rsidRPr="00BB7A58">
              <w:rPr>
                <w:rFonts w:ascii="Times New Roman" w:eastAsia="Times New Roman" w:hAnsi="Times New Roman" w:cs="Times New Roman"/>
                <w:bCs/>
                <w:sz w:val="24"/>
                <w:szCs w:val="24"/>
                <w:lang w:val="uk-UA" w:eastAsia="ar-SA"/>
              </w:rPr>
              <w:t>м.п</w:t>
            </w:r>
            <w:proofErr w:type="spellEnd"/>
            <w:r w:rsidRPr="00BB7A58">
              <w:rPr>
                <w:rFonts w:ascii="Times New Roman" w:eastAsia="Times New Roman" w:hAnsi="Times New Roman" w:cs="Times New Roman"/>
                <w:bCs/>
                <w:sz w:val="24"/>
                <w:szCs w:val="24"/>
                <w:lang w:val="uk-UA" w:eastAsia="ar-SA"/>
              </w:rPr>
              <w:t>.</w:t>
            </w:r>
          </w:p>
        </w:tc>
      </w:tr>
    </w:tbl>
    <w:p w14:paraId="36DBE010" w14:textId="77777777" w:rsidR="00BB7A58" w:rsidRPr="0037040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sz w:val="24"/>
          <w:szCs w:val="24"/>
          <w:lang w:val="uk-UA" w:eastAsia="ar-SA"/>
        </w:rPr>
      </w:pPr>
    </w:p>
    <w:p w14:paraId="795429BE" w14:textId="15593E7F" w:rsidR="00D81C88" w:rsidRPr="00D81C88" w:rsidRDefault="00BB7A58" w:rsidP="00BB7A58">
      <w:pPr>
        <w:suppressAutoHyphens/>
        <w:spacing w:after="0" w:line="240" w:lineRule="auto"/>
        <w:ind w:left="7820" w:firstLine="100"/>
        <w:jc w:val="both"/>
        <w:rPr>
          <w:rFonts w:ascii="Times New Roman" w:eastAsia="Times New Roman" w:hAnsi="Times New Roman" w:cs="Times New Roman"/>
          <w:i/>
          <w:lang w:val="uk-UA" w:eastAsia="ar-SA"/>
        </w:rPr>
      </w:pPr>
      <w:r w:rsidRPr="00D81C88">
        <w:rPr>
          <w:rFonts w:ascii="Times New Roman" w:eastAsia="Times New Roman" w:hAnsi="Times New Roman" w:cs="Times New Roman"/>
          <w:i/>
          <w:lang w:val="uk-UA" w:eastAsia="ar-SA"/>
        </w:rPr>
        <w:t xml:space="preserve"> </w:t>
      </w:r>
    </w:p>
    <w:sectPr w:rsidR="00D81C88" w:rsidRPr="00D81C88" w:rsidSect="006910D5">
      <w:headerReference w:type="default" r:id="rId9"/>
      <w:pgSz w:w="11906" w:h="16838"/>
      <w:pgMar w:top="709" w:right="850" w:bottom="850"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1CD5F" w14:textId="77777777" w:rsidR="00B405F5" w:rsidRDefault="00B405F5" w:rsidP="00BC34AD">
      <w:pPr>
        <w:spacing w:after="0" w:line="240" w:lineRule="auto"/>
      </w:pPr>
      <w:r>
        <w:separator/>
      </w:r>
    </w:p>
  </w:endnote>
  <w:endnote w:type="continuationSeparator" w:id="0">
    <w:p w14:paraId="5B514CCE" w14:textId="77777777" w:rsidR="00B405F5" w:rsidRDefault="00B405F5" w:rsidP="00BC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0BE579" w14:textId="77777777" w:rsidR="00B405F5" w:rsidRDefault="00B405F5" w:rsidP="00BC34AD">
      <w:pPr>
        <w:spacing w:after="0" w:line="240" w:lineRule="auto"/>
      </w:pPr>
      <w:r>
        <w:separator/>
      </w:r>
    </w:p>
  </w:footnote>
  <w:footnote w:type="continuationSeparator" w:id="0">
    <w:p w14:paraId="696A130C" w14:textId="77777777" w:rsidR="00B405F5" w:rsidRDefault="00B405F5" w:rsidP="00BC3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FFC40" w14:textId="1E3063FF" w:rsidR="00A72FEF" w:rsidRDefault="00A72FEF">
    <w:pPr>
      <w:pBdr>
        <w:top w:val="nil"/>
        <w:left w:val="nil"/>
        <w:bottom w:val="nil"/>
        <w:right w:val="nil"/>
        <w:between w:val="nil"/>
      </w:pBdr>
      <w:tabs>
        <w:tab w:val="center" w:pos="4819"/>
        <w:tab w:val="right" w:pos="9639"/>
      </w:tabs>
      <w:spacing w:after="200" w:line="276"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C25"/>
    <w:multiLevelType w:val="multilevel"/>
    <w:tmpl w:val="0CCC34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BC53E3"/>
    <w:multiLevelType w:val="multilevel"/>
    <w:tmpl w:val="D10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6184"/>
    <w:multiLevelType w:val="multilevel"/>
    <w:tmpl w:val="3D08B3CC"/>
    <w:lvl w:ilvl="0">
      <w:start w:val="1"/>
      <w:numFmt w:val="none"/>
      <w:suff w:val="space"/>
      <w:lvlText w:val="4."/>
      <w:lvlJc w:val="left"/>
      <w:pPr>
        <w:ind w:left="0" w:firstLine="0"/>
      </w:pPr>
      <w:rPr>
        <w:rFonts w:hint="default"/>
      </w:rPr>
    </w:lvl>
    <w:lvl w:ilvl="1">
      <w:start w:val="1"/>
      <w:numFmt w:val="decimal"/>
      <w:suff w:val="space"/>
      <w:lvlText w:val="4.%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6A4A82"/>
    <w:multiLevelType w:val="multilevel"/>
    <w:tmpl w:val="2D30E222"/>
    <w:lvl w:ilvl="0">
      <w:start w:val="1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77377B"/>
    <w:multiLevelType w:val="multilevel"/>
    <w:tmpl w:val="51BAB00C"/>
    <w:lvl w:ilvl="0">
      <w:start w:val="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FC2786"/>
    <w:multiLevelType w:val="multilevel"/>
    <w:tmpl w:val="D4C2C880"/>
    <w:lvl w:ilvl="0">
      <w:start w:val="1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4A226B"/>
    <w:multiLevelType w:val="multilevel"/>
    <w:tmpl w:val="1FDECB34"/>
    <w:lvl w:ilvl="0">
      <w:start w:val="1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383576"/>
    <w:multiLevelType w:val="multilevel"/>
    <w:tmpl w:val="70EC75FA"/>
    <w:lvl w:ilvl="0">
      <w:start w:val="2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FE690F"/>
    <w:multiLevelType w:val="multilevel"/>
    <w:tmpl w:val="4724B8BA"/>
    <w:lvl w:ilvl="0">
      <w:start w:val="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882417"/>
    <w:multiLevelType w:val="multilevel"/>
    <w:tmpl w:val="6F9E7620"/>
    <w:lvl w:ilvl="0">
      <w:start w:val="1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53784A"/>
    <w:multiLevelType w:val="hybridMultilevel"/>
    <w:tmpl w:val="64AA52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1525562B"/>
    <w:multiLevelType w:val="multilevel"/>
    <w:tmpl w:val="F97467C8"/>
    <w:lvl w:ilvl="0">
      <w:start w:val="5"/>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425E04"/>
    <w:multiLevelType w:val="multilevel"/>
    <w:tmpl w:val="382AEF7E"/>
    <w:lvl w:ilvl="0">
      <w:start w:val="1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EC47999"/>
    <w:multiLevelType w:val="multilevel"/>
    <w:tmpl w:val="5DF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507E2"/>
    <w:multiLevelType w:val="hybridMultilevel"/>
    <w:tmpl w:val="551A185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395527C"/>
    <w:multiLevelType w:val="multilevel"/>
    <w:tmpl w:val="3C6C7466"/>
    <w:lvl w:ilvl="0">
      <w:start w:val="1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6F31DC"/>
    <w:multiLevelType w:val="multilevel"/>
    <w:tmpl w:val="1B747744"/>
    <w:lvl w:ilvl="0">
      <w:start w:val="1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D61DDE"/>
    <w:multiLevelType w:val="multilevel"/>
    <w:tmpl w:val="08AABB2A"/>
    <w:lvl w:ilvl="0">
      <w:start w:val="6"/>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603351"/>
    <w:multiLevelType w:val="multilevel"/>
    <w:tmpl w:val="E50CB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BE76D89"/>
    <w:multiLevelType w:val="multilevel"/>
    <w:tmpl w:val="E550D1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9C7B81"/>
    <w:multiLevelType w:val="multilevel"/>
    <w:tmpl w:val="A6D01E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3E3E41"/>
    <w:multiLevelType w:val="multilevel"/>
    <w:tmpl w:val="08F8830C"/>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8E43D8F"/>
    <w:multiLevelType w:val="multilevel"/>
    <w:tmpl w:val="A8E86B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A946EE1"/>
    <w:multiLevelType w:val="multilevel"/>
    <w:tmpl w:val="F85C7E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A15346"/>
    <w:multiLevelType w:val="multilevel"/>
    <w:tmpl w:val="9DE60F0C"/>
    <w:lvl w:ilvl="0">
      <w:start w:val="1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A027DC"/>
    <w:multiLevelType w:val="multilevel"/>
    <w:tmpl w:val="4C049A4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1">
      <w:start w:val="1"/>
      <w:numFmt w:val="upperRoman"/>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AF428F4"/>
    <w:multiLevelType w:val="multilevel"/>
    <w:tmpl w:val="853246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1E3C0F"/>
    <w:multiLevelType w:val="hybridMultilevel"/>
    <w:tmpl w:val="B412C97E"/>
    <w:lvl w:ilvl="0" w:tplc="6BF4D210">
      <w:start w:val="1"/>
      <w:numFmt w:val="decimal"/>
      <w:lvlText w:val="2.%1."/>
      <w:lvlJc w:val="left"/>
      <w:pPr>
        <w:ind w:left="927" w:hanging="360"/>
      </w:pPr>
      <w:rPr>
        <w:rFonts w:hint="default"/>
        <w:b w:val="0"/>
      </w:rPr>
    </w:lvl>
    <w:lvl w:ilvl="1" w:tplc="04220019" w:tentative="1">
      <w:start w:val="1"/>
      <w:numFmt w:val="lowerLetter"/>
      <w:lvlText w:val="%2."/>
      <w:lvlJc w:val="left"/>
      <w:pPr>
        <w:ind w:left="1723" w:hanging="360"/>
      </w:pPr>
    </w:lvl>
    <w:lvl w:ilvl="2" w:tplc="0422001B" w:tentative="1">
      <w:start w:val="1"/>
      <w:numFmt w:val="lowerRoman"/>
      <w:lvlText w:val="%3."/>
      <w:lvlJc w:val="right"/>
      <w:pPr>
        <w:ind w:left="2443" w:hanging="180"/>
      </w:pPr>
    </w:lvl>
    <w:lvl w:ilvl="3" w:tplc="0422000F" w:tentative="1">
      <w:start w:val="1"/>
      <w:numFmt w:val="decimal"/>
      <w:lvlText w:val="%4."/>
      <w:lvlJc w:val="left"/>
      <w:pPr>
        <w:ind w:left="3163" w:hanging="360"/>
      </w:pPr>
    </w:lvl>
    <w:lvl w:ilvl="4" w:tplc="04220019" w:tentative="1">
      <w:start w:val="1"/>
      <w:numFmt w:val="lowerLetter"/>
      <w:lvlText w:val="%5."/>
      <w:lvlJc w:val="left"/>
      <w:pPr>
        <w:ind w:left="3883" w:hanging="360"/>
      </w:pPr>
    </w:lvl>
    <w:lvl w:ilvl="5" w:tplc="0422001B" w:tentative="1">
      <w:start w:val="1"/>
      <w:numFmt w:val="lowerRoman"/>
      <w:lvlText w:val="%6."/>
      <w:lvlJc w:val="right"/>
      <w:pPr>
        <w:ind w:left="4603" w:hanging="180"/>
      </w:pPr>
    </w:lvl>
    <w:lvl w:ilvl="6" w:tplc="0422000F" w:tentative="1">
      <w:start w:val="1"/>
      <w:numFmt w:val="decimal"/>
      <w:lvlText w:val="%7."/>
      <w:lvlJc w:val="left"/>
      <w:pPr>
        <w:ind w:left="5323" w:hanging="360"/>
      </w:pPr>
    </w:lvl>
    <w:lvl w:ilvl="7" w:tplc="04220019" w:tentative="1">
      <w:start w:val="1"/>
      <w:numFmt w:val="lowerLetter"/>
      <w:lvlText w:val="%8."/>
      <w:lvlJc w:val="left"/>
      <w:pPr>
        <w:ind w:left="6043" w:hanging="360"/>
      </w:pPr>
    </w:lvl>
    <w:lvl w:ilvl="8" w:tplc="0422001B" w:tentative="1">
      <w:start w:val="1"/>
      <w:numFmt w:val="lowerRoman"/>
      <w:lvlText w:val="%9."/>
      <w:lvlJc w:val="right"/>
      <w:pPr>
        <w:ind w:left="6763" w:hanging="180"/>
      </w:pPr>
    </w:lvl>
  </w:abstractNum>
  <w:abstractNum w:abstractNumId="28" w15:restartNumberingAfterBreak="0">
    <w:nsid w:val="55E61D78"/>
    <w:multiLevelType w:val="multilevel"/>
    <w:tmpl w:val="8E86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D39E4"/>
    <w:multiLevelType w:val="multilevel"/>
    <w:tmpl w:val="2C32E7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0D65BC"/>
    <w:multiLevelType w:val="multilevel"/>
    <w:tmpl w:val="C46E2A0A"/>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1">
      <w:start w:val="1"/>
      <w:numFmt w:val="upperRoman"/>
      <w:lvlText w:val="%1.%2."/>
      <w:lvlJc w:val="left"/>
    </w:lvl>
    <w:lvl w:ilvl="2">
      <w:start w:val="1"/>
      <w:numFmt w:val="upperRoman"/>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414A24"/>
    <w:multiLevelType w:val="hybridMultilevel"/>
    <w:tmpl w:val="28220110"/>
    <w:lvl w:ilvl="0" w:tplc="B00C562C">
      <w:start w:val="1"/>
      <w:numFmt w:val="bullet"/>
      <w:lvlText w:val="-"/>
      <w:lvlJc w:val="left"/>
      <w:pPr>
        <w:ind w:left="720" w:hanging="360"/>
      </w:pPr>
      <w:rPr>
        <w:rFonts w:ascii="SimSun" w:eastAsia="SimSun" w:hAnsi="SimSun" w:hint="eastAsi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60265336"/>
    <w:multiLevelType w:val="multilevel"/>
    <w:tmpl w:val="F3468988"/>
    <w:lvl w:ilvl="0">
      <w:start w:val="1"/>
      <w:numFmt w:val="none"/>
      <w:lvlText w:val="7."/>
      <w:lvlJc w:val="left"/>
      <w:pPr>
        <w:ind w:left="0" w:firstLine="0"/>
      </w:pPr>
      <w:rPr>
        <w:rFonts w:hint="default"/>
      </w:rPr>
    </w:lvl>
    <w:lvl w:ilvl="1">
      <w:start w:val="1"/>
      <w:numFmt w:val="decimal"/>
      <w:lvlText w:val="7.%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1776FAA"/>
    <w:multiLevelType w:val="multilevel"/>
    <w:tmpl w:val="23E6B37A"/>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17E665D"/>
    <w:multiLevelType w:val="multilevel"/>
    <w:tmpl w:val="7604D5F6"/>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4AF4EF5"/>
    <w:multiLevelType w:val="multilevel"/>
    <w:tmpl w:val="956A85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56A6CB1"/>
    <w:multiLevelType w:val="multilevel"/>
    <w:tmpl w:val="3DE2620E"/>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5CF0FEB"/>
    <w:multiLevelType w:val="multilevel"/>
    <w:tmpl w:val="CD167634"/>
    <w:lvl w:ilvl="0">
      <w:start w:val="1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6CC5B08"/>
    <w:multiLevelType w:val="multilevel"/>
    <w:tmpl w:val="331E7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814B86"/>
    <w:multiLevelType w:val="multilevel"/>
    <w:tmpl w:val="46B01D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F5D1673"/>
    <w:multiLevelType w:val="multilevel"/>
    <w:tmpl w:val="D9ECE980"/>
    <w:lvl w:ilvl="0">
      <w:start w:val="1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507EFF"/>
    <w:multiLevelType w:val="multilevel"/>
    <w:tmpl w:val="956CE2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686361A"/>
    <w:multiLevelType w:val="multilevel"/>
    <w:tmpl w:val="A92EF4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FA36A8B"/>
    <w:multiLevelType w:val="multilevel"/>
    <w:tmpl w:val="53DC890E"/>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14"/>
  </w:num>
  <w:num w:numId="3">
    <w:abstractNumId w:val="25"/>
  </w:num>
  <w:num w:numId="4">
    <w:abstractNumId w:val="33"/>
  </w:num>
  <w:num w:numId="5">
    <w:abstractNumId w:val="34"/>
  </w:num>
  <w:num w:numId="6">
    <w:abstractNumId w:val="42"/>
  </w:num>
  <w:num w:numId="7">
    <w:abstractNumId w:val="30"/>
  </w:num>
  <w:num w:numId="8">
    <w:abstractNumId w:val="8"/>
  </w:num>
  <w:num w:numId="9">
    <w:abstractNumId w:val="11"/>
  </w:num>
  <w:num w:numId="10">
    <w:abstractNumId w:val="17"/>
  </w:num>
  <w:num w:numId="11">
    <w:abstractNumId w:val="4"/>
  </w:num>
  <w:num w:numId="12">
    <w:abstractNumId w:val="21"/>
  </w:num>
  <w:num w:numId="13">
    <w:abstractNumId w:val="43"/>
  </w:num>
  <w:num w:numId="14">
    <w:abstractNumId w:val="20"/>
  </w:num>
  <w:num w:numId="15">
    <w:abstractNumId w:val="3"/>
  </w:num>
  <w:num w:numId="16">
    <w:abstractNumId w:val="36"/>
  </w:num>
  <w:num w:numId="17">
    <w:abstractNumId w:val="6"/>
  </w:num>
  <w:num w:numId="18">
    <w:abstractNumId w:val="5"/>
  </w:num>
  <w:num w:numId="19">
    <w:abstractNumId w:val="23"/>
  </w:num>
  <w:num w:numId="20">
    <w:abstractNumId w:val="12"/>
  </w:num>
  <w:num w:numId="21">
    <w:abstractNumId w:val="16"/>
  </w:num>
  <w:num w:numId="22">
    <w:abstractNumId w:val="40"/>
  </w:num>
  <w:num w:numId="23">
    <w:abstractNumId w:val="19"/>
  </w:num>
  <w:num w:numId="24">
    <w:abstractNumId w:val="9"/>
  </w:num>
  <w:num w:numId="25">
    <w:abstractNumId w:val="15"/>
  </w:num>
  <w:num w:numId="26">
    <w:abstractNumId w:val="37"/>
  </w:num>
  <w:num w:numId="27">
    <w:abstractNumId w:val="7"/>
  </w:num>
  <w:num w:numId="28">
    <w:abstractNumId w:val="35"/>
  </w:num>
  <w:num w:numId="29">
    <w:abstractNumId w:val="0"/>
  </w:num>
  <w:num w:numId="30">
    <w:abstractNumId w:val="38"/>
  </w:num>
  <w:num w:numId="31">
    <w:abstractNumId w:val="41"/>
  </w:num>
  <w:num w:numId="32">
    <w:abstractNumId w:val="39"/>
  </w:num>
  <w:num w:numId="33">
    <w:abstractNumId w:val="22"/>
  </w:num>
  <w:num w:numId="34">
    <w:abstractNumId w:val="26"/>
  </w:num>
  <w:num w:numId="35">
    <w:abstractNumId w:val="29"/>
  </w:num>
  <w:num w:numId="36">
    <w:abstractNumId w:val="18"/>
  </w:num>
  <w:num w:numId="37">
    <w:abstractNumId w:val="32"/>
  </w:num>
  <w:num w:numId="38">
    <w:abstractNumId w:val="27"/>
  </w:num>
  <w:num w:numId="39">
    <w:abstractNumId w:val="24"/>
  </w:num>
  <w:num w:numId="40">
    <w:abstractNumId w:val="28"/>
  </w:num>
  <w:num w:numId="41">
    <w:abstractNumId w:val="1"/>
  </w:num>
  <w:num w:numId="42">
    <w:abstractNumId w:val="10"/>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49C"/>
    <w:rsid w:val="0000316E"/>
    <w:rsid w:val="000124B2"/>
    <w:rsid w:val="0001279D"/>
    <w:rsid w:val="00013115"/>
    <w:rsid w:val="0001701B"/>
    <w:rsid w:val="0002455A"/>
    <w:rsid w:val="00027627"/>
    <w:rsid w:val="00027EC1"/>
    <w:rsid w:val="00027F01"/>
    <w:rsid w:val="0003017B"/>
    <w:rsid w:val="00033D34"/>
    <w:rsid w:val="0003684D"/>
    <w:rsid w:val="00040B67"/>
    <w:rsid w:val="00040BF6"/>
    <w:rsid w:val="00063A0B"/>
    <w:rsid w:val="00097FDA"/>
    <w:rsid w:val="000A157A"/>
    <w:rsid w:val="000A2C66"/>
    <w:rsid w:val="000B50DD"/>
    <w:rsid w:val="000D594B"/>
    <w:rsid w:val="000F0B15"/>
    <w:rsid w:val="000F0B5E"/>
    <w:rsid w:val="000F5DF8"/>
    <w:rsid w:val="00107410"/>
    <w:rsid w:val="001109FC"/>
    <w:rsid w:val="00125B38"/>
    <w:rsid w:val="00127866"/>
    <w:rsid w:val="00137EB9"/>
    <w:rsid w:val="00142FD1"/>
    <w:rsid w:val="00145D86"/>
    <w:rsid w:val="00146E53"/>
    <w:rsid w:val="00152652"/>
    <w:rsid w:val="00156753"/>
    <w:rsid w:val="00161505"/>
    <w:rsid w:val="0016457A"/>
    <w:rsid w:val="001734D3"/>
    <w:rsid w:val="00173C7D"/>
    <w:rsid w:val="0017566D"/>
    <w:rsid w:val="00181C07"/>
    <w:rsid w:val="00181D6A"/>
    <w:rsid w:val="0018416D"/>
    <w:rsid w:val="00184985"/>
    <w:rsid w:val="0018529C"/>
    <w:rsid w:val="00192F4B"/>
    <w:rsid w:val="00196051"/>
    <w:rsid w:val="001B4504"/>
    <w:rsid w:val="001B7638"/>
    <w:rsid w:val="001C3A02"/>
    <w:rsid w:val="001D06FC"/>
    <w:rsid w:val="001D4F40"/>
    <w:rsid w:val="001F12DC"/>
    <w:rsid w:val="001F3F71"/>
    <w:rsid w:val="0020281E"/>
    <w:rsid w:val="00211775"/>
    <w:rsid w:val="00214C41"/>
    <w:rsid w:val="00217CA9"/>
    <w:rsid w:val="00223971"/>
    <w:rsid w:val="00225444"/>
    <w:rsid w:val="002258AA"/>
    <w:rsid w:val="002267BF"/>
    <w:rsid w:val="00234957"/>
    <w:rsid w:val="002413B5"/>
    <w:rsid w:val="00251D2A"/>
    <w:rsid w:val="002655A6"/>
    <w:rsid w:val="002717C9"/>
    <w:rsid w:val="00281D39"/>
    <w:rsid w:val="002850F1"/>
    <w:rsid w:val="00286EA4"/>
    <w:rsid w:val="00296952"/>
    <w:rsid w:val="002A7F36"/>
    <w:rsid w:val="002B4637"/>
    <w:rsid w:val="002C2A4A"/>
    <w:rsid w:val="002D3337"/>
    <w:rsid w:val="002E2C19"/>
    <w:rsid w:val="002E38E3"/>
    <w:rsid w:val="002E5577"/>
    <w:rsid w:val="002E6B4B"/>
    <w:rsid w:val="002F6FA5"/>
    <w:rsid w:val="003005FF"/>
    <w:rsid w:val="003051DB"/>
    <w:rsid w:val="00312683"/>
    <w:rsid w:val="0031516F"/>
    <w:rsid w:val="00324539"/>
    <w:rsid w:val="00341BDE"/>
    <w:rsid w:val="00344FCB"/>
    <w:rsid w:val="003460AA"/>
    <w:rsid w:val="0034648E"/>
    <w:rsid w:val="00351128"/>
    <w:rsid w:val="003565D4"/>
    <w:rsid w:val="00393C48"/>
    <w:rsid w:val="0039566F"/>
    <w:rsid w:val="003C535B"/>
    <w:rsid w:val="003C740F"/>
    <w:rsid w:val="003F59F5"/>
    <w:rsid w:val="00403B23"/>
    <w:rsid w:val="00404748"/>
    <w:rsid w:val="00405DBD"/>
    <w:rsid w:val="0041179A"/>
    <w:rsid w:val="004162EA"/>
    <w:rsid w:val="00424AAC"/>
    <w:rsid w:val="00435D0C"/>
    <w:rsid w:val="0044253A"/>
    <w:rsid w:val="00447EAD"/>
    <w:rsid w:val="00460573"/>
    <w:rsid w:val="00460B22"/>
    <w:rsid w:val="0046149F"/>
    <w:rsid w:val="00462F3D"/>
    <w:rsid w:val="0046391D"/>
    <w:rsid w:val="004649B4"/>
    <w:rsid w:val="00480FD9"/>
    <w:rsid w:val="004813C0"/>
    <w:rsid w:val="004C5B23"/>
    <w:rsid w:val="004D115C"/>
    <w:rsid w:val="004D1CDC"/>
    <w:rsid w:val="004E3BBB"/>
    <w:rsid w:val="004E69A8"/>
    <w:rsid w:val="004E6C67"/>
    <w:rsid w:val="004E7520"/>
    <w:rsid w:val="004F181A"/>
    <w:rsid w:val="004F2D12"/>
    <w:rsid w:val="005070FA"/>
    <w:rsid w:val="00507C64"/>
    <w:rsid w:val="00515EC6"/>
    <w:rsid w:val="00516A9C"/>
    <w:rsid w:val="00522CB1"/>
    <w:rsid w:val="005234E0"/>
    <w:rsid w:val="005276CF"/>
    <w:rsid w:val="005329D6"/>
    <w:rsid w:val="00537BCB"/>
    <w:rsid w:val="0055249C"/>
    <w:rsid w:val="00554A3E"/>
    <w:rsid w:val="00566AF3"/>
    <w:rsid w:val="005725CC"/>
    <w:rsid w:val="00573F89"/>
    <w:rsid w:val="005913CB"/>
    <w:rsid w:val="005941FB"/>
    <w:rsid w:val="005B7150"/>
    <w:rsid w:val="005C4682"/>
    <w:rsid w:val="005E6691"/>
    <w:rsid w:val="005F6E12"/>
    <w:rsid w:val="005F7BDC"/>
    <w:rsid w:val="006028C3"/>
    <w:rsid w:val="006037F4"/>
    <w:rsid w:val="0061067C"/>
    <w:rsid w:val="006109E9"/>
    <w:rsid w:val="00610F56"/>
    <w:rsid w:val="0061773B"/>
    <w:rsid w:val="00624D58"/>
    <w:rsid w:val="0064137F"/>
    <w:rsid w:val="0066327A"/>
    <w:rsid w:val="006723D7"/>
    <w:rsid w:val="0067700E"/>
    <w:rsid w:val="00681986"/>
    <w:rsid w:val="0068328B"/>
    <w:rsid w:val="00683CAC"/>
    <w:rsid w:val="006910D5"/>
    <w:rsid w:val="00692966"/>
    <w:rsid w:val="006948F4"/>
    <w:rsid w:val="006A6721"/>
    <w:rsid w:val="006A6CF0"/>
    <w:rsid w:val="006B79C1"/>
    <w:rsid w:val="006C6255"/>
    <w:rsid w:val="006D4C8E"/>
    <w:rsid w:val="006D5CE0"/>
    <w:rsid w:val="006D7845"/>
    <w:rsid w:val="006E77A4"/>
    <w:rsid w:val="006F199A"/>
    <w:rsid w:val="006F1F60"/>
    <w:rsid w:val="006F61FE"/>
    <w:rsid w:val="007017B0"/>
    <w:rsid w:val="00701D2D"/>
    <w:rsid w:val="0070572A"/>
    <w:rsid w:val="00705AC7"/>
    <w:rsid w:val="007105AB"/>
    <w:rsid w:val="00711A2F"/>
    <w:rsid w:val="00714FDF"/>
    <w:rsid w:val="00715B54"/>
    <w:rsid w:val="00726093"/>
    <w:rsid w:val="00727BDD"/>
    <w:rsid w:val="007420B1"/>
    <w:rsid w:val="00742B16"/>
    <w:rsid w:val="00756935"/>
    <w:rsid w:val="00760B52"/>
    <w:rsid w:val="00761E9D"/>
    <w:rsid w:val="00784043"/>
    <w:rsid w:val="00787C7A"/>
    <w:rsid w:val="0079354F"/>
    <w:rsid w:val="0079520F"/>
    <w:rsid w:val="007A6A53"/>
    <w:rsid w:val="007A728A"/>
    <w:rsid w:val="007B5EBE"/>
    <w:rsid w:val="007C1C02"/>
    <w:rsid w:val="007D3D52"/>
    <w:rsid w:val="008125E0"/>
    <w:rsid w:val="00816526"/>
    <w:rsid w:val="00832365"/>
    <w:rsid w:val="008374D8"/>
    <w:rsid w:val="00843B8D"/>
    <w:rsid w:val="00846234"/>
    <w:rsid w:val="00850062"/>
    <w:rsid w:val="008519A2"/>
    <w:rsid w:val="00854219"/>
    <w:rsid w:val="008641AA"/>
    <w:rsid w:val="00876396"/>
    <w:rsid w:val="0088291E"/>
    <w:rsid w:val="00890A95"/>
    <w:rsid w:val="008913DB"/>
    <w:rsid w:val="008B1A72"/>
    <w:rsid w:val="008B240B"/>
    <w:rsid w:val="008B3D12"/>
    <w:rsid w:val="008C4D3E"/>
    <w:rsid w:val="008D157D"/>
    <w:rsid w:val="008E0B0C"/>
    <w:rsid w:val="008E19B0"/>
    <w:rsid w:val="00901674"/>
    <w:rsid w:val="00903EC9"/>
    <w:rsid w:val="00912A5C"/>
    <w:rsid w:val="00920C07"/>
    <w:rsid w:val="00926FB1"/>
    <w:rsid w:val="00942273"/>
    <w:rsid w:val="009521A5"/>
    <w:rsid w:val="0096167A"/>
    <w:rsid w:val="00965150"/>
    <w:rsid w:val="00965A2E"/>
    <w:rsid w:val="00966352"/>
    <w:rsid w:val="009678F5"/>
    <w:rsid w:val="00981182"/>
    <w:rsid w:val="00982976"/>
    <w:rsid w:val="00983267"/>
    <w:rsid w:val="00983DF8"/>
    <w:rsid w:val="0098492E"/>
    <w:rsid w:val="0099098F"/>
    <w:rsid w:val="0099134D"/>
    <w:rsid w:val="00992592"/>
    <w:rsid w:val="009929AE"/>
    <w:rsid w:val="00995682"/>
    <w:rsid w:val="009A2C5C"/>
    <w:rsid w:val="009A7805"/>
    <w:rsid w:val="009B463E"/>
    <w:rsid w:val="009D0EA1"/>
    <w:rsid w:val="009D3E1B"/>
    <w:rsid w:val="009E361F"/>
    <w:rsid w:val="009F0044"/>
    <w:rsid w:val="00A17AC4"/>
    <w:rsid w:val="00A27DA5"/>
    <w:rsid w:val="00A3724F"/>
    <w:rsid w:val="00A3727C"/>
    <w:rsid w:val="00A37724"/>
    <w:rsid w:val="00A44F7D"/>
    <w:rsid w:val="00A549AC"/>
    <w:rsid w:val="00A56E6C"/>
    <w:rsid w:val="00A62626"/>
    <w:rsid w:val="00A62B6E"/>
    <w:rsid w:val="00A62D7C"/>
    <w:rsid w:val="00A70393"/>
    <w:rsid w:val="00A72FEF"/>
    <w:rsid w:val="00A85BCB"/>
    <w:rsid w:val="00A95EA3"/>
    <w:rsid w:val="00AA5EE6"/>
    <w:rsid w:val="00AB0683"/>
    <w:rsid w:val="00AB310A"/>
    <w:rsid w:val="00AC5184"/>
    <w:rsid w:val="00AD6AB8"/>
    <w:rsid w:val="00AD71B5"/>
    <w:rsid w:val="00AD76C4"/>
    <w:rsid w:val="00AE164C"/>
    <w:rsid w:val="00AF02C1"/>
    <w:rsid w:val="00B05349"/>
    <w:rsid w:val="00B22ADF"/>
    <w:rsid w:val="00B24201"/>
    <w:rsid w:val="00B34F4C"/>
    <w:rsid w:val="00B37AE4"/>
    <w:rsid w:val="00B40151"/>
    <w:rsid w:val="00B405F5"/>
    <w:rsid w:val="00B51BB1"/>
    <w:rsid w:val="00B546B0"/>
    <w:rsid w:val="00B55A99"/>
    <w:rsid w:val="00B62EF4"/>
    <w:rsid w:val="00B91A74"/>
    <w:rsid w:val="00B93717"/>
    <w:rsid w:val="00B97494"/>
    <w:rsid w:val="00BA0DB5"/>
    <w:rsid w:val="00BA1B8C"/>
    <w:rsid w:val="00BA3ECB"/>
    <w:rsid w:val="00BA5318"/>
    <w:rsid w:val="00BB067C"/>
    <w:rsid w:val="00BB7A58"/>
    <w:rsid w:val="00BC01DB"/>
    <w:rsid w:val="00BC34AD"/>
    <w:rsid w:val="00BD46DD"/>
    <w:rsid w:val="00BE0491"/>
    <w:rsid w:val="00BE7736"/>
    <w:rsid w:val="00BF00FC"/>
    <w:rsid w:val="00BF0B94"/>
    <w:rsid w:val="00BF2BFB"/>
    <w:rsid w:val="00BF3F6D"/>
    <w:rsid w:val="00C040A9"/>
    <w:rsid w:val="00C149F3"/>
    <w:rsid w:val="00C157DB"/>
    <w:rsid w:val="00C1663D"/>
    <w:rsid w:val="00C21AD9"/>
    <w:rsid w:val="00C308CE"/>
    <w:rsid w:val="00C30CBD"/>
    <w:rsid w:val="00C3124B"/>
    <w:rsid w:val="00C316CF"/>
    <w:rsid w:val="00C3634C"/>
    <w:rsid w:val="00C37C24"/>
    <w:rsid w:val="00C42AA5"/>
    <w:rsid w:val="00C64062"/>
    <w:rsid w:val="00C673B7"/>
    <w:rsid w:val="00C84131"/>
    <w:rsid w:val="00C90612"/>
    <w:rsid w:val="00C9532A"/>
    <w:rsid w:val="00CB43BE"/>
    <w:rsid w:val="00CC60AB"/>
    <w:rsid w:val="00CD6621"/>
    <w:rsid w:val="00CF3983"/>
    <w:rsid w:val="00CF5354"/>
    <w:rsid w:val="00CF6C5F"/>
    <w:rsid w:val="00D1390D"/>
    <w:rsid w:val="00D14123"/>
    <w:rsid w:val="00D209F4"/>
    <w:rsid w:val="00D21755"/>
    <w:rsid w:val="00D219C3"/>
    <w:rsid w:val="00D24FAD"/>
    <w:rsid w:val="00D3105C"/>
    <w:rsid w:val="00D54B1C"/>
    <w:rsid w:val="00D575FB"/>
    <w:rsid w:val="00D71973"/>
    <w:rsid w:val="00D81A1B"/>
    <w:rsid w:val="00D81C88"/>
    <w:rsid w:val="00D834CC"/>
    <w:rsid w:val="00D8463B"/>
    <w:rsid w:val="00D92770"/>
    <w:rsid w:val="00D97056"/>
    <w:rsid w:val="00D9769C"/>
    <w:rsid w:val="00DA4E53"/>
    <w:rsid w:val="00DA6646"/>
    <w:rsid w:val="00DB1775"/>
    <w:rsid w:val="00DB646B"/>
    <w:rsid w:val="00DD06DC"/>
    <w:rsid w:val="00DD3ADB"/>
    <w:rsid w:val="00DD7B86"/>
    <w:rsid w:val="00DE4F61"/>
    <w:rsid w:val="00DE4FEF"/>
    <w:rsid w:val="00DE51CC"/>
    <w:rsid w:val="00DF3FB6"/>
    <w:rsid w:val="00DF7C22"/>
    <w:rsid w:val="00E007DD"/>
    <w:rsid w:val="00E07B38"/>
    <w:rsid w:val="00E22743"/>
    <w:rsid w:val="00E3354E"/>
    <w:rsid w:val="00E504F4"/>
    <w:rsid w:val="00E77020"/>
    <w:rsid w:val="00E84DD8"/>
    <w:rsid w:val="00E85F77"/>
    <w:rsid w:val="00E86E85"/>
    <w:rsid w:val="00EA0AF0"/>
    <w:rsid w:val="00ED7C5E"/>
    <w:rsid w:val="00EE1BA0"/>
    <w:rsid w:val="00EE556B"/>
    <w:rsid w:val="00EE64CD"/>
    <w:rsid w:val="00EE7116"/>
    <w:rsid w:val="00F07875"/>
    <w:rsid w:val="00F106FD"/>
    <w:rsid w:val="00F25925"/>
    <w:rsid w:val="00F26909"/>
    <w:rsid w:val="00F272DA"/>
    <w:rsid w:val="00F36BEA"/>
    <w:rsid w:val="00F5383C"/>
    <w:rsid w:val="00F64B7E"/>
    <w:rsid w:val="00F8055A"/>
    <w:rsid w:val="00F824C2"/>
    <w:rsid w:val="00F85E9D"/>
    <w:rsid w:val="00F87F2E"/>
    <w:rsid w:val="00F9088F"/>
    <w:rsid w:val="00FA00C5"/>
    <w:rsid w:val="00FB317A"/>
    <w:rsid w:val="00FB7218"/>
    <w:rsid w:val="00FD1FD6"/>
    <w:rsid w:val="00FE5A8D"/>
    <w:rsid w:val="00FF12CF"/>
    <w:rsid w:val="00FF7F9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2D567"/>
  <w15:docId w15:val="{D7334856-AF1C-40EC-9EA6-E24A5771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keepLines/>
      <w:spacing w:before="480" w:after="120"/>
      <w:outlineLvl w:val="0"/>
    </w:pPr>
    <w:rPr>
      <w:b/>
      <w:sz w:val="48"/>
      <w:szCs w:val="48"/>
    </w:rPr>
  </w:style>
  <w:style w:type="paragraph" w:styleId="2">
    <w:name w:val="heading 2"/>
    <w:basedOn w:val="a"/>
    <w:next w:val="a"/>
    <w:link w:val="20"/>
    <w:qFormat/>
    <w:pPr>
      <w:keepNext/>
      <w:keepLines/>
      <w:spacing w:before="360" w:after="80"/>
      <w:outlineLvl w:val="1"/>
    </w:pPr>
    <w:rPr>
      <w:b/>
      <w:sz w:val="36"/>
      <w:szCs w:val="36"/>
    </w:rPr>
  </w:style>
  <w:style w:type="paragraph" w:styleId="3">
    <w:name w:val="heading 3"/>
    <w:basedOn w:val="a"/>
    <w:next w:val="a"/>
    <w:link w:val="30"/>
    <w:qFormat/>
    <w:pPr>
      <w:keepNext/>
      <w:keepLines/>
      <w:spacing w:before="280" w:after="80"/>
      <w:outlineLvl w:val="2"/>
    </w:pPr>
    <w:rPr>
      <w:b/>
      <w:sz w:val="28"/>
      <w:szCs w:val="28"/>
    </w:rPr>
  </w:style>
  <w:style w:type="paragraph" w:styleId="4">
    <w:name w:val="heading 4"/>
    <w:basedOn w:val="a"/>
    <w:next w:val="a"/>
    <w:link w:val="40"/>
    <w:qFormat/>
    <w:pPr>
      <w:keepNext/>
      <w:keepLines/>
      <w:spacing w:before="240" w:after="40"/>
      <w:outlineLvl w:val="3"/>
    </w:pPr>
    <w:rPr>
      <w:b/>
      <w:sz w:val="24"/>
      <w:szCs w:val="24"/>
    </w:rPr>
  </w:style>
  <w:style w:type="paragraph" w:styleId="5">
    <w:name w:val="heading 5"/>
    <w:basedOn w:val="a"/>
    <w:next w:val="a"/>
    <w:link w:val="50"/>
    <w:qFormat/>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5"/>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unhideWhenUsed/>
    <w:rsid w:val="002C2FD2"/>
    <w:rPr>
      <w:color w:val="0000FF"/>
      <w:u w:val="single"/>
    </w:rPr>
  </w:style>
  <w:style w:type="character" w:customStyle="1" w:styleId="apple-tab-span">
    <w:name w:val="apple-tab-span"/>
    <w:basedOn w:val="a0"/>
    <w:rsid w:val="002C2FD2"/>
  </w:style>
  <w:style w:type="paragraph" w:styleId="a7">
    <w:name w:val="List Paragraph"/>
    <w:basedOn w:val="a"/>
    <w:uiPriority w:val="34"/>
    <w:qFormat/>
    <w:rsid w:val="00562E0D"/>
    <w:pPr>
      <w:ind w:left="720"/>
      <w:contextualSpacing/>
    </w:pPr>
  </w:style>
  <w:style w:type="paragraph" w:styleId="a8">
    <w:name w:val="Subtitle"/>
    <w:basedOn w:val="a"/>
    <w:next w:val="a"/>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paragraph" w:customStyle="1" w:styleId="af0">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styleId="af6">
    <w:name w:val="Table Grid"/>
    <w:basedOn w:val="a1"/>
    <w:uiPriority w:val="59"/>
    <w:rsid w:val="00A95EA3"/>
    <w:pPr>
      <w:spacing w:after="0" w:line="240" w:lineRule="auto"/>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A95EA3"/>
    <w:pPr>
      <w:widowControl w:val="0"/>
      <w:autoSpaceDE w:val="0"/>
      <w:autoSpaceDN w:val="0"/>
      <w:spacing w:after="0" w:line="240" w:lineRule="auto"/>
    </w:pPr>
    <w:rPr>
      <w:rFonts w:cs="Times New Roman"/>
      <w:lang w:val="en-US" w:eastAsia="en-US"/>
    </w:rPr>
    <w:tblPr>
      <w:tblInd w:w="0" w:type="dxa"/>
      <w:tblCellMar>
        <w:top w:w="0" w:type="dxa"/>
        <w:left w:w="0" w:type="dxa"/>
        <w:bottom w:w="0" w:type="dxa"/>
        <w:right w:w="0" w:type="dxa"/>
      </w:tblCellMar>
    </w:tblPr>
  </w:style>
  <w:style w:type="numbering" w:customStyle="1" w:styleId="11">
    <w:name w:val="Нет списка1"/>
    <w:next w:val="a2"/>
    <w:uiPriority w:val="99"/>
    <w:semiHidden/>
    <w:unhideWhenUsed/>
    <w:rsid w:val="00846234"/>
  </w:style>
  <w:style w:type="character" w:styleId="af7">
    <w:name w:val="FollowedHyperlink"/>
    <w:basedOn w:val="a0"/>
    <w:uiPriority w:val="99"/>
    <w:unhideWhenUsed/>
    <w:rsid w:val="00846234"/>
    <w:rPr>
      <w:color w:val="800080"/>
      <w:u w:val="single"/>
    </w:rPr>
  </w:style>
  <w:style w:type="paragraph" w:customStyle="1" w:styleId="font5">
    <w:name w:val="font5"/>
    <w:basedOn w:val="a"/>
    <w:rsid w:val="00846234"/>
    <w:pPr>
      <w:spacing w:before="100" w:beforeAutospacing="1" w:after="100" w:afterAutospacing="1" w:line="240" w:lineRule="auto"/>
    </w:pPr>
    <w:rPr>
      <w:rFonts w:ascii="Times New Roman" w:eastAsia="Times New Roman" w:hAnsi="Times New Roman" w:cs="Times New Roman"/>
      <w:lang w:val="uk-UA"/>
    </w:rPr>
  </w:style>
  <w:style w:type="paragraph" w:customStyle="1" w:styleId="font6">
    <w:name w:val="font6"/>
    <w:basedOn w:val="a"/>
    <w:rsid w:val="00846234"/>
    <w:pPr>
      <w:spacing w:before="100" w:beforeAutospacing="1" w:after="100" w:afterAutospacing="1" w:line="240" w:lineRule="auto"/>
    </w:pPr>
    <w:rPr>
      <w:rFonts w:ascii="Arial" w:eastAsia="Times New Roman" w:hAnsi="Arial" w:cs="Arial"/>
      <w:lang w:val="uk-UA"/>
    </w:rPr>
  </w:style>
  <w:style w:type="paragraph" w:customStyle="1" w:styleId="xl64">
    <w:name w:val="xl64"/>
    <w:basedOn w:val="a"/>
    <w:rsid w:val="00846234"/>
    <w:pP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65">
    <w:name w:val="xl65"/>
    <w:basedOn w:val="a"/>
    <w:rsid w:val="00846234"/>
    <w:pP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66">
    <w:name w:val="xl66"/>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val="uk-UA"/>
    </w:rPr>
  </w:style>
  <w:style w:type="paragraph" w:customStyle="1" w:styleId="xl67">
    <w:name w:val="xl67"/>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uk-UA"/>
    </w:rPr>
  </w:style>
  <w:style w:type="paragraph" w:customStyle="1" w:styleId="xl68">
    <w:name w:val="xl68"/>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uk-UA"/>
    </w:rPr>
  </w:style>
  <w:style w:type="paragraph" w:customStyle="1" w:styleId="xl69">
    <w:name w:val="xl69"/>
    <w:basedOn w:val="a"/>
    <w:rsid w:val="00846234"/>
    <w:pPr>
      <w:spacing w:before="100" w:beforeAutospacing="1" w:after="100" w:afterAutospacing="1" w:line="240" w:lineRule="auto"/>
      <w:jc w:val="center"/>
    </w:pPr>
    <w:rPr>
      <w:rFonts w:ascii="Times New Roman" w:eastAsia="Times New Roman" w:hAnsi="Times New Roman" w:cs="Times New Roman"/>
      <w:sz w:val="24"/>
      <w:szCs w:val="24"/>
      <w:lang w:val="uk-UA"/>
    </w:rPr>
  </w:style>
  <w:style w:type="paragraph" w:customStyle="1" w:styleId="xl70">
    <w:name w:val="xl70"/>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71">
    <w:name w:val="xl71"/>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uk-UA"/>
    </w:rPr>
  </w:style>
  <w:style w:type="paragraph" w:customStyle="1" w:styleId="xl72">
    <w:name w:val="xl72"/>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73">
    <w:name w:val="xl73"/>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uk-UA"/>
    </w:rPr>
  </w:style>
  <w:style w:type="paragraph" w:customStyle="1" w:styleId="xl74">
    <w:name w:val="xl74"/>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uk-UA"/>
    </w:rPr>
  </w:style>
  <w:style w:type="paragraph" w:customStyle="1" w:styleId="xl75">
    <w:name w:val="xl75"/>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uk-UA"/>
    </w:rPr>
  </w:style>
  <w:style w:type="paragraph" w:customStyle="1" w:styleId="xl76">
    <w:name w:val="xl76"/>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uk-UA"/>
    </w:rPr>
  </w:style>
  <w:style w:type="paragraph" w:customStyle="1" w:styleId="xl77">
    <w:name w:val="xl77"/>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uk-UA"/>
    </w:rPr>
  </w:style>
  <w:style w:type="paragraph" w:customStyle="1" w:styleId="xl78">
    <w:name w:val="xl78"/>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val="uk-UA"/>
    </w:rPr>
  </w:style>
  <w:style w:type="paragraph" w:customStyle="1" w:styleId="xl79">
    <w:name w:val="xl79"/>
    <w:basedOn w:val="a"/>
    <w:rsid w:val="00846234"/>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FF0000"/>
      <w:sz w:val="24"/>
      <w:szCs w:val="24"/>
      <w:lang w:val="uk-UA"/>
    </w:rPr>
  </w:style>
  <w:style w:type="paragraph" w:customStyle="1" w:styleId="xl80">
    <w:name w:val="xl80"/>
    <w:basedOn w:val="a"/>
    <w:rsid w:val="00846234"/>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sz w:val="24"/>
      <w:szCs w:val="24"/>
      <w:lang w:val="uk-UA"/>
    </w:rPr>
  </w:style>
  <w:style w:type="numbering" w:customStyle="1" w:styleId="21">
    <w:name w:val="Нет списка2"/>
    <w:next w:val="a2"/>
    <w:uiPriority w:val="99"/>
    <w:semiHidden/>
    <w:unhideWhenUsed/>
    <w:rsid w:val="00027EC1"/>
  </w:style>
  <w:style w:type="paragraph" w:styleId="af8">
    <w:name w:val="Balloon Text"/>
    <w:basedOn w:val="a"/>
    <w:link w:val="af9"/>
    <w:unhideWhenUsed/>
    <w:rsid w:val="00F272DA"/>
    <w:pPr>
      <w:spacing w:after="0" w:line="240" w:lineRule="auto"/>
    </w:pPr>
    <w:rPr>
      <w:rFonts w:ascii="Tahoma" w:hAnsi="Tahoma" w:cs="Tahoma"/>
      <w:sz w:val="16"/>
      <w:szCs w:val="16"/>
    </w:rPr>
  </w:style>
  <w:style w:type="character" w:customStyle="1" w:styleId="af9">
    <w:name w:val="Текст выноски Знак"/>
    <w:basedOn w:val="a0"/>
    <w:link w:val="af8"/>
    <w:rsid w:val="00F272DA"/>
    <w:rPr>
      <w:rFonts w:ascii="Tahoma" w:hAnsi="Tahoma" w:cs="Tahoma"/>
      <w:sz w:val="16"/>
      <w:szCs w:val="16"/>
    </w:rPr>
  </w:style>
  <w:style w:type="table" w:customStyle="1" w:styleId="12">
    <w:name w:val="Сетка таблицы1"/>
    <w:basedOn w:val="a1"/>
    <w:next w:val="af6"/>
    <w:uiPriority w:val="37"/>
    <w:rsid w:val="009F004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6"/>
    <w:uiPriority w:val="39"/>
    <w:rsid w:val="00E84DD8"/>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qFormat/>
    <w:rsid w:val="00982976"/>
    <w:pPr>
      <w:widowControl w:val="0"/>
      <w:suppressAutoHyphens/>
      <w:spacing w:after="0" w:line="240" w:lineRule="auto"/>
    </w:pPr>
    <w:rPr>
      <w:rFonts w:ascii="Times New Roman CYR" w:eastAsia="Times New Roman" w:hAnsi="Times New Roman CYR" w:cs="Times New Roman CYR"/>
      <w:sz w:val="24"/>
      <w:szCs w:val="20"/>
      <w:lang w:eastAsia="ar-SA"/>
    </w:rPr>
  </w:style>
  <w:style w:type="character" w:customStyle="1" w:styleId="afa">
    <w:name w:val="Основной текст Знак"/>
    <w:link w:val="afb"/>
    <w:rsid w:val="00BB067C"/>
    <w:rPr>
      <w:rFonts w:ascii="Times New Roman CYR" w:hAnsi="Times New Roman CYR" w:cs="Times New Roman CYR"/>
      <w:sz w:val="24"/>
      <w:szCs w:val="24"/>
    </w:rPr>
  </w:style>
  <w:style w:type="table" w:customStyle="1" w:styleId="31">
    <w:name w:val="Сетка таблицы3"/>
    <w:basedOn w:val="a1"/>
    <w:next w:val="af6"/>
    <w:uiPriority w:val="39"/>
    <w:rsid w:val="00E07B38"/>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header"/>
    <w:basedOn w:val="a"/>
    <w:link w:val="afd"/>
    <w:uiPriority w:val="99"/>
    <w:unhideWhenUsed/>
    <w:rsid w:val="00BC34AD"/>
    <w:pPr>
      <w:tabs>
        <w:tab w:val="center" w:pos="4819"/>
        <w:tab w:val="right" w:pos="9639"/>
      </w:tabs>
      <w:spacing w:after="0" w:line="240" w:lineRule="auto"/>
    </w:pPr>
  </w:style>
  <w:style w:type="character" w:customStyle="1" w:styleId="afd">
    <w:name w:val="Верхний колонтитул Знак"/>
    <w:basedOn w:val="a0"/>
    <w:link w:val="afc"/>
    <w:uiPriority w:val="99"/>
    <w:rsid w:val="00BC34AD"/>
  </w:style>
  <w:style w:type="paragraph" w:styleId="afe">
    <w:name w:val="footer"/>
    <w:basedOn w:val="a"/>
    <w:link w:val="aff"/>
    <w:uiPriority w:val="99"/>
    <w:unhideWhenUsed/>
    <w:rsid w:val="00BC34AD"/>
    <w:pPr>
      <w:tabs>
        <w:tab w:val="center" w:pos="4819"/>
        <w:tab w:val="right" w:pos="9639"/>
      </w:tabs>
      <w:spacing w:after="0" w:line="240" w:lineRule="auto"/>
    </w:pPr>
  </w:style>
  <w:style w:type="character" w:customStyle="1" w:styleId="aff">
    <w:name w:val="Нижний колонтитул Знак"/>
    <w:basedOn w:val="a0"/>
    <w:link w:val="afe"/>
    <w:uiPriority w:val="99"/>
    <w:rsid w:val="00BC34AD"/>
  </w:style>
  <w:style w:type="numbering" w:customStyle="1" w:styleId="32">
    <w:name w:val="Нет списка3"/>
    <w:next w:val="a2"/>
    <w:uiPriority w:val="99"/>
    <w:semiHidden/>
    <w:unhideWhenUsed/>
    <w:rsid w:val="00901674"/>
  </w:style>
  <w:style w:type="paragraph" w:customStyle="1" w:styleId="BodyText22">
    <w:name w:val="Body Text 22"/>
    <w:basedOn w:val="a"/>
    <w:rsid w:val="00901674"/>
    <w:pPr>
      <w:spacing w:after="0" w:line="240" w:lineRule="auto"/>
      <w:jc w:val="both"/>
    </w:pPr>
    <w:rPr>
      <w:rFonts w:ascii="Times New Roman" w:eastAsia="Times New Roman" w:hAnsi="Times New Roman" w:cs="Times New Roman"/>
      <w:b/>
      <w:sz w:val="26"/>
      <w:szCs w:val="26"/>
      <w:lang w:eastAsia="ru-RU"/>
    </w:rPr>
  </w:style>
  <w:style w:type="character" w:styleId="aff0">
    <w:name w:val="page number"/>
    <w:basedOn w:val="a0"/>
    <w:rsid w:val="00901674"/>
  </w:style>
  <w:style w:type="numbering" w:customStyle="1" w:styleId="110">
    <w:name w:val="Нет списка11"/>
    <w:next w:val="a2"/>
    <w:uiPriority w:val="99"/>
    <w:semiHidden/>
    <w:unhideWhenUsed/>
    <w:rsid w:val="00901674"/>
  </w:style>
  <w:style w:type="numbering" w:customStyle="1" w:styleId="210">
    <w:name w:val="Нет списка21"/>
    <w:next w:val="a2"/>
    <w:uiPriority w:val="99"/>
    <w:semiHidden/>
    <w:unhideWhenUsed/>
    <w:rsid w:val="00901674"/>
  </w:style>
  <w:style w:type="numbering" w:customStyle="1" w:styleId="310">
    <w:name w:val="Нет списка31"/>
    <w:next w:val="a2"/>
    <w:uiPriority w:val="99"/>
    <w:semiHidden/>
    <w:unhideWhenUsed/>
    <w:rsid w:val="00901674"/>
  </w:style>
  <w:style w:type="numbering" w:customStyle="1" w:styleId="41">
    <w:name w:val="Нет списка4"/>
    <w:next w:val="a2"/>
    <w:uiPriority w:val="99"/>
    <w:semiHidden/>
    <w:unhideWhenUsed/>
    <w:rsid w:val="00901674"/>
  </w:style>
  <w:style w:type="numbering" w:customStyle="1" w:styleId="51">
    <w:name w:val="Нет списка5"/>
    <w:next w:val="a2"/>
    <w:uiPriority w:val="99"/>
    <w:semiHidden/>
    <w:unhideWhenUsed/>
    <w:rsid w:val="00901674"/>
  </w:style>
  <w:style w:type="numbering" w:customStyle="1" w:styleId="60">
    <w:name w:val="Нет списка6"/>
    <w:next w:val="a2"/>
    <w:uiPriority w:val="99"/>
    <w:semiHidden/>
    <w:unhideWhenUsed/>
    <w:rsid w:val="00901674"/>
  </w:style>
  <w:style w:type="numbering" w:customStyle="1" w:styleId="7">
    <w:name w:val="Нет списка7"/>
    <w:next w:val="a2"/>
    <w:uiPriority w:val="99"/>
    <w:semiHidden/>
    <w:unhideWhenUsed/>
    <w:rsid w:val="00901674"/>
  </w:style>
  <w:style w:type="numbering" w:customStyle="1" w:styleId="8">
    <w:name w:val="Нет списка8"/>
    <w:next w:val="a2"/>
    <w:uiPriority w:val="99"/>
    <w:semiHidden/>
    <w:unhideWhenUsed/>
    <w:rsid w:val="00901674"/>
  </w:style>
  <w:style w:type="paragraph" w:customStyle="1" w:styleId="14">
    <w:name w:val="Знак1 Знак Знак Знак Знак Знак Знак Знак Знак Знак"/>
    <w:basedOn w:val="a"/>
    <w:rsid w:val="00901674"/>
    <w:pPr>
      <w:spacing w:after="0" w:line="240" w:lineRule="auto"/>
    </w:pPr>
    <w:rPr>
      <w:rFonts w:ascii="Verdana" w:eastAsia="Times New Roman" w:hAnsi="Verdana" w:cs="Times New Roman"/>
      <w:sz w:val="24"/>
      <w:szCs w:val="24"/>
      <w:lang w:val="en-US" w:eastAsia="en-US"/>
    </w:rPr>
  </w:style>
  <w:style w:type="numbering" w:customStyle="1" w:styleId="9">
    <w:name w:val="Нет списка9"/>
    <w:next w:val="a2"/>
    <w:uiPriority w:val="99"/>
    <w:semiHidden/>
    <w:unhideWhenUsed/>
    <w:rsid w:val="00901674"/>
  </w:style>
  <w:style w:type="character" w:customStyle="1" w:styleId="FontStyle13">
    <w:name w:val="Font Style13"/>
    <w:rsid w:val="00901674"/>
    <w:rPr>
      <w:rFonts w:ascii="Times New Roman" w:hAnsi="Times New Roman" w:cs="Times New Roman"/>
      <w:sz w:val="22"/>
      <w:szCs w:val="22"/>
    </w:rPr>
  </w:style>
  <w:style w:type="numbering" w:customStyle="1" w:styleId="100">
    <w:name w:val="Нет списка10"/>
    <w:next w:val="a2"/>
    <w:uiPriority w:val="99"/>
    <w:semiHidden/>
    <w:unhideWhenUsed/>
    <w:rsid w:val="00901674"/>
  </w:style>
  <w:style w:type="numbering" w:customStyle="1" w:styleId="111">
    <w:name w:val="Нет списка111"/>
    <w:next w:val="a2"/>
    <w:uiPriority w:val="99"/>
    <w:semiHidden/>
    <w:unhideWhenUsed/>
    <w:rsid w:val="00901674"/>
  </w:style>
  <w:style w:type="numbering" w:customStyle="1" w:styleId="120">
    <w:name w:val="Нет списка12"/>
    <w:next w:val="a2"/>
    <w:uiPriority w:val="99"/>
    <w:semiHidden/>
    <w:unhideWhenUsed/>
    <w:rsid w:val="00901674"/>
  </w:style>
  <w:style w:type="character" w:customStyle="1" w:styleId="10">
    <w:name w:val="Заголовок 1 Знак"/>
    <w:link w:val="1"/>
    <w:rsid w:val="00901674"/>
    <w:rPr>
      <w:b/>
      <w:sz w:val="48"/>
      <w:szCs w:val="48"/>
    </w:rPr>
  </w:style>
  <w:style w:type="table" w:customStyle="1" w:styleId="42">
    <w:name w:val="Сетка таблицы4"/>
    <w:basedOn w:val="a1"/>
    <w:next w:val="af6"/>
    <w:rsid w:val="00901674"/>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uiPriority w:val="22"/>
    <w:qFormat/>
    <w:rsid w:val="00901674"/>
    <w:rPr>
      <w:b/>
      <w:bCs/>
    </w:rPr>
  </w:style>
  <w:style w:type="character" w:customStyle="1" w:styleId="30">
    <w:name w:val="Заголовок 3 Знак"/>
    <w:link w:val="3"/>
    <w:rsid w:val="00901674"/>
    <w:rPr>
      <w:b/>
      <w:sz w:val="28"/>
      <w:szCs w:val="28"/>
    </w:rPr>
  </w:style>
  <w:style w:type="numbering" w:customStyle="1" w:styleId="130">
    <w:name w:val="Нет списка13"/>
    <w:next w:val="a2"/>
    <w:uiPriority w:val="99"/>
    <w:semiHidden/>
    <w:unhideWhenUsed/>
    <w:rsid w:val="00901674"/>
  </w:style>
  <w:style w:type="numbering" w:customStyle="1" w:styleId="140">
    <w:name w:val="Нет списка14"/>
    <w:next w:val="a2"/>
    <w:uiPriority w:val="99"/>
    <w:semiHidden/>
    <w:unhideWhenUsed/>
    <w:rsid w:val="00901674"/>
  </w:style>
  <w:style w:type="numbering" w:customStyle="1" w:styleId="15">
    <w:name w:val="Нет списка15"/>
    <w:next w:val="a2"/>
    <w:uiPriority w:val="99"/>
    <w:semiHidden/>
    <w:unhideWhenUsed/>
    <w:rsid w:val="00901674"/>
  </w:style>
  <w:style w:type="numbering" w:customStyle="1" w:styleId="16">
    <w:name w:val="Нет списка16"/>
    <w:next w:val="a2"/>
    <w:uiPriority w:val="99"/>
    <w:semiHidden/>
    <w:unhideWhenUsed/>
    <w:rsid w:val="00901674"/>
  </w:style>
  <w:style w:type="numbering" w:customStyle="1" w:styleId="17">
    <w:name w:val="Нет списка17"/>
    <w:next w:val="a2"/>
    <w:uiPriority w:val="99"/>
    <w:semiHidden/>
    <w:unhideWhenUsed/>
    <w:rsid w:val="00901674"/>
  </w:style>
  <w:style w:type="numbering" w:customStyle="1" w:styleId="18">
    <w:name w:val="Нет списка18"/>
    <w:next w:val="a2"/>
    <w:uiPriority w:val="99"/>
    <w:semiHidden/>
    <w:unhideWhenUsed/>
    <w:rsid w:val="00901674"/>
  </w:style>
  <w:style w:type="numbering" w:customStyle="1" w:styleId="19">
    <w:name w:val="Нет списка19"/>
    <w:next w:val="a2"/>
    <w:uiPriority w:val="99"/>
    <w:semiHidden/>
    <w:unhideWhenUsed/>
    <w:rsid w:val="00901674"/>
  </w:style>
  <w:style w:type="numbering" w:customStyle="1" w:styleId="200">
    <w:name w:val="Нет списка20"/>
    <w:next w:val="a2"/>
    <w:uiPriority w:val="99"/>
    <w:semiHidden/>
    <w:unhideWhenUsed/>
    <w:rsid w:val="00901674"/>
  </w:style>
  <w:style w:type="numbering" w:customStyle="1" w:styleId="211">
    <w:name w:val="Нет списка211"/>
    <w:next w:val="a2"/>
    <w:uiPriority w:val="99"/>
    <w:semiHidden/>
    <w:unhideWhenUsed/>
    <w:rsid w:val="00901674"/>
  </w:style>
  <w:style w:type="numbering" w:customStyle="1" w:styleId="220">
    <w:name w:val="Нет списка22"/>
    <w:next w:val="a2"/>
    <w:uiPriority w:val="99"/>
    <w:semiHidden/>
    <w:unhideWhenUsed/>
    <w:rsid w:val="00901674"/>
  </w:style>
  <w:style w:type="numbering" w:customStyle="1" w:styleId="23">
    <w:name w:val="Нет списка23"/>
    <w:next w:val="a2"/>
    <w:uiPriority w:val="99"/>
    <w:semiHidden/>
    <w:unhideWhenUsed/>
    <w:rsid w:val="00901674"/>
  </w:style>
  <w:style w:type="numbering" w:customStyle="1" w:styleId="24">
    <w:name w:val="Нет списка24"/>
    <w:next w:val="a2"/>
    <w:uiPriority w:val="99"/>
    <w:semiHidden/>
    <w:unhideWhenUsed/>
    <w:rsid w:val="00901674"/>
  </w:style>
  <w:style w:type="numbering" w:customStyle="1" w:styleId="25">
    <w:name w:val="Нет списка25"/>
    <w:next w:val="a2"/>
    <w:uiPriority w:val="99"/>
    <w:semiHidden/>
    <w:unhideWhenUsed/>
    <w:rsid w:val="00901674"/>
  </w:style>
  <w:style w:type="numbering" w:customStyle="1" w:styleId="26">
    <w:name w:val="Нет списка26"/>
    <w:next w:val="a2"/>
    <w:uiPriority w:val="99"/>
    <w:semiHidden/>
    <w:unhideWhenUsed/>
    <w:rsid w:val="00901674"/>
  </w:style>
  <w:style w:type="numbering" w:customStyle="1" w:styleId="27">
    <w:name w:val="Нет списка27"/>
    <w:next w:val="a2"/>
    <w:uiPriority w:val="99"/>
    <w:semiHidden/>
    <w:unhideWhenUsed/>
    <w:rsid w:val="00901674"/>
  </w:style>
  <w:style w:type="numbering" w:customStyle="1" w:styleId="28">
    <w:name w:val="Нет списка28"/>
    <w:next w:val="a2"/>
    <w:uiPriority w:val="99"/>
    <w:semiHidden/>
    <w:unhideWhenUsed/>
    <w:rsid w:val="00901674"/>
  </w:style>
  <w:style w:type="numbering" w:customStyle="1" w:styleId="29">
    <w:name w:val="Нет списка29"/>
    <w:next w:val="a2"/>
    <w:uiPriority w:val="99"/>
    <w:semiHidden/>
    <w:unhideWhenUsed/>
    <w:rsid w:val="00901674"/>
  </w:style>
  <w:style w:type="numbering" w:customStyle="1" w:styleId="300">
    <w:name w:val="Нет списка30"/>
    <w:next w:val="a2"/>
    <w:uiPriority w:val="99"/>
    <w:semiHidden/>
    <w:unhideWhenUsed/>
    <w:rsid w:val="00901674"/>
  </w:style>
  <w:style w:type="numbering" w:customStyle="1" w:styleId="311">
    <w:name w:val="Нет списка311"/>
    <w:next w:val="a2"/>
    <w:uiPriority w:val="99"/>
    <w:semiHidden/>
    <w:unhideWhenUsed/>
    <w:rsid w:val="00901674"/>
  </w:style>
  <w:style w:type="numbering" w:customStyle="1" w:styleId="320">
    <w:name w:val="Нет списка32"/>
    <w:next w:val="a2"/>
    <w:uiPriority w:val="99"/>
    <w:semiHidden/>
    <w:unhideWhenUsed/>
    <w:rsid w:val="00901674"/>
  </w:style>
  <w:style w:type="numbering" w:customStyle="1" w:styleId="33">
    <w:name w:val="Нет списка33"/>
    <w:next w:val="a2"/>
    <w:uiPriority w:val="99"/>
    <w:semiHidden/>
    <w:unhideWhenUsed/>
    <w:rsid w:val="00901674"/>
  </w:style>
  <w:style w:type="numbering" w:customStyle="1" w:styleId="34">
    <w:name w:val="Нет списка34"/>
    <w:next w:val="a2"/>
    <w:uiPriority w:val="99"/>
    <w:semiHidden/>
    <w:unhideWhenUsed/>
    <w:rsid w:val="00901674"/>
  </w:style>
  <w:style w:type="numbering" w:customStyle="1" w:styleId="35">
    <w:name w:val="Нет списка35"/>
    <w:next w:val="a2"/>
    <w:uiPriority w:val="99"/>
    <w:semiHidden/>
    <w:unhideWhenUsed/>
    <w:rsid w:val="00901674"/>
  </w:style>
  <w:style w:type="numbering" w:customStyle="1" w:styleId="36">
    <w:name w:val="Нет списка36"/>
    <w:next w:val="a2"/>
    <w:uiPriority w:val="99"/>
    <w:semiHidden/>
    <w:unhideWhenUsed/>
    <w:rsid w:val="00901674"/>
  </w:style>
  <w:style w:type="numbering" w:customStyle="1" w:styleId="37">
    <w:name w:val="Нет списка37"/>
    <w:next w:val="a2"/>
    <w:uiPriority w:val="99"/>
    <w:semiHidden/>
    <w:unhideWhenUsed/>
    <w:rsid w:val="00901674"/>
  </w:style>
  <w:style w:type="numbering" w:customStyle="1" w:styleId="38">
    <w:name w:val="Нет списка38"/>
    <w:next w:val="a2"/>
    <w:uiPriority w:val="99"/>
    <w:semiHidden/>
    <w:unhideWhenUsed/>
    <w:rsid w:val="00901674"/>
  </w:style>
  <w:style w:type="numbering" w:customStyle="1" w:styleId="39">
    <w:name w:val="Нет списка39"/>
    <w:next w:val="a2"/>
    <w:uiPriority w:val="99"/>
    <w:semiHidden/>
    <w:unhideWhenUsed/>
    <w:rsid w:val="00901674"/>
  </w:style>
  <w:style w:type="numbering" w:customStyle="1" w:styleId="400">
    <w:name w:val="Нет списка40"/>
    <w:next w:val="a2"/>
    <w:uiPriority w:val="99"/>
    <w:semiHidden/>
    <w:unhideWhenUsed/>
    <w:rsid w:val="00901674"/>
  </w:style>
  <w:style w:type="numbering" w:customStyle="1" w:styleId="410">
    <w:name w:val="Нет списка41"/>
    <w:next w:val="a2"/>
    <w:uiPriority w:val="99"/>
    <w:semiHidden/>
    <w:unhideWhenUsed/>
    <w:rsid w:val="00901674"/>
  </w:style>
  <w:style w:type="numbering" w:customStyle="1" w:styleId="420">
    <w:name w:val="Нет списка42"/>
    <w:next w:val="a2"/>
    <w:uiPriority w:val="99"/>
    <w:semiHidden/>
    <w:unhideWhenUsed/>
    <w:rsid w:val="00901674"/>
  </w:style>
  <w:style w:type="numbering" w:customStyle="1" w:styleId="43">
    <w:name w:val="Нет списка43"/>
    <w:next w:val="a2"/>
    <w:uiPriority w:val="99"/>
    <w:semiHidden/>
    <w:unhideWhenUsed/>
    <w:rsid w:val="00901674"/>
  </w:style>
  <w:style w:type="numbering" w:customStyle="1" w:styleId="44">
    <w:name w:val="Нет списка44"/>
    <w:next w:val="a2"/>
    <w:uiPriority w:val="99"/>
    <w:semiHidden/>
    <w:unhideWhenUsed/>
    <w:rsid w:val="00901674"/>
  </w:style>
  <w:style w:type="numbering" w:customStyle="1" w:styleId="45">
    <w:name w:val="Нет списка45"/>
    <w:next w:val="a2"/>
    <w:uiPriority w:val="99"/>
    <w:semiHidden/>
    <w:unhideWhenUsed/>
    <w:rsid w:val="00901674"/>
  </w:style>
  <w:style w:type="numbering" w:customStyle="1" w:styleId="46">
    <w:name w:val="Нет списка46"/>
    <w:next w:val="a2"/>
    <w:uiPriority w:val="99"/>
    <w:semiHidden/>
    <w:unhideWhenUsed/>
    <w:rsid w:val="00901674"/>
  </w:style>
  <w:style w:type="numbering" w:customStyle="1" w:styleId="47">
    <w:name w:val="Нет списка47"/>
    <w:next w:val="a2"/>
    <w:uiPriority w:val="99"/>
    <w:semiHidden/>
    <w:unhideWhenUsed/>
    <w:rsid w:val="00901674"/>
  </w:style>
  <w:style w:type="numbering" w:customStyle="1" w:styleId="48">
    <w:name w:val="Нет списка48"/>
    <w:next w:val="a2"/>
    <w:uiPriority w:val="99"/>
    <w:semiHidden/>
    <w:unhideWhenUsed/>
    <w:rsid w:val="00901674"/>
  </w:style>
  <w:style w:type="numbering" w:customStyle="1" w:styleId="49">
    <w:name w:val="Нет списка49"/>
    <w:next w:val="a2"/>
    <w:uiPriority w:val="99"/>
    <w:semiHidden/>
    <w:unhideWhenUsed/>
    <w:rsid w:val="00901674"/>
  </w:style>
  <w:style w:type="numbering" w:customStyle="1" w:styleId="500">
    <w:name w:val="Нет списка50"/>
    <w:next w:val="a2"/>
    <w:uiPriority w:val="99"/>
    <w:semiHidden/>
    <w:unhideWhenUsed/>
    <w:rsid w:val="00901674"/>
  </w:style>
  <w:style w:type="numbering" w:customStyle="1" w:styleId="510">
    <w:name w:val="Нет списка51"/>
    <w:next w:val="a2"/>
    <w:uiPriority w:val="99"/>
    <w:semiHidden/>
    <w:unhideWhenUsed/>
    <w:rsid w:val="00901674"/>
  </w:style>
  <w:style w:type="numbering" w:customStyle="1" w:styleId="52">
    <w:name w:val="Нет списка52"/>
    <w:next w:val="a2"/>
    <w:uiPriority w:val="99"/>
    <w:semiHidden/>
    <w:unhideWhenUsed/>
    <w:rsid w:val="00901674"/>
  </w:style>
  <w:style w:type="character" w:customStyle="1" w:styleId="20">
    <w:name w:val="Заголовок 2 Знак"/>
    <w:link w:val="2"/>
    <w:rsid w:val="00901674"/>
    <w:rPr>
      <w:b/>
      <w:sz w:val="36"/>
      <w:szCs w:val="36"/>
    </w:rPr>
  </w:style>
  <w:style w:type="character" w:customStyle="1" w:styleId="40">
    <w:name w:val="Заголовок 4 Знак"/>
    <w:link w:val="4"/>
    <w:rsid w:val="00901674"/>
    <w:rPr>
      <w:b/>
      <w:sz w:val="24"/>
      <w:szCs w:val="24"/>
    </w:rPr>
  </w:style>
  <w:style w:type="numbering" w:customStyle="1" w:styleId="53">
    <w:name w:val="Нет списка53"/>
    <w:next w:val="a2"/>
    <w:uiPriority w:val="99"/>
    <w:semiHidden/>
    <w:rsid w:val="00901674"/>
  </w:style>
  <w:style w:type="paragraph" w:styleId="afb">
    <w:name w:val="Body Text"/>
    <w:basedOn w:val="a"/>
    <w:link w:val="afa"/>
    <w:rsid w:val="00901674"/>
    <w:pPr>
      <w:spacing w:after="0" w:line="240" w:lineRule="auto"/>
      <w:jc w:val="both"/>
    </w:pPr>
    <w:rPr>
      <w:rFonts w:ascii="Times New Roman CYR" w:hAnsi="Times New Roman CYR" w:cs="Times New Roman CYR"/>
      <w:sz w:val="24"/>
      <w:szCs w:val="24"/>
    </w:rPr>
  </w:style>
  <w:style w:type="character" w:customStyle="1" w:styleId="1a">
    <w:name w:val="Основной текст Знак1"/>
    <w:basedOn w:val="a0"/>
    <w:uiPriority w:val="99"/>
    <w:rsid w:val="00901674"/>
  </w:style>
  <w:style w:type="paragraph" w:styleId="aff2">
    <w:name w:val="Body Text Indent"/>
    <w:basedOn w:val="a"/>
    <w:link w:val="aff3"/>
    <w:rsid w:val="00901674"/>
    <w:pPr>
      <w:spacing w:after="0" w:line="240" w:lineRule="auto"/>
      <w:ind w:left="180" w:hanging="180"/>
      <w:jc w:val="both"/>
    </w:pPr>
    <w:rPr>
      <w:rFonts w:ascii="Times New Roman" w:eastAsia="Times New Roman" w:hAnsi="Times New Roman" w:cs="Times New Roman"/>
      <w:sz w:val="28"/>
      <w:szCs w:val="24"/>
      <w:lang w:val="x-none" w:eastAsia="ru-RU"/>
    </w:rPr>
  </w:style>
  <w:style w:type="character" w:customStyle="1" w:styleId="aff3">
    <w:name w:val="Основной текст с отступом Знак"/>
    <w:basedOn w:val="a0"/>
    <w:link w:val="aff2"/>
    <w:rsid w:val="00901674"/>
    <w:rPr>
      <w:rFonts w:ascii="Times New Roman" w:eastAsia="Times New Roman" w:hAnsi="Times New Roman" w:cs="Times New Roman"/>
      <w:sz w:val="28"/>
      <w:szCs w:val="24"/>
      <w:lang w:val="x-none" w:eastAsia="ru-RU"/>
    </w:rPr>
  </w:style>
  <w:style w:type="paragraph" w:styleId="2a">
    <w:name w:val="Body Text Indent 2"/>
    <w:basedOn w:val="a"/>
    <w:link w:val="2b"/>
    <w:rsid w:val="00901674"/>
    <w:pPr>
      <w:spacing w:after="0" w:line="240" w:lineRule="auto"/>
      <w:ind w:firstLine="540"/>
      <w:jc w:val="both"/>
    </w:pPr>
    <w:rPr>
      <w:rFonts w:ascii="Times New Roman" w:eastAsia="Times New Roman" w:hAnsi="Times New Roman" w:cs="Times New Roman"/>
      <w:sz w:val="28"/>
      <w:szCs w:val="24"/>
      <w:lang w:val="x-none" w:eastAsia="ru-RU"/>
    </w:rPr>
  </w:style>
  <w:style w:type="character" w:customStyle="1" w:styleId="2b">
    <w:name w:val="Основной текст с отступом 2 Знак"/>
    <w:basedOn w:val="a0"/>
    <w:link w:val="2a"/>
    <w:rsid w:val="00901674"/>
    <w:rPr>
      <w:rFonts w:ascii="Times New Roman" w:eastAsia="Times New Roman" w:hAnsi="Times New Roman" w:cs="Times New Roman"/>
      <w:sz w:val="28"/>
      <w:szCs w:val="24"/>
      <w:lang w:val="x-none" w:eastAsia="ru-RU"/>
    </w:rPr>
  </w:style>
  <w:style w:type="paragraph" w:customStyle="1" w:styleId="aff4">
    <w:name w:val="Знак Знак Знак Знак"/>
    <w:basedOn w:val="a"/>
    <w:rsid w:val="00901674"/>
    <w:pPr>
      <w:spacing w:after="0" w:line="240" w:lineRule="auto"/>
    </w:pPr>
    <w:rPr>
      <w:rFonts w:ascii="Verdana" w:eastAsia="Times New Roman" w:hAnsi="Verdana" w:cs="Verdana"/>
      <w:sz w:val="20"/>
      <w:szCs w:val="20"/>
      <w:lang w:val="en-US" w:eastAsia="en-US"/>
    </w:rPr>
  </w:style>
  <w:style w:type="table" w:customStyle="1" w:styleId="112">
    <w:name w:val="Сетка таблицы11"/>
    <w:basedOn w:val="a1"/>
    <w:next w:val="af6"/>
    <w:rsid w:val="0090167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5">
    <w:name w:val="Знак Знак Знак Знак Знак Знак Знак Знак Знак Знак Знак Знак Знак Знак"/>
    <w:basedOn w:val="a"/>
    <w:rsid w:val="00901674"/>
    <w:pPr>
      <w:spacing w:after="0" w:line="240" w:lineRule="auto"/>
    </w:pPr>
    <w:rPr>
      <w:rFonts w:ascii="Verdana" w:eastAsia="MS Mincho" w:hAnsi="Verdana" w:cs="Verdana"/>
      <w:sz w:val="20"/>
      <w:szCs w:val="20"/>
      <w:lang w:val="en-US" w:eastAsia="en-US"/>
    </w:rPr>
  </w:style>
  <w:style w:type="paragraph" w:customStyle="1" w:styleId="ncmessage">
    <w:name w:val="nc_message"/>
    <w:basedOn w:val="a"/>
    <w:rsid w:val="00901674"/>
    <w:pPr>
      <w:spacing w:before="100" w:beforeAutospacing="1" w:after="100" w:afterAutospacing="1" w:line="240" w:lineRule="auto"/>
    </w:pPr>
    <w:rPr>
      <w:rFonts w:ascii="Times New Roman" w:eastAsia="Times New Roman" w:hAnsi="Times New Roman" w:cs="Times New Roman"/>
      <w:sz w:val="24"/>
      <w:szCs w:val="24"/>
      <w:lang w:val="uk-UA"/>
    </w:rPr>
  </w:style>
  <w:style w:type="numbering" w:customStyle="1" w:styleId="1100">
    <w:name w:val="Нет списка110"/>
    <w:next w:val="a2"/>
    <w:uiPriority w:val="99"/>
    <w:semiHidden/>
    <w:unhideWhenUsed/>
    <w:rsid w:val="00901674"/>
  </w:style>
  <w:style w:type="numbering" w:customStyle="1" w:styleId="2100">
    <w:name w:val="Нет списка210"/>
    <w:next w:val="a2"/>
    <w:uiPriority w:val="99"/>
    <w:semiHidden/>
    <w:unhideWhenUsed/>
    <w:rsid w:val="00901674"/>
  </w:style>
  <w:style w:type="numbering" w:customStyle="1" w:styleId="3100">
    <w:name w:val="Нет списка310"/>
    <w:next w:val="a2"/>
    <w:uiPriority w:val="99"/>
    <w:semiHidden/>
    <w:unhideWhenUsed/>
    <w:rsid w:val="00901674"/>
  </w:style>
  <w:style w:type="numbering" w:customStyle="1" w:styleId="4100">
    <w:name w:val="Нет списка410"/>
    <w:next w:val="a2"/>
    <w:uiPriority w:val="99"/>
    <w:semiHidden/>
    <w:unhideWhenUsed/>
    <w:rsid w:val="00901674"/>
  </w:style>
  <w:style w:type="numbering" w:customStyle="1" w:styleId="54">
    <w:name w:val="Нет списка54"/>
    <w:next w:val="a2"/>
    <w:uiPriority w:val="99"/>
    <w:semiHidden/>
    <w:unhideWhenUsed/>
    <w:rsid w:val="00901674"/>
  </w:style>
  <w:style w:type="numbering" w:customStyle="1" w:styleId="61">
    <w:name w:val="Нет списка61"/>
    <w:next w:val="a2"/>
    <w:uiPriority w:val="99"/>
    <w:semiHidden/>
    <w:unhideWhenUsed/>
    <w:rsid w:val="00901674"/>
  </w:style>
  <w:style w:type="numbering" w:customStyle="1" w:styleId="71">
    <w:name w:val="Нет списка71"/>
    <w:next w:val="a2"/>
    <w:uiPriority w:val="99"/>
    <w:semiHidden/>
    <w:unhideWhenUsed/>
    <w:rsid w:val="00901674"/>
  </w:style>
  <w:style w:type="numbering" w:customStyle="1" w:styleId="81">
    <w:name w:val="Нет списка81"/>
    <w:next w:val="a2"/>
    <w:uiPriority w:val="99"/>
    <w:semiHidden/>
    <w:unhideWhenUsed/>
    <w:rsid w:val="00901674"/>
  </w:style>
  <w:style w:type="numbering" w:customStyle="1" w:styleId="91">
    <w:name w:val="Нет списка91"/>
    <w:next w:val="a2"/>
    <w:uiPriority w:val="99"/>
    <w:semiHidden/>
    <w:unhideWhenUsed/>
    <w:rsid w:val="00901674"/>
  </w:style>
  <w:style w:type="numbering" w:customStyle="1" w:styleId="101">
    <w:name w:val="Нет списка101"/>
    <w:next w:val="a2"/>
    <w:uiPriority w:val="99"/>
    <w:semiHidden/>
    <w:unhideWhenUsed/>
    <w:rsid w:val="00901674"/>
  </w:style>
  <w:style w:type="numbering" w:customStyle="1" w:styleId="1111">
    <w:name w:val="Нет списка1111"/>
    <w:next w:val="a2"/>
    <w:uiPriority w:val="99"/>
    <w:semiHidden/>
    <w:unhideWhenUsed/>
    <w:rsid w:val="00901674"/>
  </w:style>
  <w:style w:type="numbering" w:customStyle="1" w:styleId="121">
    <w:name w:val="Нет списка121"/>
    <w:next w:val="a2"/>
    <w:uiPriority w:val="99"/>
    <w:semiHidden/>
    <w:unhideWhenUsed/>
    <w:rsid w:val="00901674"/>
  </w:style>
  <w:style w:type="numbering" w:customStyle="1" w:styleId="131">
    <w:name w:val="Нет списка131"/>
    <w:next w:val="a2"/>
    <w:uiPriority w:val="99"/>
    <w:semiHidden/>
    <w:unhideWhenUsed/>
    <w:rsid w:val="00901674"/>
  </w:style>
  <w:style w:type="numbering" w:customStyle="1" w:styleId="141">
    <w:name w:val="Нет списка141"/>
    <w:next w:val="a2"/>
    <w:uiPriority w:val="99"/>
    <w:semiHidden/>
    <w:unhideWhenUsed/>
    <w:rsid w:val="00901674"/>
  </w:style>
  <w:style w:type="numbering" w:customStyle="1" w:styleId="151">
    <w:name w:val="Нет списка151"/>
    <w:next w:val="a2"/>
    <w:uiPriority w:val="99"/>
    <w:semiHidden/>
    <w:unhideWhenUsed/>
    <w:rsid w:val="00901674"/>
  </w:style>
  <w:style w:type="numbering" w:customStyle="1" w:styleId="161">
    <w:name w:val="Нет списка161"/>
    <w:next w:val="a2"/>
    <w:uiPriority w:val="99"/>
    <w:semiHidden/>
    <w:unhideWhenUsed/>
    <w:rsid w:val="00901674"/>
  </w:style>
  <w:style w:type="numbering" w:customStyle="1" w:styleId="171">
    <w:name w:val="Нет списка171"/>
    <w:next w:val="a2"/>
    <w:uiPriority w:val="99"/>
    <w:semiHidden/>
    <w:unhideWhenUsed/>
    <w:rsid w:val="00901674"/>
  </w:style>
  <w:style w:type="numbering" w:customStyle="1" w:styleId="55">
    <w:name w:val="Нет списка55"/>
    <w:next w:val="a2"/>
    <w:uiPriority w:val="99"/>
    <w:semiHidden/>
    <w:unhideWhenUsed/>
    <w:rsid w:val="00901674"/>
  </w:style>
  <w:style w:type="numbering" w:customStyle="1" w:styleId="56">
    <w:name w:val="Нет списка56"/>
    <w:next w:val="a2"/>
    <w:semiHidden/>
    <w:rsid w:val="00901674"/>
  </w:style>
  <w:style w:type="numbering" w:customStyle="1" w:styleId="57">
    <w:name w:val="Нет списка57"/>
    <w:next w:val="a2"/>
    <w:uiPriority w:val="99"/>
    <w:semiHidden/>
    <w:unhideWhenUsed/>
    <w:rsid w:val="00901674"/>
  </w:style>
  <w:style w:type="numbering" w:customStyle="1" w:styleId="58">
    <w:name w:val="Нет списка58"/>
    <w:next w:val="a2"/>
    <w:semiHidden/>
    <w:unhideWhenUsed/>
    <w:rsid w:val="00901674"/>
  </w:style>
  <w:style w:type="character" w:customStyle="1" w:styleId="apple-converted-space">
    <w:name w:val="apple-converted-space"/>
    <w:rsid w:val="00901674"/>
  </w:style>
  <w:style w:type="numbering" w:customStyle="1" w:styleId="2111">
    <w:name w:val="Нет списка2111"/>
    <w:next w:val="a2"/>
    <w:uiPriority w:val="99"/>
    <w:semiHidden/>
    <w:unhideWhenUsed/>
    <w:rsid w:val="00901674"/>
  </w:style>
  <w:style w:type="numbering" w:customStyle="1" w:styleId="3111">
    <w:name w:val="Нет списка3111"/>
    <w:next w:val="a2"/>
    <w:uiPriority w:val="99"/>
    <w:semiHidden/>
    <w:unhideWhenUsed/>
    <w:rsid w:val="00901674"/>
  </w:style>
  <w:style w:type="numbering" w:customStyle="1" w:styleId="411">
    <w:name w:val="Нет списка411"/>
    <w:next w:val="a2"/>
    <w:uiPriority w:val="99"/>
    <w:semiHidden/>
    <w:unhideWhenUsed/>
    <w:rsid w:val="00901674"/>
  </w:style>
  <w:style w:type="numbering" w:customStyle="1" w:styleId="59">
    <w:name w:val="Нет списка59"/>
    <w:next w:val="a2"/>
    <w:uiPriority w:val="99"/>
    <w:semiHidden/>
    <w:unhideWhenUsed/>
    <w:rsid w:val="00901674"/>
  </w:style>
  <w:style w:type="table" w:customStyle="1" w:styleId="212">
    <w:name w:val="Сетка таблицы21"/>
    <w:basedOn w:val="a1"/>
    <w:next w:val="af6"/>
    <w:rsid w:val="0090167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date">
    <w:name w:val="nc_date"/>
    <w:rsid w:val="00901674"/>
  </w:style>
  <w:style w:type="character" w:customStyle="1" w:styleId="nctime">
    <w:name w:val="nc_time"/>
    <w:rsid w:val="00901674"/>
  </w:style>
  <w:style w:type="numbering" w:customStyle="1" w:styleId="62">
    <w:name w:val="Нет списка62"/>
    <w:next w:val="a2"/>
    <w:uiPriority w:val="99"/>
    <w:semiHidden/>
    <w:unhideWhenUsed/>
    <w:rsid w:val="00901674"/>
  </w:style>
  <w:style w:type="numbering" w:customStyle="1" w:styleId="72">
    <w:name w:val="Нет списка72"/>
    <w:next w:val="a2"/>
    <w:uiPriority w:val="99"/>
    <w:semiHidden/>
    <w:unhideWhenUsed/>
    <w:rsid w:val="00901674"/>
  </w:style>
  <w:style w:type="numbering" w:customStyle="1" w:styleId="82">
    <w:name w:val="Нет списка82"/>
    <w:next w:val="a2"/>
    <w:uiPriority w:val="99"/>
    <w:semiHidden/>
    <w:unhideWhenUsed/>
    <w:rsid w:val="00901674"/>
  </w:style>
  <w:style w:type="numbering" w:customStyle="1" w:styleId="92">
    <w:name w:val="Нет списка92"/>
    <w:next w:val="a2"/>
    <w:uiPriority w:val="99"/>
    <w:semiHidden/>
    <w:unhideWhenUsed/>
    <w:rsid w:val="00901674"/>
  </w:style>
  <w:style w:type="paragraph" w:styleId="HTML">
    <w:name w:val="HTML Preformatted"/>
    <w:aliases w:val=" Знак,Знак"/>
    <w:basedOn w:val="a"/>
    <w:link w:val="HTML0"/>
    <w:rsid w:val="0090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sz w:val="20"/>
      <w:szCs w:val="20"/>
      <w:lang w:val="x-none" w:eastAsia="ar-SA"/>
    </w:rPr>
  </w:style>
  <w:style w:type="character" w:customStyle="1" w:styleId="HTML0">
    <w:name w:val="Стандартный HTML Знак"/>
    <w:aliases w:val=" Знак Знак,Знак Знак"/>
    <w:basedOn w:val="a0"/>
    <w:link w:val="HTML"/>
    <w:rsid w:val="00901674"/>
    <w:rPr>
      <w:rFonts w:ascii="Courier New" w:eastAsia="Times New Roman" w:hAnsi="Courier New" w:cs="Times New Roman"/>
      <w:sz w:val="20"/>
      <w:szCs w:val="20"/>
      <w:lang w:val="x-none" w:eastAsia="ar-SA"/>
    </w:rPr>
  </w:style>
  <w:style w:type="paragraph" w:customStyle="1" w:styleId="aff6">
    <w:name w:val="Содержимое таблицы"/>
    <w:basedOn w:val="a"/>
    <w:rsid w:val="00901674"/>
    <w:pPr>
      <w:suppressLineNumbers/>
      <w:suppressAutoHyphens/>
      <w:spacing w:after="0" w:line="240" w:lineRule="auto"/>
    </w:pPr>
    <w:rPr>
      <w:rFonts w:ascii="Times New Roman" w:eastAsia="Times New Roman" w:hAnsi="Times New Roman" w:cs="Times New Roman"/>
      <w:sz w:val="24"/>
      <w:szCs w:val="24"/>
      <w:lang w:eastAsia="ar-SA"/>
    </w:rPr>
  </w:style>
  <w:style w:type="paragraph" w:styleId="2c">
    <w:name w:val="Body Text 2"/>
    <w:basedOn w:val="a"/>
    <w:link w:val="2d"/>
    <w:rsid w:val="00901674"/>
    <w:pPr>
      <w:spacing w:after="120" w:line="480" w:lineRule="auto"/>
    </w:pPr>
    <w:rPr>
      <w:rFonts w:ascii="Times New Roman" w:eastAsia="Times New Roman" w:hAnsi="Times New Roman" w:cs="Times New Roman"/>
      <w:sz w:val="24"/>
      <w:szCs w:val="24"/>
      <w:lang w:val="x-none" w:eastAsia="x-none"/>
    </w:rPr>
  </w:style>
  <w:style w:type="character" w:customStyle="1" w:styleId="2d">
    <w:name w:val="Основной текст 2 Знак"/>
    <w:basedOn w:val="a0"/>
    <w:link w:val="2c"/>
    <w:rsid w:val="00901674"/>
    <w:rPr>
      <w:rFonts w:ascii="Times New Roman" w:eastAsia="Times New Roman" w:hAnsi="Times New Roman" w:cs="Times New Roman"/>
      <w:sz w:val="24"/>
      <w:szCs w:val="24"/>
      <w:lang w:val="x-none" w:eastAsia="x-none"/>
    </w:rPr>
  </w:style>
  <w:style w:type="character" w:customStyle="1" w:styleId="hps">
    <w:name w:val="hps"/>
    <w:rsid w:val="00901674"/>
    <w:rPr>
      <w:rFonts w:cs="Times New Roman"/>
    </w:rPr>
  </w:style>
  <w:style w:type="paragraph" w:styleId="aff7">
    <w:name w:val="No Spacing"/>
    <w:qFormat/>
    <w:rsid w:val="00901674"/>
    <w:pPr>
      <w:spacing w:after="0" w:line="240" w:lineRule="auto"/>
    </w:pPr>
    <w:rPr>
      <w:rFonts w:cs="Times New Roman"/>
      <w:lang w:val="uk-UA" w:eastAsia="en-US"/>
    </w:rPr>
  </w:style>
  <w:style w:type="paragraph" w:customStyle="1" w:styleId="xl63">
    <w:name w:val="xl63"/>
    <w:basedOn w:val="a"/>
    <w:rsid w:val="0090167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imes New Roman CYR" w:eastAsia="Times New Roman" w:hAnsi="Times New Roman CYR" w:cs="Times New Roman CYR"/>
      <w:b/>
      <w:bCs/>
      <w:sz w:val="24"/>
      <w:szCs w:val="24"/>
      <w:lang w:eastAsia="ru-RU"/>
    </w:rPr>
  </w:style>
  <w:style w:type="paragraph" w:customStyle="1" w:styleId="FR1">
    <w:name w:val="FR1"/>
    <w:uiPriority w:val="99"/>
    <w:rsid w:val="00901674"/>
    <w:pPr>
      <w:widowControl w:val="0"/>
      <w:spacing w:after="0" w:line="240" w:lineRule="auto"/>
      <w:ind w:left="40"/>
      <w:jc w:val="both"/>
    </w:pPr>
    <w:rPr>
      <w:rFonts w:ascii="Times New Roman" w:eastAsia="Times New Roman" w:hAnsi="Times New Roman" w:cs="Times New Roman"/>
      <w:sz w:val="20"/>
      <w:szCs w:val="20"/>
      <w:lang w:val="uk-UA" w:eastAsia="en-US"/>
    </w:rPr>
  </w:style>
  <w:style w:type="paragraph" w:customStyle="1" w:styleId="1b">
    <w:name w:val="Основной текст1"/>
    <w:basedOn w:val="a"/>
    <w:rsid w:val="00901674"/>
    <w:pPr>
      <w:widowControl w:val="0"/>
      <w:spacing w:after="0" w:line="240" w:lineRule="auto"/>
    </w:pPr>
    <w:rPr>
      <w:rFonts w:ascii="Arial" w:eastAsia="Times New Roman" w:hAnsi="Arial" w:cs="Times New Roman"/>
      <w:snapToGrid w:val="0"/>
      <w:sz w:val="24"/>
      <w:szCs w:val="20"/>
      <w:lang w:eastAsia="ru-RU"/>
    </w:rPr>
  </w:style>
  <w:style w:type="character" w:customStyle="1" w:styleId="a5">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4"/>
    <w:rsid w:val="00901674"/>
    <w:rPr>
      <w:rFonts w:ascii="Times New Roman" w:eastAsia="Times New Roman" w:hAnsi="Times New Roman" w:cs="Times New Roman"/>
      <w:sz w:val="24"/>
      <w:szCs w:val="24"/>
    </w:rPr>
  </w:style>
  <w:style w:type="paragraph" w:customStyle="1" w:styleId="1c">
    <w:name w:val="Без интервала1"/>
    <w:rsid w:val="00901674"/>
    <w:pPr>
      <w:spacing w:after="0" w:line="240" w:lineRule="auto"/>
    </w:pPr>
    <w:rPr>
      <w:rFonts w:eastAsia="Times New Roman" w:cs="Times New Roman"/>
      <w:lang w:eastAsia="ru-RU"/>
    </w:rPr>
  </w:style>
  <w:style w:type="paragraph" w:styleId="3a">
    <w:name w:val="Body Text Indent 3"/>
    <w:basedOn w:val="a"/>
    <w:link w:val="3b"/>
    <w:rsid w:val="00901674"/>
    <w:pPr>
      <w:widowControl w:val="0"/>
      <w:suppressAutoHyphens/>
      <w:autoSpaceDE w:val="0"/>
      <w:spacing w:after="120" w:line="240" w:lineRule="auto"/>
      <w:ind w:left="283"/>
      <w:jc w:val="center"/>
    </w:pPr>
    <w:rPr>
      <w:rFonts w:ascii="Times New Roman" w:eastAsia="Arial" w:hAnsi="Times New Roman" w:cs="Times New Roman"/>
      <w:b/>
      <w:sz w:val="16"/>
      <w:szCs w:val="16"/>
      <w:lang w:val="uk-UA" w:eastAsia="en-US" w:bidi="en-US"/>
    </w:rPr>
  </w:style>
  <w:style w:type="character" w:customStyle="1" w:styleId="3b">
    <w:name w:val="Основной текст с отступом 3 Знак"/>
    <w:basedOn w:val="a0"/>
    <w:link w:val="3a"/>
    <w:rsid w:val="00901674"/>
    <w:rPr>
      <w:rFonts w:ascii="Times New Roman" w:eastAsia="Arial" w:hAnsi="Times New Roman" w:cs="Times New Roman"/>
      <w:b/>
      <w:sz w:val="16"/>
      <w:szCs w:val="16"/>
      <w:lang w:val="uk-UA" w:eastAsia="en-US" w:bidi="en-US"/>
    </w:rPr>
  </w:style>
  <w:style w:type="paragraph" w:styleId="aff8">
    <w:name w:val="Block Text"/>
    <w:basedOn w:val="a"/>
    <w:rsid w:val="00901674"/>
    <w:pPr>
      <w:spacing w:after="0" w:line="240" w:lineRule="auto"/>
      <w:ind w:left="540" w:right="281" w:hanging="360"/>
      <w:jc w:val="both"/>
    </w:pPr>
    <w:rPr>
      <w:rFonts w:ascii="Times New Roman" w:eastAsia="Times New Roman" w:hAnsi="Times New Roman" w:cs="Times New Roman"/>
      <w:sz w:val="24"/>
      <w:szCs w:val="24"/>
      <w:lang w:val="uk-UA" w:eastAsia="ru-RU"/>
    </w:rPr>
  </w:style>
  <w:style w:type="paragraph" w:styleId="aff9">
    <w:name w:val="Plain Text"/>
    <w:aliases w:val="Текст Знак1,Текст Знак Знак"/>
    <w:basedOn w:val="a"/>
    <w:link w:val="affa"/>
    <w:rsid w:val="00901674"/>
    <w:pPr>
      <w:spacing w:after="0" w:line="240" w:lineRule="auto"/>
    </w:pPr>
    <w:rPr>
      <w:rFonts w:ascii="Courier New" w:eastAsia="Times New Roman" w:hAnsi="Courier New" w:cs="Times New Roman"/>
      <w:sz w:val="20"/>
      <w:szCs w:val="20"/>
      <w:lang w:val="uk-UA" w:eastAsia="x-none"/>
    </w:rPr>
  </w:style>
  <w:style w:type="character" w:customStyle="1" w:styleId="affa">
    <w:name w:val="Текст Знак"/>
    <w:aliases w:val="Текст Знак1 Знак,Текст Знак Знак Знак"/>
    <w:basedOn w:val="a0"/>
    <w:link w:val="aff9"/>
    <w:rsid w:val="00901674"/>
    <w:rPr>
      <w:rFonts w:ascii="Courier New" w:eastAsia="Times New Roman" w:hAnsi="Courier New" w:cs="Times New Roman"/>
      <w:sz w:val="20"/>
      <w:szCs w:val="20"/>
      <w:lang w:val="uk-UA" w:eastAsia="x-none"/>
    </w:rPr>
  </w:style>
  <w:style w:type="character" w:customStyle="1" w:styleId="affb">
    <w:name w:val="Основной текст + Курсив"/>
    <w:uiPriority w:val="99"/>
    <w:rsid w:val="00901674"/>
    <w:rPr>
      <w:rFonts w:ascii="Times New Roman" w:hAnsi="Times New Roman" w:cs="Times New Roman"/>
      <w:i/>
      <w:iCs/>
      <w:noProof/>
      <w:sz w:val="23"/>
      <w:szCs w:val="23"/>
      <w:u w:val="none"/>
    </w:rPr>
  </w:style>
  <w:style w:type="paragraph" w:customStyle="1" w:styleId="1d">
    <w:name w:val="Загол1"/>
    <w:basedOn w:val="a"/>
    <w:uiPriority w:val="99"/>
    <w:rsid w:val="00901674"/>
    <w:pPr>
      <w:spacing w:after="0" w:line="240" w:lineRule="auto"/>
      <w:jc w:val="both"/>
    </w:pPr>
    <w:rPr>
      <w:rFonts w:ascii="Arial" w:eastAsia="Times New Roman" w:hAnsi="Arial" w:cs="Arial"/>
      <w:sz w:val="24"/>
      <w:szCs w:val="24"/>
      <w:lang w:eastAsia="ru-RU"/>
    </w:rPr>
  </w:style>
  <w:style w:type="character" w:customStyle="1" w:styleId="FontStyle18">
    <w:name w:val="Font Style18"/>
    <w:uiPriority w:val="99"/>
    <w:rsid w:val="00901674"/>
    <w:rPr>
      <w:rFonts w:ascii="Times New Roman" w:hAnsi="Times New Roman" w:cs="Times New Roman"/>
      <w:sz w:val="22"/>
      <w:szCs w:val="22"/>
    </w:rPr>
  </w:style>
  <w:style w:type="paragraph" w:customStyle="1" w:styleId="Style12">
    <w:name w:val="Style12"/>
    <w:basedOn w:val="a"/>
    <w:uiPriority w:val="99"/>
    <w:rsid w:val="00901674"/>
    <w:pPr>
      <w:widowControl w:val="0"/>
      <w:autoSpaceDE w:val="0"/>
      <w:autoSpaceDN w:val="0"/>
      <w:adjustRightInd w:val="0"/>
      <w:spacing w:after="0" w:line="273" w:lineRule="exact"/>
      <w:jc w:val="both"/>
    </w:pPr>
    <w:rPr>
      <w:rFonts w:eastAsia="Times New Roman" w:cs="Times New Roman"/>
      <w:sz w:val="24"/>
      <w:szCs w:val="24"/>
      <w:lang w:eastAsia="ru-RU"/>
    </w:rPr>
  </w:style>
  <w:style w:type="paragraph" w:customStyle="1" w:styleId="xfmc1">
    <w:name w:val="xfmc1"/>
    <w:basedOn w:val="a"/>
    <w:rsid w:val="009016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e">
    <w:name w:val="Основной текст (2) + Полужирный"/>
    <w:rsid w:val="00901674"/>
    <w:rPr>
      <w:b/>
      <w:bCs w:val="0"/>
      <w:color w:val="000000"/>
      <w:spacing w:val="0"/>
      <w:w w:val="100"/>
      <w:position w:val="0"/>
      <w:sz w:val="28"/>
      <w:vertAlign w:val="baseline"/>
      <w:lang w:val="uk-UA"/>
    </w:rPr>
  </w:style>
  <w:style w:type="character" w:customStyle="1" w:styleId="CharStyle6">
    <w:name w:val="CharStyle6"/>
    <w:rsid w:val="00901674"/>
    <w:rPr>
      <w:rFonts w:ascii="Times New Roman" w:eastAsia="Times New Roman" w:hAnsi="Times New Roman" w:cs="Times New Roman"/>
      <w:b w:val="0"/>
      <w:bCs w:val="0"/>
      <w:i w:val="0"/>
      <w:iCs w:val="0"/>
      <w:strike w:val="0"/>
      <w:dstrike w:val="0"/>
      <w:color w:val="000000"/>
      <w:spacing w:val="0"/>
      <w:w w:val="100"/>
      <w:position w:val="0"/>
      <w:sz w:val="28"/>
      <w:szCs w:val="28"/>
      <w:u w:val="none"/>
      <w:vertAlign w:val="baseline"/>
      <w:lang w:val="uk-UA" w:eastAsia="uk-UA" w:bidi="uk-UA"/>
    </w:rPr>
  </w:style>
  <w:style w:type="character" w:customStyle="1" w:styleId="CharStyle10">
    <w:name w:val="CharStyle10"/>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8">
    <w:name w:val="CharStyle8"/>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12">
    <w:name w:val="CharStyle12"/>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13">
    <w:name w:val="CharStyle13"/>
    <w:rsid w:val="00901674"/>
    <w:rPr>
      <w:rFonts w:ascii="Times New Roman" w:eastAsia="Times New Roman" w:hAnsi="Times New Roman" w:cs="Times New Roman"/>
      <w:b w:val="0"/>
      <w:bCs w:val="0"/>
      <w:i w:val="0"/>
      <w:iCs w:val="0"/>
      <w:strike w:val="0"/>
      <w:dstrike w:val="0"/>
      <w:color w:val="000000"/>
      <w:spacing w:val="0"/>
      <w:w w:val="100"/>
      <w:position w:val="0"/>
      <w:sz w:val="28"/>
      <w:szCs w:val="28"/>
      <w:u w:val="none"/>
      <w:vertAlign w:val="baseline"/>
      <w:lang w:val="uk-UA" w:eastAsia="uk-UA" w:bidi="uk-UA"/>
    </w:rPr>
  </w:style>
  <w:style w:type="paragraph" w:customStyle="1" w:styleId="2f">
    <w:name w:val="Основной текст (2)"/>
    <w:basedOn w:val="a"/>
    <w:rsid w:val="00901674"/>
    <w:pPr>
      <w:widowControl w:val="0"/>
      <w:shd w:val="clear" w:color="auto" w:fill="FFFFFF"/>
      <w:suppressAutoHyphens/>
      <w:spacing w:after="0" w:line="322" w:lineRule="exact"/>
      <w:jc w:val="both"/>
    </w:pPr>
    <w:rPr>
      <w:rFonts w:ascii="Times New Roman" w:eastAsia="Times New Roman" w:hAnsi="Times New Roman" w:cs="Times New Roman"/>
      <w:sz w:val="28"/>
      <w:szCs w:val="20"/>
      <w:lang w:val="uk-UA" w:eastAsia="ar-SA"/>
    </w:rPr>
  </w:style>
  <w:style w:type="paragraph" w:customStyle="1" w:styleId="1e">
    <w:name w:val="Заголовок №1"/>
    <w:basedOn w:val="a"/>
    <w:rsid w:val="00901674"/>
    <w:pPr>
      <w:widowControl w:val="0"/>
      <w:shd w:val="clear" w:color="auto" w:fill="FFFFFF"/>
      <w:suppressAutoHyphens/>
      <w:spacing w:after="60" w:line="322" w:lineRule="exact"/>
      <w:jc w:val="center"/>
    </w:pPr>
    <w:rPr>
      <w:rFonts w:ascii="Times New Roman" w:eastAsia="Times New Roman" w:hAnsi="Times New Roman" w:cs="Times New Roman"/>
      <w:b/>
      <w:sz w:val="28"/>
      <w:szCs w:val="20"/>
      <w:lang w:val="uk-UA" w:eastAsia="ar-SA"/>
    </w:rPr>
  </w:style>
  <w:style w:type="paragraph" w:customStyle="1" w:styleId="4a">
    <w:name w:val="Основной текст (4)"/>
    <w:rsid w:val="00901674"/>
    <w:pPr>
      <w:widowControl w:val="0"/>
      <w:shd w:val="clear" w:color="auto" w:fill="FFFFFF"/>
      <w:suppressAutoHyphens/>
      <w:spacing w:before="60" w:after="300" w:line="321" w:lineRule="exact"/>
      <w:ind w:firstLine="460"/>
      <w:jc w:val="both"/>
    </w:pPr>
    <w:rPr>
      <w:rFonts w:ascii="Times New Roman" w:eastAsia="Times New Roman" w:hAnsi="Times New Roman" w:cs="Times New Roman"/>
      <w:b/>
      <w:bCs/>
      <w:sz w:val="28"/>
      <w:szCs w:val="28"/>
      <w:lang w:eastAsia="hi-IN" w:bidi="hi-IN"/>
    </w:rPr>
  </w:style>
  <w:style w:type="character" w:customStyle="1" w:styleId="affc">
    <w:name w:val="Основной текст + Полужирный"/>
    <w:rsid w:val="00901674"/>
    <w:rPr>
      <w:b/>
      <w:bCs/>
      <w:sz w:val="24"/>
      <w:szCs w:val="24"/>
      <w:lang w:bidi="ar-SA"/>
    </w:rPr>
  </w:style>
  <w:style w:type="paragraph" w:customStyle="1" w:styleId="1f">
    <w:name w:val="Название объекта1"/>
    <w:basedOn w:val="a"/>
    <w:rsid w:val="00901674"/>
    <w:pPr>
      <w:widowControl w:val="0"/>
      <w:suppressLineNumbers/>
      <w:suppressAutoHyphens/>
      <w:spacing w:before="120" w:after="120" w:line="240" w:lineRule="auto"/>
    </w:pPr>
    <w:rPr>
      <w:rFonts w:ascii="Times New Roman CYR" w:eastAsia="Times New Roman" w:hAnsi="Times New Roman CYR" w:cs="Mangal"/>
      <w:i/>
      <w:iCs/>
      <w:color w:val="000000"/>
      <w:sz w:val="24"/>
      <w:szCs w:val="24"/>
      <w:lang w:eastAsia="zh-CN"/>
    </w:rPr>
  </w:style>
  <w:style w:type="paragraph" w:customStyle="1" w:styleId="WW-">
    <w:name w:val="WW-Текст"/>
    <w:basedOn w:val="a"/>
    <w:rsid w:val="00901674"/>
    <w:pPr>
      <w:suppressAutoHyphens/>
      <w:spacing w:after="0" w:line="240" w:lineRule="auto"/>
    </w:pPr>
    <w:rPr>
      <w:rFonts w:ascii="Courier New" w:eastAsia="SimSun" w:hAnsi="Courier New" w:cs="Times New Roman"/>
      <w:kern w:val="1"/>
      <w:sz w:val="20"/>
      <w:szCs w:val="20"/>
      <w:lang w:val="uk-UA" w:eastAsia="hi-IN" w:bidi="hi-IN"/>
    </w:rPr>
  </w:style>
  <w:style w:type="character" w:customStyle="1" w:styleId="affd">
    <w:name w:val="Основний текст_"/>
    <w:link w:val="1f0"/>
    <w:rsid w:val="00901674"/>
    <w:rPr>
      <w:rFonts w:ascii="Arial" w:eastAsia="Arial" w:hAnsi="Arial" w:cs="Arial"/>
      <w:sz w:val="19"/>
      <w:szCs w:val="19"/>
    </w:rPr>
  </w:style>
  <w:style w:type="paragraph" w:customStyle="1" w:styleId="1f0">
    <w:name w:val="Основний текст1"/>
    <w:basedOn w:val="a"/>
    <w:link w:val="affd"/>
    <w:rsid w:val="00901674"/>
    <w:pPr>
      <w:widowControl w:val="0"/>
      <w:spacing w:after="0" w:line="276" w:lineRule="auto"/>
    </w:pPr>
    <w:rPr>
      <w:rFonts w:ascii="Arial" w:eastAsia="Arial" w:hAnsi="Arial" w:cs="Arial"/>
      <w:sz w:val="19"/>
      <w:szCs w:val="19"/>
    </w:rPr>
  </w:style>
  <w:style w:type="character" w:customStyle="1" w:styleId="customfontstyle">
    <w:name w:val="customfontstyle"/>
    <w:basedOn w:val="a0"/>
    <w:rsid w:val="00901674"/>
  </w:style>
  <w:style w:type="character" w:customStyle="1" w:styleId="50">
    <w:name w:val="Заголовок 5 Знак"/>
    <w:link w:val="5"/>
    <w:rsid w:val="00901674"/>
    <w:rPr>
      <w:b/>
    </w:rPr>
  </w:style>
  <w:style w:type="table" w:customStyle="1" w:styleId="312">
    <w:name w:val="Сетка таблицы31"/>
    <w:basedOn w:val="a1"/>
    <w:next w:val="af6"/>
    <w:uiPriority w:val="59"/>
    <w:rsid w:val="00901674"/>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0">
    <w:name w:val="Нет списка60"/>
    <w:next w:val="a2"/>
    <w:uiPriority w:val="99"/>
    <w:semiHidden/>
    <w:unhideWhenUsed/>
    <w:rsid w:val="00901674"/>
  </w:style>
  <w:style w:type="numbering" w:customStyle="1" w:styleId="63">
    <w:name w:val="Нет списка63"/>
    <w:next w:val="a2"/>
    <w:uiPriority w:val="99"/>
    <w:semiHidden/>
    <w:unhideWhenUsed/>
    <w:rsid w:val="00EE64CD"/>
  </w:style>
  <w:style w:type="numbering" w:customStyle="1" w:styleId="1120">
    <w:name w:val="Нет списка112"/>
    <w:next w:val="a2"/>
    <w:uiPriority w:val="99"/>
    <w:semiHidden/>
    <w:unhideWhenUsed/>
    <w:rsid w:val="00EE64CD"/>
  </w:style>
  <w:style w:type="numbering" w:customStyle="1" w:styleId="2120">
    <w:name w:val="Нет списка212"/>
    <w:next w:val="a2"/>
    <w:uiPriority w:val="99"/>
    <w:semiHidden/>
    <w:unhideWhenUsed/>
    <w:rsid w:val="00EE64CD"/>
  </w:style>
  <w:style w:type="numbering" w:customStyle="1" w:styleId="3120">
    <w:name w:val="Нет списка312"/>
    <w:next w:val="a2"/>
    <w:uiPriority w:val="99"/>
    <w:semiHidden/>
    <w:unhideWhenUsed/>
    <w:rsid w:val="00EE64CD"/>
  </w:style>
  <w:style w:type="numbering" w:customStyle="1" w:styleId="412">
    <w:name w:val="Нет списка412"/>
    <w:next w:val="a2"/>
    <w:uiPriority w:val="99"/>
    <w:semiHidden/>
    <w:unhideWhenUsed/>
    <w:rsid w:val="00EE64CD"/>
  </w:style>
  <w:style w:type="numbering" w:customStyle="1" w:styleId="5100">
    <w:name w:val="Нет списка510"/>
    <w:next w:val="a2"/>
    <w:uiPriority w:val="99"/>
    <w:semiHidden/>
    <w:unhideWhenUsed/>
    <w:rsid w:val="00EE64CD"/>
  </w:style>
  <w:style w:type="numbering" w:customStyle="1" w:styleId="64">
    <w:name w:val="Нет списка64"/>
    <w:next w:val="a2"/>
    <w:uiPriority w:val="99"/>
    <w:semiHidden/>
    <w:unhideWhenUsed/>
    <w:rsid w:val="00EE64CD"/>
  </w:style>
  <w:style w:type="numbering" w:customStyle="1" w:styleId="73">
    <w:name w:val="Нет списка73"/>
    <w:next w:val="a2"/>
    <w:uiPriority w:val="99"/>
    <w:semiHidden/>
    <w:unhideWhenUsed/>
    <w:rsid w:val="00EE64CD"/>
  </w:style>
  <w:style w:type="numbering" w:customStyle="1" w:styleId="83">
    <w:name w:val="Нет списка83"/>
    <w:next w:val="a2"/>
    <w:uiPriority w:val="99"/>
    <w:semiHidden/>
    <w:unhideWhenUsed/>
    <w:rsid w:val="00EE64CD"/>
  </w:style>
  <w:style w:type="numbering" w:customStyle="1" w:styleId="93">
    <w:name w:val="Нет списка93"/>
    <w:next w:val="a2"/>
    <w:uiPriority w:val="99"/>
    <w:semiHidden/>
    <w:unhideWhenUsed/>
    <w:rsid w:val="00EE64CD"/>
  </w:style>
  <w:style w:type="numbering" w:customStyle="1" w:styleId="102">
    <w:name w:val="Нет списка102"/>
    <w:next w:val="a2"/>
    <w:uiPriority w:val="99"/>
    <w:semiHidden/>
    <w:unhideWhenUsed/>
    <w:rsid w:val="00EE64CD"/>
  </w:style>
  <w:style w:type="numbering" w:customStyle="1" w:styleId="113">
    <w:name w:val="Нет списка113"/>
    <w:next w:val="a2"/>
    <w:uiPriority w:val="99"/>
    <w:semiHidden/>
    <w:unhideWhenUsed/>
    <w:rsid w:val="00EE64CD"/>
  </w:style>
  <w:style w:type="numbering" w:customStyle="1" w:styleId="122">
    <w:name w:val="Нет списка122"/>
    <w:next w:val="a2"/>
    <w:uiPriority w:val="99"/>
    <w:semiHidden/>
    <w:unhideWhenUsed/>
    <w:rsid w:val="00EE64CD"/>
  </w:style>
  <w:style w:type="table" w:customStyle="1" w:styleId="5a">
    <w:name w:val="Сетка таблицы5"/>
    <w:basedOn w:val="a1"/>
    <w:next w:val="af6"/>
    <w:rsid w:val="00EE64CD"/>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
    <w:name w:val="Нет списка132"/>
    <w:next w:val="a2"/>
    <w:uiPriority w:val="99"/>
    <w:semiHidden/>
    <w:unhideWhenUsed/>
    <w:rsid w:val="00EE64CD"/>
  </w:style>
  <w:style w:type="numbering" w:customStyle="1" w:styleId="142">
    <w:name w:val="Нет списка142"/>
    <w:next w:val="a2"/>
    <w:uiPriority w:val="99"/>
    <w:semiHidden/>
    <w:unhideWhenUsed/>
    <w:rsid w:val="00EE64CD"/>
  </w:style>
  <w:style w:type="numbering" w:customStyle="1" w:styleId="152">
    <w:name w:val="Нет списка152"/>
    <w:next w:val="a2"/>
    <w:uiPriority w:val="99"/>
    <w:semiHidden/>
    <w:unhideWhenUsed/>
    <w:rsid w:val="00EE64CD"/>
  </w:style>
  <w:style w:type="numbering" w:customStyle="1" w:styleId="162">
    <w:name w:val="Нет списка162"/>
    <w:next w:val="a2"/>
    <w:uiPriority w:val="99"/>
    <w:semiHidden/>
    <w:unhideWhenUsed/>
    <w:rsid w:val="00EE64CD"/>
  </w:style>
  <w:style w:type="numbering" w:customStyle="1" w:styleId="172">
    <w:name w:val="Нет списка172"/>
    <w:next w:val="a2"/>
    <w:uiPriority w:val="99"/>
    <w:semiHidden/>
    <w:unhideWhenUsed/>
    <w:rsid w:val="00EE64CD"/>
  </w:style>
  <w:style w:type="numbering" w:customStyle="1" w:styleId="181">
    <w:name w:val="Нет списка181"/>
    <w:next w:val="a2"/>
    <w:uiPriority w:val="99"/>
    <w:semiHidden/>
    <w:unhideWhenUsed/>
    <w:rsid w:val="00EE64CD"/>
  </w:style>
  <w:style w:type="numbering" w:customStyle="1" w:styleId="191">
    <w:name w:val="Нет списка191"/>
    <w:next w:val="a2"/>
    <w:uiPriority w:val="99"/>
    <w:semiHidden/>
    <w:unhideWhenUsed/>
    <w:rsid w:val="00EE64CD"/>
  </w:style>
  <w:style w:type="numbering" w:customStyle="1" w:styleId="201">
    <w:name w:val="Нет списка201"/>
    <w:next w:val="a2"/>
    <w:uiPriority w:val="99"/>
    <w:semiHidden/>
    <w:unhideWhenUsed/>
    <w:rsid w:val="00EE64CD"/>
  </w:style>
  <w:style w:type="numbering" w:customStyle="1" w:styleId="213">
    <w:name w:val="Нет списка213"/>
    <w:next w:val="a2"/>
    <w:uiPriority w:val="99"/>
    <w:semiHidden/>
    <w:unhideWhenUsed/>
    <w:rsid w:val="00EE64CD"/>
  </w:style>
  <w:style w:type="numbering" w:customStyle="1" w:styleId="221">
    <w:name w:val="Нет списка221"/>
    <w:next w:val="a2"/>
    <w:uiPriority w:val="99"/>
    <w:semiHidden/>
    <w:unhideWhenUsed/>
    <w:rsid w:val="00EE64CD"/>
  </w:style>
  <w:style w:type="numbering" w:customStyle="1" w:styleId="231">
    <w:name w:val="Нет списка231"/>
    <w:next w:val="a2"/>
    <w:uiPriority w:val="99"/>
    <w:semiHidden/>
    <w:unhideWhenUsed/>
    <w:rsid w:val="00EE64CD"/>
  </w:style>
  <w:style w:type="numbering" w:customStyle="1" w:styleId="241">
    <w:name w:val="Нет списка241"/>
    <w:next w:val="a2"/>
    <w:uiPriority w:val="99"/>
    <w:semiHidden/>
    <w:unhideWhenUsed/>
    <w:rsid w:val="00EE64CD"/>
  </w:style>
  <w:style w:type="numbering" w:customStyle="1" w:styleId="251">
    <w:name w:val="Нет списка251"/>
    <w:next w:val="a2"/>
    <w:uiPriority w:val="99"/>
    <w:semiHidden/>
    <w:unhideWhenUsed/>
    <w:rsid w:val="00EE64CD"/>
  </w:style>
  <w:style w:type="numbering" w:customStyle="1" w:styleId="261">
    <w:name w:val="Нет списка261"/>
    <w:next w:val="a2"/>
    <w:uiPriority w:val="99"/>
    <w:semiHidden/>
    <w:unhideWhenUsed/>
    <w:rsid w:val="00EE64CD"/>
  </w:style>
  <w:style w:type="numbering" w:customStyle="1" w:styleId="271">
    <w:name w:val="Нет списка271"/>
    <w:next w:val="a2"/>
    <w:uiPriority w:val="99"/>
    <w:semiHidden/>
    <w:unhideWhenUsed/>
    <w:rsid w:val="00EE64CD"/>
  </w:style>
  <w:style w:type="numbering" w:customStyle="1" w:styleId="281">
    <w:name w:val="Нет списка281"/>
    <w:next w:val="a2"/>
    <w:uiPriority w:val="99"/>
    <w:semiHidden/>
    <w:unhideWhenUsed/>
    <w:rsid w:val="00EE64CD"/>
  </w:style>
  <w:style w:type="numbering" w:customStyle="1" w:styleId="291">
    <w:name w:val="Нет списка291"/>
    <w:next w:val="a2"/>
    <w:uiPriority w:val="99"/>
    <w:semiHidden/>
    <w:unhideWhenUsed/>
    <w:rsid w:val="00EE64CD"/>
  </w:style>
  <w:style w:type="numbering" w:customStyle="1" w:styleId="301">
    <w:name w:val="Нет списка301"/>
    <w:next w:val="a2"/>
    <w:uiPriority w:val="99"/>
    <w:semiHidden/>
    <w:unhideWhenUsed/>
    <w:rsid w:val="00EE64CD"/>
  </w:style>
  <w:style w:type="numbering" w:customStyle="1" w:styleId="313">
    <w:name w:val="Нет списка313"/>
    <w:next w:val="a2"/>
    <w:uiPriority w:val="99"/>
    <w:semiHidden/>
    <w:unhideWhenUsed/>
    <w:rsid w:val="00EE64CD"/>
  </w:style>
  <w:style w:type="numbering" w:customStyle="1" w:styleId="321">
    <w:name w:val="Нет списка321"/>
    <w:next w:val="a2"/>
    <w:uiPriority w:val="99"/>
    <w:semiHidden/>
    <w:unhideWhenUsed/>
    <w:rsid w:val="00EE64CD"/>
  </w:style>
  <w:style w:type="numbering" w:customStyle="1" w:styleId="331">
    <w:name w:val="Нет списка331"/>
    <w:next w:val="a2"/>
    <w:uiPriority w:val="99"/>
    <w:semiHidden/>
    <w:unhideWhenUsed/>
    <w:rsid w:val="00EE64CD"/>
  </w:style>
  <w:style w:type="numbering" w:customStyle="1" w:styleId="341">
    <w:name w:val="Нет списка341"/>
    <w:next w:val="a2"/>
    <w:uiPriority w:val="99"/>
    <w:semiHidden/>
    <w:unhideWhenUsed/>
    <w:rsid w:val="00EE64CD"/>
  </w:style>
  <w:style w:type="numbering" w:customStyle="1" w:styleId="351">
    <w:name w:val="Нет списка351"/>
    <w:next w:val="a2"/>
    <w:uiPriority w:val="99"/>
    <w:semiHidden/>
    <w:unhideWhenUsed/>
    <w:rsid w:val="00EE64CD"/>
  </w:style>
  <w:style w:type="numbering" w:customStyle="1" w:styleId="361">
    <w:name w:val="Нет списка361"/>
    <w:next w:val="a2"/>
    <w:uiPriority w:val="99"/>
    <w:semiHidden/>
    <w:unhideWhenUsed/>
    <w:rsid w:val="00EE64CD"/>
  </w:style>
  <w:style w:type="numbering" w:customStyle="1" w:styleId="371">
    <w:name w:val="Нет списка371"/>
    <w:next w:val="a2"/>
    <w:uiPriority w:val="99"/>
    <w:semiHidden/>
    <w:unhideWhenUsed/>
    <w:rsid w:val="00EE64CD"/>
  </w:style>
  <w:style w:type="numbering" w:customStyle="1" w:styleId="381">
    <w:name w:val="Нет списка381"/>
    <w:next w:val="a2"/>
    <w:uiPriority w:val="99"/>
    <w:semiHidden/>
    <w:unhideWhenUsed/>
    <w:rsid w:val="00EE64CD"/>
  </w:style>
  <w:style w:type="numbering" w:customStyle="1" w:styleId="391">
    <w:name w:val="Нет списка391"/>
    <w:next w:val="a2"/>
    <w:uiPriority w:val="99"/>
    <w:semiHidden/>
    <w:unhideWhenUsed/>
    <w:rsid w:val="00EE64CD"/>
  </w:style>
  <w:style w:type="numbering" w:customStyle="1" w:styleId="401">
    <w:name w:val="Нет списка401"/>
    <w:next w:val="a2"/>
    <w:uiPriority w:val="99"/>
    <w:semiHidden/>
    <w:unhideWhenUsed/>
    <w:rsid w:val="00EE64CD"/>
  </w:style>
  <w:style w:type="numbering" w:customStyle="1" w:styleId="413">
    <w:name w:val="Нет списка413"/>
    <w:next w:val="a2"/>
    <w:uiPriority w:val="99"/>
    <w:semiHidden/>
    <w:unhideWhenUsed/>
    <w:rsid w:val="00EE64CD"/>
  </w:style>
  <w:style w:type="numbering" w:customStyle="1" w:styleId="421">
    <w:name w:val="Нет списка421"/>
    <w:next w:val="a2"/>
    <w:uiPriority w:val="99"/>
    <w:semiHidden/>
    <w:unhideWhenUsed/>
    <w:rsid w:val="00EE64CD"/>
  </w:style>
  <w:style w:type="numbering" w:customStyle="1" w:styleId="431">
    <w:name w:val="Нет списка431"/>
    <w:next w:val="a2"/>
    <w:uiPriority w:val="99"/>
    <w:semiHidden/>
    <w:unhideWhenUsed/>
    <w:rsid w:val="00EE64CD"/>
  </w:style>
  <w:style w:type="numbering" w:customStyle="1" w:styleId="441">
    <w:name w:val="Нет списка441"/>
    <w:next w:val="a2"/>
    <w:uiPriority w:val="99"/>
    <w:semiHidden/>
    <w:unhideWhenUsed/>
    <w:rsid w:val="00EE64CD"/>
  </w:style>
  <w:style w:type="numbering" w:customStyle="1" w:styleId="451">
    <w:name w:val="Нет списка451"/>
    <w:next w:val="a2"/>
    <w:uiPriority w:val="99"/>
    <w:semiHidden/>
    <w:unhideWhenUsed/>
    <w:rsid w:val="00EE64CD"/>
  </w:style>
  <w:style w:type="numbering" w:customStyle="1" w:styleId="461">
    <w:name w:val="Нет списка461"/>
    <w:next w:val="a2"/>
    <w:uiPriority w:val="99"/>
    <w:semiHidden/>
    <w:unhideWhenUsed/>
    <w:rsid w:val="00EE64CD"/>
  </w:style>
  <w:style w:type="numbering" w:customStyle="1" w:styleId="471">
    <w:name w:val="Нет списка471"/>
    <w:next w:val="a2"/>
    <w:uiPriority w:val="99"/>
    <w:semiHidden/>
    <w:unhideWhenUsed/>
    <w:rsid w:val="00EE64CD"/>
  </w:style>
  <w:style w:type="numbering" w:customStyle="1" w:styleId="481">
    <w:name w:val="Нет списка481"/>
    <w:next w:val="a2"/>
    <w:uiPriority w:val="99"/>
    <w:semiHidden/>
    <w:unhideWhenUsed/>
    <w:rsid w:val="00EE64CD"/>
  </w:style>
  <w:style w:type="numbering" w:customStyle="1" w:styleId="491">
    <w:name w:val="Нет списка491"/>
    <w:next w:val="a2"/>
    <w:uiPriority w:val="99"/>
    <w:semiHidden/>
    <w:unhideWhenUsed/>
    <w:rsid w:val="00EE64CD"/>
  </w:style>
  <w:style w:type="numbering" w:customStyle="1" w:styleId="501">
    <w:name w:val="Нет списка501"/>
    <w:next w:val="a2"/>
    <w:uiPriority w:val="99"/>
    <w:semiHidden/>
    <w:unhideWhenUsed/>
    <w:rsid w:val="00EE64CD"/>
  </w:style>
  <w:style w:type="numbering" w:customStyle="1" w:styleId="511">
    <w:name w:val="Нет списка511"/>
    <w:next w:val="a2"/>
    <w:uiPriority w:val="99"/>
    <w:semiHidden/>
    <w:unhideWhenUsed/>
    <w:rsid w:val="00EE64CD"/>
  </w:style>
  <w:style w:type="numbering" w:customStyle="1" w:styleId="521">
    <w:name w:val="Нет списка521"/>
    <w:next w:val="a2"/>
    <w:uiPriority w:val="99"/>
    <w:semiHidden/>
    <w:unhideWhenUsed/>
    <w:rsid w:val="00EE64CD"/>
  </w:style>
  <w:style w:type="numbering" w:customStyle="1" w:styleId="531">
    <w:name w:val="Нет списка531"/>
    <w:next w:val="a2"/>
    <w:uiPriority w:val="99"/>
    <w:semiHidden/>
    <w:rsid w:val="00EE64CD"/>
  </w:style>
  <w:style w:type="table" w:customStyle="1" w:styleId="123">
    <w:name w:val="Сетка таблицы12"/>
    <w:basedOn w:val="a1"/>
    <w:next w:val="af6"/>
    <w:rsid w:val="00EE64C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
    <w:name w:val="Нет списка1101"/>
    <w:next w:val="a2"/>
    <w:uiPriority w:val="99"/>
    <w:semiHidden/>
    <w:unhideWhenUsed/>
    <w:rsid w:val="00EE64CD"/>
  </w:style>
  <w:style w:type="numbering" w:customStyle="1" w:styleId="2101">
    <w:name w:val="Нет списка2101"/>
    <w:next w:val="a2"/>
    <w:uiPriority w:val="99"/>
    <w:semiHidden/>
    <w:unhideWhenUsed/>
    <w:rsid w:val="00EE64CD"/>
  </w:style>
  <w:style w:type="numbering" w:customStyle="1" w:styleId="3101">
    <w:name w:val="Нет списка3101"/>
    <w:next w:val="a2"/>
    <w:uiPriority w:val="99"/>
    <w:semiHidden/>
    <w:unhideWhenUsed/>
    <w:rsid w:val="00EE64CD"/>
  </w:style>
  <w:style w:type="numbering" w:customStyle="1" w:styleId="4101">
    <w:name w:val="Нет списка4101"/>
    <w:next w:val="a2"/>
    <w:uiPriority w:val="99"/>
    <w:semiHidden/>
    <w:unhideWhenUsed/>
    <w:rsid w:val="00EE64CD"/>
  </w:style>
  <w:style w:type="numbering" w:customStyle="1" w:styleId="541">
    <w:name w:val="Нет списка541"/>
    <w:next w:val="a2"/>
    <w:uiPriority w:val="99"/>
    <w:semiHidden/>
    <w:unhideWhenUsed/>
    <w:rsid w:val="00EE64CD"/>
  </w:style>
  <w:style w:type="numbering" w:customStyle="1" w:styleId="611">
    <w:name w:val="Нет списка611"/>
    <w:next w:val="a2"/>
    <w:uiPriority w:val="99"/>
    <w:semiHidden/>
    <w:unhideWhenUsed/>
    <w:rsid w:val="00EE64CD"/>
  </w:style>
  <w:style w:type="numbering" w:customStyle="1" w:styleId="711">
    <w:name w:val="Нет списка711"/>
    <w:next w:val="a2"/>
    <w:uiPriority w:val="99"/>
    <w:semiHidden/>
    <w:unhideWhenUsed/>
    <w:rsid w:val="00EE64CD"/>
  </w:style>
  <w:style w:type="numbering" w:customStyle="1" w:styleId="811">
    <w:name w:val="Нет списка811"/>
    <w:next w:val="a2"/>
    <w:uiPriority w:val="99"/>
    <w:semiHidden/>
    <w:unhideWhenUsed/>
    <w:rsid w:val="00EE64CD"/>
  </w:style>
  <w:style w:type="numbering" w:customStyle="1" w:styleId="911">
    <w:name w:val="Нет списка911"/>
    <w:next w:val="a2"/>
    <w:uiPriority w:val="99"/>
    <w:semiHidden/>
    <w:unhideWhenUsed/>
    <w:rsid w:val="00EE64CD"/>
  </w:style>
  <w:style w:type="numbering" w:customStyle="1" w:styleId="1011">
    <w:name w:val="Нет списка1011"/>
    <w:next w:val="a2"/>
    <w:uiPriority w:val="99"/>
    <w:semiHidden/>
    <w:unhideWhenUsed/>
    <w:rsid w:val="00EE64CD"/>
  </w:style>
  <w:style w:type="numbering" w:customStyle="1" w:styleId="1112">
    <w:name w:val="Нет списка1112"/>
    <w:next w:val="a2"/>
    <w:uiPriority w:val="99"/>
    <w:semiHidden/>
    <w:unhideWhenUsed/>
    <w:rsid w:val="00EE64CD"/>
  </w:style>
  <w:style w:type="numbering" w:customStyle="1" w:styleId="1211">
    <w:name w:val="Нет списка1211"/>
    <w:next w:val="a2"/>
    <w:uiPriority w:val="99"/>
    <w:semiHidden/>
    <w:unhideWhenUsed/>
    <w:rsid w:val="00EE64CD"/>
  </w:style>
  <w:style w:type="numbering" w:customStyle="1" w:styleId="1311">
    <w:name w:val="Нет списка1311"/>
    <w:next w:val="a2"/>
    <w:uiPriority w:val="99"/>
    <w:semiHidden/>
    <w:unhideWhenUsed/>
    <w:rsid w:val="00EE64CD"/>
  </w:style>
  <w:style w:type="numbering" w:customStyle="1" w:styleId="1411">
    <w:name w:val="Нет списка1411"/>
    <w:next w:val="a2"/>
    <w:uiPriority w:val="99"/>
    <w:semiHidden/>
    <w:unhideWhenUsed/>
    <w:rsid w:val="00EE64CD"/>
  </w:style>
  <w:style w:type="numbering" w:customStyle="1" w:styleId="1511">
    <w:name w:val="Нет списка1511"/>
    <w:next w:val="a2"/>
    <w:uiPriority w:val="99"/>
    <w:semiHidden/>
    <w:unhideWhenUsed/>
    <w:rsid w:val="00EE64CD"/>
  </w:style>
  <w:style w:type="numbering" w:customStyle="1" w:styleId="1611">
    <w:name w:val="Нет списка1611"/>
    <w:next w:val="a2"/>
    <w:uiPriority w:val="99"/>
    <w:semiHidden/>
    <w:unhideWhenUsed/>
    <w:rsid w:val="00EE64CD"/>
  </w:style>
  <w:style w:type="numbering" w:customStyle="1" w:styleId="1711">
    <w:name w:val="Нет списка1711"/>
    <w:next w:val="a2"/>
    <w:uiPriority w:val="99"/>
    <w:semiHidden/>
    <w:unhideWhenUsed/>
    <w:rsid w:val="00EE64CD"/>
  </w:style>
  <w:style w:type="numbering" w:customStyle="1" w:styleId="551">
    <w:name w:val="Нет списка551"/>
    <w:next w:val="a2"/>
    <w:uiPriority w:val="99"/>
    <w:semiHidden/>
    <w:unhideWhenUsed/>
    <w:rsid w:val="00EE64CD"/>
  </w:style>
  <w:style w:type="numbering" w:customStyle="1" w:styleId="561">
    <w:name w:val="Нет списка561"/>
    <w:next w:val="a2"/>
    <w:semiHidden/>
    <w:rsid w:val="00EE64CD"/>
  </w:style>
  <w:style w:type="numbering" w:customStyle="1" w:styleId="571">
    <w:name w:val="Нет списка571"/>
    <w:next w:val="a2"/>
    <w:uiPriority w:val="99"/>
    <w:semiHidden/>
    <w:unhideWhenUsed/>
    <w:rsid w:val="00EE64CD"/>
  </w:style>
  <w:style w:type="numbering" w:customStyle="1" w:styleId="581">
    <w:name w:val="Нет списка581"/>
    <w:next w:val="a2"/>
    <w:semiHidden/>
    <w:unhideWhenUsed/>
    <w:rsid w:val="00EE64CD"/>
  </w:style>
  <w:style w:type="numbering" w:customStyle="1" w:styleId="2112">
    <w:name w:val="Нет списка2112"/>
    <w:next w:val="a2"/>
    <w:uiPriority w:val="99"/>
    <w:semiHidden/>
    <w:unhideWhenUsed/>
    <w:rsid w:val="00EE64CD"/>
  </w:style>
  <w:style w:type="numbering" w:customStyle="1" w:styleId="3112">
    <w:name w:val="Нет списка3112"/>
    <w:next w:val="a2"/>
    <w:uiPriority w:val="99"/>
    <w:semiHidden/>
    <w:unhideWhenUsed/>
    <w:rsid w:val="00EE64CD"/>
  </w:style>
  <w:style w:type="numbering" w:customStyle="1" w:styleId="4111">
    <w:name w:val="Нет списка4111"/>
    <w:next w:val="a2"/>
    <w:uiPriority w:val="99"/>
    <w:semiHidden/>
    <w:unhideWhenUsed/>
    <w:rsid w:val="00EE64CD"/>
  </w:style>
  <w:style w:type="numbering" w:customStyle="1" w:styleId="591">
    <w:name w:val="Нет списка591"/>
    <w:next w:val="a2"/>
    <w:uiPriority w:val="99"/>
    <w:semiHidden/>
    <w:unhideWhenUsed/>
    <w:rsid w:val="00EE64CD"/>
  </w:style>
  <w:style w:type="table" w:customStyle="1" w:styleId="222">
    <w:name w:val="Сетка таблицы22"/>
    <w:basedOn w:val="a1"/>
    <w:next w:val="af6"/>
    <w:rsid w:val="00EE64C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Нет списка621"/>
    <w:next w:val="a2"/>
    <w:uiPriority w:val="99"/>
    <w:semiHidden/>
    <w:unhideWhenUsed/>
    <w:rsid w:val="00EE64CD"/>
  </w:style>
  <w:style w:type="numbering" w:customStyle="1" w:styleId="721">
    <w:name w:val="Нет списка721"/>
    <w:next w:val="a2"/>
    <w:uiPriority w:val="99"/>
    <w:semiHidden/>
    <w:unhideWhenUsed/>
    <w:rsid w:val="00EE64CD"/>
  </w:style>
  <w:style w:type="numbering" w:customStyle="1" w:styleId="821">
    <w:name w:val="Нет списка821"/>
    <w:next w:val="a2"/>
    <w:uiPriority w:val="99"/>
    <w:semiHidden/>
    <w:unhideWhenUsed/>
    <w:rsid w:val="00EE64CD"/>
  </w:style>
  <w:style w:type="numbering" w:customStyle="1" w:styleId="921">
    <w:name w:val="Нет списка921"/>
    <w:next w:val="a2"/>
    <w:uiPriority w:val="99"/>
    <w:semiHidden/>
    <w:unhideWhenUsed/>
    <w:rsid w:val="00EE64CD"/>
  </w:style>
  <w:style w:type="table" w:customStyle="1" w:styleId="322">
    <w:name w:val="Сетка таблицы32"/>
    <w:basedOn w:val="a1"/>
    <w:next w:val="af6"/>
    <w:uiPriority w:val="59"/>
    <w:rsid w:val="00EE64CD"/>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
    <w:name w:val="Нет списка601"/>
    <w:next w:val="a2"/>
    <w:uiPriority w:val="99"/>
    <w:semiHidden/>
    <w:unhideWhenUsed/>
    <w:rsid w:val="00EE64CD"/>
  </w:style>
  <w:style w:type="numbering" w:customStyle="1" w:styleId="65">
    <w:name w:val="Нет списка65"/>
    <w:next w:val="a2"/>
    <w:uiPriority w:val="99"/>
    <w:semiHidden/>
    <w:unhideWhenUsed/>
    <w:rsid w:val="00A72FEF"/>
  </w:style>
  <w:style w:type="numbering" w:customStyle="1" w:styleId="114">
    <w:name w:val="Нет списка114"/>
    <w:next w:val="a2"/>
    <w:uiPriority w:val="99"/>
    <w:semiHidden/>
    <w:unhideWhenUsed/>
    <w:rsid w:val="00A72FEF"/>
  </w:style>
  <w:style w:type="numbering" w:customStyle="1" w:styleId="214">
    <w:name w:val="Нет списка214"/>
    <w:next w:val="a2"/>
    <w:uiPriority w:val="99"/>
    <w:semiHidden/>
    <w:unhideWhenUsed/>
    <w:rsid w:val="00A72FEF"/>
  </w:style>
  <w:style w:type="numbering" w:customStyle="1" w:styleId="314">
    <w:name w:val="Нет списка314"/>
    <w:next w:val="a2"/>
    <w:uiPriority w:val="99"/>
    <w:semiHidden/>
    <w:unhideWhenUsed/>
    <w:rsid w:val="00A72FEF"/>
  </w:style>
  <w:style w:type="numbering" w:customStyle="1" w:styleId="414">
    <w:name w:val="Нет списка414"/>
    <w:next w:val="a2"/>
    <w:uiPriority w:val="99"/>
    <w:semiHidden/>
    <w:unhideWhenUsed/>
    <w:rsid w:val="00A72FEF"/>
  </w:style>
  <w:style w:type="numbering" w:customStyle="1" w:styleId="512">
    <w:name w:val="Нет списка512"/>
    <w:next w:val="a2"/>
    <w:uiPriority w:val="99"/>
    <w:semiHidden/>
    <w:unhideWhenUsed/>
    <w:rsid w:val="00A72FEF"/>
  </w:style>
  <w:style w:type="numbering" w:customStyle="1" w:styleId="66">
    <w:name w:val="Нет списка66"/>
    <w:next w:val="a2"/>
    <w:uiPriority w:val="99"/>
    <w:semiHidden/>
    <w:unhideWhenUsed/>
    <w:rsid w:val="00A72FEF"/>
  </w:style>
  <w:style w:type="numbering" w:customStyle="1" w:styleId="74">
    <w:name w:val="Нет списка74"/>
    <w:next w:val="a2"/>
    <w:uiPriority w:val="99"/>
    <w:semiHidden/>
    <w:unhideWhenUsed/>
    <w:rsid w:val="00A72FEF"/>
  </w:style>
  <w:style w:type="numbering" w:customStyle="1" w:styleId="84">
    <w:name w:val="Нет списка84"/>
    <w:next w:val="a2"/>
    <w:uiPriority w:val="99"/>
    <w:semiHidden/>
    <w:unhideWhenUsed/>
    <w:rsid w:val="00A72FEF"/>
  </w:style>
  <w:style w:type="numbering" w:customStyle="1" w:styleId="94">
    <w:name w:val="Нет списка94"/>
    <w:next w:val="a2"/>
    <w:uiPriority w:val="99"/>
    <w:semiHidden/>
    <w:unhideWhenUsed/>
    <w:rsid w:val="00A72FEF"/>
  </w:style>
  <w:style w:type="numbering" w:customStyle="1" w:styleId="103">
    <w:name w:val="Нет списка103"/>
    <w:next w:val="a2"/>
    <w:uiPriority w:val="99"/>
    <w:semiHidden/>
    <w:unhideWhenUsed/>
    <w:rsid w:val="00A72FEF"/>
  </w:style>
  <w:style w:type="numbering" w:customStyle="1" w:styleId="115">
    <w:name w:val="Нет списка115"/>
    <w:next w:val="a2"/>
    <w:uiPriority w:val="99"/>
    <w:semiHidden/>
    <w:unhideWhenUsed/>
    <w:rsid w:val="00A72FEF"/>
  </w:style>
  <w:style w:type="numbering" w:customStyle="1" w:styleId="1230">
    <w:name w:val="Нет списка123"/>
    <w:next w:val="a2"/>
    <w:uiPriority w:val="99"/>
    <w:semiHidden/>
    <w:unhideWhenUsed/>
    <w:rsid w:val="00A72FEF"/>
  </w:style>
  <w:style w:type="table" w:customStyle="1" w:styleId="67">
    <w:name w:val="Сетка таблицы6"/>
    <w:basedOn w:val="a1"/>
    <w:next w:val="af6"/>
    <w:rsid w:val="00A72FEF"/>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3"/>
    <w:next w:val="a2"/>
    <w:uiPriority w:val="99"/>
    <w:semiHidden/>
    <w:unhideWhenUsed/>
    <w:rsid w:val="00A72FEF"/>
  </w:style>
  <w:style w:type="numbering" w:customStyle="1" w:styleId="143">
    <w:name w:val="Нет списка143"/>
    <w:next w:val="a2"/>
    <w:uiPriority w:val="99"/>
    <w:semiHidden/>
    <w:unhideWhenUsed/>
    <w:rsid w:val="00A72FEF"/>
  </w:style>
  <w:style w:type="numbering" w:customStyle="1" w:styleId="153">
    <w:name w:val="Нет списка153"/>
    <w:next w:val="a2"/>
    <w:uiPriority w:val="99"/>
    <w:semiHidden/>
    <w:unhideWhenUsed/>
    <w:rsid w:val="00A72FEF"/>
  </w:style>
  <w:style w:type="numbering" w:customStyle="1" w:styleId="163">
    <w:name w:val="Нет списка163"/>
    <w:next w:val="a2"/>
    <w:uiPriority w:val="99"/>
    <w:semiHidden/>
    <w:unhideWhenUsed/>
    <w:rsid w:val="00A72FEF"/>
  </w:style>
  <w:style w:type="numbering" w:customStyle="1" w:styleId="173">
    <w:name w:val="Нет списка173"/>
    <w:next w:val="a2"/>
    <w:uiPriority w:val="99"/>
    <w:semiHidden/>
    <w:unhideWhenUsed/>
    <w:rsid w:val="00A72FEF"/>
  </w:style>
  <w:style w:type="numbering" w:customStyle="1" w:styleId="182">
    <w:name w:val="Нет списка182"/>
    <w:next w:val="a2"/>
    <w:uiPriority w:val="99"/>
    <w:semiHidden/>
    <w:unhideWhenUsed/>
    <w:rsid w:val="00A72FEF"/>
  </w:style>
  <w:style w:type="numbering" w:customStyle="1" w:styleId="192">
    <w:name w:val="Нет списка192"/>
    <w:next w:val="a2"/>
    <w:uiPriority w:val="99"/>
    <w:semiHidden/>
    <w:unhideWhenUsed/>
    <w:rsid w:val="00A72FEF"/>
  </w:style>
  <w:style w:type="numbering" w:customStyle="1" w:styleId="202">
    <w:name w:val="Нет списка202"/>
    <w:next w:val="a2"/>
    <w:uiPriority w:val="99"/>
    <w:semiHidden/>
    <w:unhideWhenUsed/>
    <w:rsid w:val="00A72FEF"/>
  </w:style>
  <w:style w:type="numbering" w:customStyle="1" w:styleId="215">
    <w:name w:val="Нет списка215"/>
    <w:next w:val="a2"/>
    <w:uiPriority w:val="99"/>
    <w:semiHidden/>
    <w:unhideWhenUsed/>
    <w:rsid w:val="00A72FEF"/>
  </w:style>
  <w:style w:type="numbering" w:customStyle="1" w:styleId="2220">
    <w:name w:val="Нет списка222"/>
    <w:next w:val="a2"/>
    <w:uiPriority w:val="99"/>
    <w:semiHidden/>
    <w:unhideWhenUsed/>
    <w:rsid w:val="00A72FEF"/>
  </w:style>
  <w:style w:type="numbering" w:customStyle="1" w:styleId="232">
    <w:name w:val="Нет списка232"/>
    <w:next w:val="a2"/>
    <w:uiPriority w:val="99"/>
    <w:semiHidden/>
    <w:unhideWhenUsed/>
    <w:rsid w:val="00A72FEF"/>
  </w:style>
  <w:style w:type="numbering" w:customStyle="1" w:styleId="242">
    <w:name w:val="Нет списка242"/>
    <w:next w:val="a2"/>
    <w:uiPriority w:val="99"/>
    <w:semiHidden/>
    <w:unhideWhenUsed/>
    <w:rsid w:val="00A72FEF"/>
  </w:style>
  <w:style w:type="numbering" w:customStyle="1" w:styleId="252">
    <w:name w:val="Нет списка252"/>
    <w:next w:val="a2"/>
    <w:uiPriority w:val="99"/>
    <w:semiHidden/>
    <w:unhideWhenUsed/>
    <w:rsid w:val="00A72FEF"/>
  </w:style>
  <w:style w:type="numbering" w:customStyle="1" w:styleId="262">
    <w:name w:val="Нет списка262"/>
    <w:next w:val="a2"/>
    <w:uiPriority w:val="99"/>
    <w:semiHidden/>
    <w:unhideWhenUsed/>
    <w:rsid w:val="00A72FEF"/>
  </w:style>
  <w:style w:type="numbering" w:customStyle="1" w:styleId="272">
    <w:name w:val="Нет списка272"/>
    <w:next w:val="a2"/>
    <w:uiPriority w:val="99"/>
    <w:semiHidden/>
    <w:unhideWhenUsed/>
    <w:rsid w:val="00A72FEF"/>
  </w:style>
  <w:style w:type="numbering" w:customStyle="1" w:styleId="282">
    <w:name w:val="Нет списка282"/>
    <w:next w:val="a2"/>
    <w:uiPriority w:val="99"/>
    <w:semiHidden/>
    <w:unhideWhenUsed/>
    <w:rsid w:val="00A72FEF"/>
  </w:style>
  <w:style w:type="numbering" w:customStyle="1" w:styleId="292">
    <w:name w:val="Нет списка292"/>
    <w:next w:val="a2"/>
    <w:uiPriority w:val="99"/>
    <w:semiHidden/>
    <w:unhideWhenUsed/>
    <w:rsid w:val="00A72FEF"/>
  </w:style>
  <w:style w:type="numbering" w:customStyle="1" w:styleId="302">
    <w:name w:val="Нет списка302"/>
    <w:next w:val="a2"/>
    <w:uiPriority w:val="99"/>
    <w:semiHidden/>
    <w:unhideWhenUsed/>
    <w:rsid w:val="00A72FEF"/>
  </w:style>
  <w:style w:type="numbering" w:customStyle="1" w:styleId="315">
    <w:name w:val="Нет списка315"/>
    <w:next w:val="a2"/>
    <w:uiPriority w:val="99"/>
    <w:semiHidden/>
    <w:unhideWhenUsed/>
    <w:rsid w:val="00A72FEF"/>
  </w:style>
  <w:style w:type="numbering" w:customStyle="1" w:styleId="3220">
    <w:name w:val="Нет списка322"/>
    <w:next w:val="a2"/>
    <w:uiPriority w:val="99"/>
    <w:semiHidden/>
    <w:unhideWhenUsed/>
    <w:rsid w:val="00A72FEF"/>
  </w:style>
  <w:style w:type="numbering" w:customStyle="1" w:styleId="332">
    <w:name w:val="Нет списка332"/>
    <w:next w:val="a2"/>
    <w:uiPriority w:val="99"/>
    <w:semiHidden/>
    <w:unhideWhenUsed/>
    <w:rsid w:val="00A72FEF"/>
  </w:style>
  <w:style w:type="numbering" w:customStyle="1" w:styleId="342">
    <w:name w:val="Нет списка342"/>
    <w:next w:val="a2"/>
    <w:uiPriority w:val="99"/>
    <w:semiHidden/>
    <w:unhideWhenUsed/>
    <w:rsid w:val="00A72FEF"/>
  </w:style>
  <w:style w:type="numbering" w:customStyle="1" w:styleId="352">
    <w:name w:val="Нет списка352"/>
    <w:next w:val="a2"/>
    <w:uiPriority w:val="99"/>
    <w:semiHidden/>
    <w:unhideWhenUsed/>
    <w:rsid w:val="00A72FEF"/>
  </w:style>
  <w:style w:type="numbering" w:customStyle="1" w:styleId="362">
    <w:name w:val="Нет списка362"/>
    <w:next w:val="a2"/>
    <w:uiPriority w:val="99"/>
    <w:semiHidden/>
    <w:unhideWhenUsed/>
    <w:rsid w:val="00A72FEF"/>
  </w:style>
  <w:style w:type="numbering" w:customStyle="1" w:styleId="372">
    <w:name w:val="Нет списка372"/>
    <w:next w:val="a2"/>
    <w:uiPriority w:val="99"/>
    <w:semiHidden/>
    <w:unhideWhenUsed/>
    <w:rsid w:val="00A72FEF"/>
  </w:style>
  <w:style w:type="numbering" w:customStyle="1" w:styleId="382">
    <w:name w:val="Нет списка382"/>
    <w:next w:val="a2"/>
    <w:uiPriority w:val="99"/>
    <w:semiHidden/>
    <w:unhideWhenUsed/>
    <w:rsid w:val="00A72FEF"/>
  </w:style>
  <w:style w:type="numbering" w:customStyle="1" w:styleId="392">
    <w:name w:val="Нет списка392"/>
    <w:next w:val="a2"/>
    <w:uiPriority w:val="99"/>
    <w:semiHidden/>
    <w:unhideWhenUsed/>
    <w:rsid w:val="00A72FEF"/>
  </w:style>
  <w:style w:type="numbering" w:customStyle="1" w:styleId="402">
    <w:name w:val="Нет списка402"/>
    <w:next w:val="a2"/>
    <w:uiPriority w:val="99"/>
    <w:semiHidden/>
    <w:unhideWhenUsed/>
    <w:rsid w:val="00A72FEF"/>
  </w:style>
  <w:style w:type="numbering" w:customStyle="1" w:styleId="415">
    <w:name w:val="Нет списка415"/>
    <w:next w:val="a2"/>
    <w:uiPriority w:val="99"/>
    <w:semiHidden/>
    <w:unhideWhenUsed/>
    <w:rsid w:val="00A72FEF"/>
  </w:style>
  <w:style w:type="numbering" w:customStyle="1" w:styleId="422">
    <w:name w:val="Нет списка422"/>
    <w:next w:val="a2"/>
    <w:uiPriority w:val="99"/>
    <w:semiHidden/>
    <w:unhideWhenUsed/>
    <w:rsid w:val="00A72FEF"/>
  </w:style>
  <w:style w:type="numbering" w:customStyle="1" w:styleId="432">
    <w:name w:val="Нет списка432"/>
    <w:next w:val="a2"/>
    <w:uiPriority w:val="99"/>
    <w:semiHidden/>
    <w:unhideWhenUsed/>
    <w:rsid w:val="00A72FEF"/>
  </w:style>
  <w:style w:type="numbering" w:customStyle="1" w:styleId="442">
    <w:name w:val="Нет списка442"/>
    <w:next w:val="a2"/>
    <w:uiPriority w:val="99"/>
    <w:semiHidden/>
    <w:unhideWhenUsed/>
    <w:rsid w:val="00A72FEF"/>
  </w:style>
  <w:style w:type="numbering" w:customStyle="1" w:styleId="452">
    <w:name w:val="Нет списка452"/>
    <w:next w:val="a2"/>
    <w:uiPriority w:val="99"/>
    <w:semiHidden/>
    <w:unhideWhenUsed/>
    <w:rsid w:val="00A72FEF"/>
  </w:style>
  <w:style w:type="numbering" w:customStyle="1" w:styleId="462">
    <w:name w:val="Нет списка462"/>
    <w:next w:val="a2"/>
    <w:uiPriority w:val="99"/>
    <w:semiHidden/>
    <w:unhideWhenUsed/>
    <w:rsid w:val="00A72FEF"/>
  </w:style>
  <w:style w:type="numbering" w:customStyle="1" w:styleId="472">
    <w:name w:val="Нет списка472"/>
    <w:next w:val="a2"/>
    <w:uiPriority w:val="99"/>
    <w:semiHidden/>
    <w:unhideWhenUsed/>
    <w:rsid w:val="00A72FEF"/>
  </w:style>
  <w:style w:type="numbering" w:customStyle="1" w:styleId="482">
    <w:name w:val="Нет списка482"/>
    <w:next w:val="a2"/>
    <w:uiPriority w:val="99"/>
    <w:semiHidden/>
    <w:unhideWhenUsed/>
    <w:rsid w:val="00A72FEF"/>
  </w:style>
  <w:style w:type="numbering" w:customStyle="1" w:styleId="492">
    <w:name w:val="Нет списка492"/>
    <w:next w:val="a2"/>
    <w:uiPriority w:val="99"/>
    <w:semiHidden/>
    <w:unhideWhenUsed/>
    <w:rsid w:val="00A72FEF"/>
  </w:style>
  <w:style w:type="numbering" w:customStyle="1" w:styleId="502">
    <w:name w:val="Нет списка502"/>
    <w:next w:val="a2"/>
    <w:uiPriority w:val="99"/>
    <w:semiHidden/>
    <w:unhideWhenUsed/>
    <w:rsid w:val="00A72FEF"/>
  </w:style>
  <w:style w:type="numbering" w:customStyle="1" w:styleId="513">
    <w:name w:val="Нет списка513"/>
    <w:next w:val="a2"/>
    <w:uiPriority w:val="99"/>
    <w:semiHidden/>
    <w:unhideWhenUsed/>
    <w:rsid w:val="00A72FEF"/>
  </w:style>
  <w:style w:type="numbering" w:customStyle="1" w:styleId="522">
    <w:name w:val="Нет списка522"/>
    <w:next w:val="a2"/>
    <w:uiPriority w:val="99"/>
    <w:semiHidden/>
    <w:unhideWhenUsed/>
    <w:rsid w:val="00A72FEF"/>
  </w:style>
  <w:style w:type="numbering" w:customStyle="1" w:styleId="532">
    <w:name w:val="Нет списка532"/>
    <w:next w:val="a2"/>
    <w:uiPriority w:val="99"/>
    <w:semiHidden/>
    <w:rsid w:val="00A72FEF"/>
  </w:style>
  <w:style w:type="table" w:customStyle="1" w:styleId="134">
    <w:name w:val="Сетка таблицы13"/>
    <w:basedOn w:val="a1"/>
    <w:next w:val="af6"/>
    <w:rsid w:val="00A72FE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
    <w:name w:val="Нет списка1102"/>
    <w:next w:val="a2"/>
    <w:uiPriority w:val="99"/>
    <w:semiHidden/>
    <w:unhideWhenUsed/>
    <w:rsid w:val="00A72FEF"/>
  </w:style>
  <w:style w:type="numbering" w:customStyle="1" w:styleId="2102">
    <w:name w:val="Нет списка2102"/>
    <w:next w:val="a2"/>
    <w:uiPriority w:val="99"/>
    <w:semiHidden/>
    <w:unhideWhenUsed/>
    <w:rsid w:val="00A72FEF"/>
  </w:style>
  <w:style w:type="numbering" w:customStyle="1" w:styleId="3102">
    <w:name w:val="Нет списка3102"/>
    <w:next w:val="a2"/>
    <w:uiPriority w:val="99"/>
    <w:semiHidden/>
    <w:unhideWhenUsed/>
    <w:rsid w:val="00A72FEF"/>
  </w:style>
  <w:style w:type="numbering" w:customStyle="1" w:styleId="4102">
    <w:name w:val="Нет списка4102"/>
    <w:next w:val="a2"/>
    <w:uiPriority w:val="99"/>
    <w:semiHidden/>
    <w:unhideWhenUsed/>
    <w:rsid w:val="00A72FEF"/>
  </w:style>
  <w:style w:type="numbering" w:customStyle="1" w:styleId="542">
    <w:name w:val="Нет списка542"/>
    <w:next w:val="a2"/>
    <w:uiPriority w:val="99"/>
    <w:semiHidden/>
    <w:unhideWhenUsed/>
    <w:rsid w:val="00A72FEF"/>
  </w:style>
  <w:style w:type="numbering" w:customStyle="1" w:styleId="612">
    <w:name w:val="Нет списка612"/>
    <w:next w:val="a2"/>
    <w:uiPriority w:val="99"/>
    <w:semiHidden/>
    <w:unhideWhenUsed/>
    <w:rsid w:val="00A72FEF"/>
  </w:style>
  <w:style w:type="numbering" w:customStyle="1" w:styleId="712">
    <w:name w:val="Нет списка712"/>
    <w:next w:val="a2"/>
    <w:uiPriority w:val="99"/>
    <w:semiHidden/>
    <w:unhideWhenUsed/>
    <w:rsid w:val="00A72FEF"/>
  </w:style>
  <w:style w:type="numbering" w:customStyle="1" w:styleId="812">
    <w:name w:val="Нет списка812"/>
    <w:next w:val="a2"/>
    <w:uiPriority w:val="99"/>
    <w:semiHidden/>
    <w:unhideWhenUsed/>
    <w:rsid w:val="00A72FEF"/>
  </w:style>
  <w:style w:type="numbering" w:customStyle="1" w:styleId="912">
    <w:name w:val="Нет списка912"/>
    <w:next w:val="a2"/>
    <w:uiPriority w:val="99"/>
    <w:semiHidden/>
    <w:unhideWhenUsed/>
    <w:rsid w:val="00A72FEF"/>
  </w:style>
  <w:style w:type="numbering" w:customStyle="1" w:styleId="1012">
    <w:name w:val="Нет списка1012"/>
    <w:next w:val="a2"/>
    <w:uiPriority w:val="99"/>
    <w:semiHidden/>
    <w:unhideWhenUsed/>
    <w:rsid w:val="00A72FEF"/>
  </w:style>
  <w:style w:type="numbering" w:customStyle="1" w:styleId="1113">
    <w:name w:val="Нет списка1113"/>
    <w:next w:val="a2"/>
    <w:uiPriority w:val="99"/>
    <w:semiHidden/>
    <w:unhideWhenUsed/>
    <w:rsid w:val="00A72FEF"/>
  </w:style>
  <w:style w:type="numbering" w:customStyle="1" w:styleId="1212">
    <w:name w:val="Нет списка1212"/>
    <w:next w:val="a2"/>
    <w:uiPriority w:val="99"/>
    <w:semiHidden/>
    <w:unhideWhenUsed/>
    <w:rsid w:val="00A72FEF"/>
  </w:style>
  <w:style w:type="numbering" w:customStyle="1" w:styleId="1312">
    <w:name w:val="Нет списка1312"/>
    <w:next w:val="a2"/>
    <w:uiPriority w:val="99"/>
    <w:semiHidden/>
    <w:unhideWhenUsed/>
    <w:rsid w:val="00A72FEF"/>
  </w:style>
  <w:style w:type="numbering" w:customStyle="1" w:styleId="1412">
    <w:name w:val="Нет списка1412"/>
    <w:next w:val="a2"/>
    <w:uiPriority w:val="99"/>
    <w:semiHidden/>
    <w:unhideWhenUsed/>
    <w:rsid w:val="00A72FEF"/>
  </w:style>
  <w:style w:type="numbering" w:customStyle="1" w:styleId="1512">
    <w:name w:val="Нет списка1512"/>
    <w:next w:val="a2"/>
    <w:uiPriority w:val="99"/>
    <w:semiHidden/>
    <w:unhideWhenUsed/>
    <w:rsid w:val="00A72FEF"/>
  </w:style>
  <w:style w:type="numbering" w:customStyle="1" w:styleId="1612">
    <w:name w:val="Нет списка1612"/>
    <w:next w:val="a2"/>
    <w:uiPriority w:val="99"/>
    <w:semiHidden/>
    <w:unhideWhenUsed/>
    <w:rsid w:val="00A72FEF"/>
  </w:style>
  <w:style w:type="numbering" w:customStyle="1" w:styleId="1712">
    <w:name w:val="Нет списка1712"/>
    <w:next w:val="a2"/>
    <w:uiPriority w:val="99"/>
    <w:semiHidden/>
    <w:unhideWhenUsed/>
    <w:rsid w:val="00A72FEF"/>
  </w:style>
  <w:style w:type="numbering" w:customStyle="1" w:styleId="552">
    <w:name w:val="Нет списка552"/>
    <w:next w:val="a2"/>
    <w:uiPriority w:val="99"/>
    <w:semiHidden/>
    <w:unhideWhenUsed/>
    <w:rsid w:val="00A72FEF"/>
  </w:style>
  <w:style w:type="numbering" w:customStyle="1" w:styleId="562">
    <w:name w:val="Нет списка562"/>
    <w:next w:val="a2"/>
    <w:semiHidden/>
    <w:rsid w:val="00A72FEF"/>
  </w:style>
  <w:style w:type="numbering" w:customStyle="1" w:styleId="572">
    <w:name w:val="Нет списка572"/>
    <w:next w:val="a2"/>
    <w:uiPriority w:val="99"/>
    <w:semiHidden/>
    <w:unhideWhenUsed/>
    <w:rsid w:val="00A72FEF"/>
  </w:style>
  <w:style w:type="numbering" w:customStyle="1" w:styleId="582">
    <w:name w:val="Нет списка582"/>
    <w:next w:val="a2"/>
    <w:semiHidden/>
    <w:unhideWhenUsed/>
    <w:rsid w:val="00A72FEF"/>
  </w:style>
  <w:style w:type="numbering" w:customStyle="1" w:styleId="2113">
    <w:name w:val="Нет списка2113"/>
    <w:next w:val="a2"/>
    <w:uiPriority w:val="99"/>
    <w:semiHidden/>
    <w:unhideWhenUsed/>
    <w:rsid w:val="00A72FEF"/>
  </w:style>
  <w:style w:type="numbering" w:customStyle="1" w:styleId="3113">
    <w:name w:val="Нет списка3113"/>
    <w:next w:val="a2"/>
    <w:uiPriority w:val="99"/>
    <w:semiHidden/>
    <w:unhideWhenUsed/>
    <w:rsid w:val="00A72FEF"/>
  </w:style>
  <w:style w:type="numbering" w:customStyle="1" w:styleId="4112">
    <w:name w:val="Нет списка4112"/>
    <w:next w:val="a2"/>
    <w:uiPriority w:val="99"/>
    <w:semiHidden/>
    <w:unhideWhenUsed/>
    <w:rsid w:val="00A72FEF"/>
  </w:style>
  <w:style w:type="numbering" w:customStyle="1" w:styleId="592">
    <w:name w:val="Нет списка592"/>
    <w:next w:val="a2"/>
    <w:uiPriority w:val="99"/>
    <w:semiHidden/>
    <w:unhideWhenUsed/>
    <w:rsid w:val="00A72FEF"/>
  </w:style>
  <w:style w:type="table" w:customStyle="1" w:styleId="230">
    <w:name w:val="Сетка таблицы23"/>
    <w:basedOn w:val="a1"/>
    <w:next w:val="af6"/>
    <w:rsid w:val="00A72FE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
    <w:name w:val="Нет списка622"/>
    <w:next w:val="a2"/>
    <w:uiPriority w:val="99"/>
    <w:semiHidden/>
    <w:unhideWhenUsed/>
    <w:rsid w:val="00A72FEF"/>
  </w:style>
  <w:style w:type="numbering" w:customStyle="1" w:styleId="722">
    <w:name w:val="Нет списка722"/>
    <w:next w:val="a2"/>
    <w:uiPriority w:val="99"/>
    <w:semiHidden/>
    <w:unhideWhenUsed/>
    <w:rsid w:val="00A72FEF"/>
  </w:style>
  <w:style w:type="numbering" w:customStyle="1" w:styleId="822">
    <w:name w:val="Нет списка822"/>
    <w:next w:val="a2"/>
    <w:uiPriority w:val="99"/>
    <w:semiHidden/>
    <w:unhideWhenUsed/>
    <w:rsid w:val="00A72FEF"/>
  </w:style>
  <w:style w:type="numbering" w:customStyle="1" w:styleId="922">
    <w:name w:val="Нет списка922"/>
    <w:next w:val="a2"/>
    <w:uiPriority w:val="99"/>
    <w:semiHidden/>
    <w:unhideWhenUsed/>
    <w:rsid w:val="00A72FEF"/>
  </w:style>
  <w:style w:type="table" w:customStyle="1" w:styleId="330">
    <w:name w:val="Сетка таблицы33"/>
    <w:basedOn w:val="a1"/>
    <w:next w:val="af6"/>
    <w:uiPriority w:val="59"/>
    <w:rsid w:val="00A72FEF"/>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2">
    <w:name w:val="Нет списка602"/>
    <w:next w:val="a2"/>
    <w:uiPriority w:val="99"/>
    <w:semiHidden/>
    <w:unhideWhenUsed/>
    <w:rsid w:val="00A72FEF"/>
  </w:style>
  <w:style w:type="character" w:styleId="affe">
    <w:name w:val="annotation reference"/>
    <w:basedOn w:val="a0"/>
    <w:uiPriority w:val="99"/>
    <w:semiHidden/>
    <w:unhideWhenUsed/>
    <w:rsid w:val="009B463E"/>
    <w:rPr>
      <w:sz w:val="16"/>
      <w:szCs w:val="16"/>
    </w:rPr>
  </w:style>
  <w:style w:type="paragraph" w:styleId="afff">
    <w:name w:val="annotation text"/>
    <w:basedOn w:val="a"/>
    <w:link w:val="afff0"/>
    <w:uiPriority w:val="99"/>
    <w:semiHidden/>
    <w:unhideWhenUsed/>
    <w:rsid w:val="009B463E"/>
    <w:pPr>
      <w:spacing w:line="240" w:lineRule="auto"/>
    </w:pPr>
    <w:rPr>
      <w:sz w:val="20"/>
      <w:szCs w:val="20"/>
    </w:rPr>
  </w:style>
  <w:style w:type="character" w:customStyle="1" w:styleId="afff0">
    <w:name w:val="Текст примечания Знак"/>
    <w:basedOn w:val="a0"/>
    <w:link w:val="afff"/>
    <w:uiPriority w:val="99"/>
    <w:semiHidden/>
    <w:rsid w:val="009B463E"/>
    <w:rPr>
      <w:sz w:val="20"/>
      <w:szCs w:val="20"/>
    </w:rPr>
  </w:style>
  <w:style w:type="paragraph" w:styleId="afff1">
    <w:name w:val="annotation subject"/>
    <w:basedOn w:val="afff"/>
    <w:next w:val="afff"/>
    <w:link w:val="afff2"/>
    <w:uiPriority w:val="99"/>
    <w:semiHidden/>
    <w:unhideWhenUsed/>
    <w:rsid w:val="009B463E"/>
    <w:rPr>
      <w:b/>
      <w:bCs/>
    </w:rPr>
  </w:style>
  <w:style w:type="character" w:customStyle="1" w:styleId="afff2">
    <w:name w:val="Тема примечания Знак"/>
    <w:basedOn w:val="afff0"/>
    <w:link w:val="afff1"/>
    <w:uiPriority w:val="99"/>
    <w:semiHidden/>
    <w:rsid w:val="009B463E"/>
    <w:rPr>
      <w:b/>
      <w:bCs/>
      <w:sz w:val="20"/>
      <w:szCs w:val="20"/>
    </w:rPr>
  </w:style>
  <w:style w:type="table" w:customStyle="1" w:styleId="514">
    <w:name w:val="Сетка таблицы51"/>
    <w:basedOn w:val="a1"/>
    <w:next w:val="af6"/>
    <w:uiPriority w:val="39"/>
    <w:rsid w:val="00D81C88"/>
    <w:pPr>
      <w:widowControl w:val="0"/>
      <w:spacing w:after="200" w:line="276"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729998">
      <w:bodyDiv w:val="1"/>
      <w:marLeft w:val="0"/>
      <w:marRight w:val="0"/>
      <w:marTop w:val="0"/>
      <w:marBottom w:val="0"/>
      <w:divBdr>
        <w:top w:val="none" w:sz="0" w:space="0" w:color="auto"/>
        <w:left w:val="none" w:sz="0" w:space="0" w:color="auto"/>
        <w:bottom w:val="none" w:sz="0" w:space="0" w:color="auto"/>
        <w:right w:val="none" w:sz="0" w:space="0" w:color="auto"/>
      </w:divBdr>
    </w:div>
    <w:div w:id="596014556">
      <w:bodyDiv w:val="1"/>
      <w:marLeft w:val="0"/>
      <w:marRight w:val="0"/>
      <w:marTop w:val="0"/>
      <w:marBottom w:val="0"/>
      <w:divBdr>
        <w:top w:val="none" w:sz="0" w:space="0" w:color="auto"/>
        <w:left w:val="none" w:sz="0" w:space="0" w:color="auto"/>
        <w:bottom w:val="none" w:sz="0" w:space="0" w:color="auto"/>
        <w:right w:val="none" w:sz="0" w:space="0" w:color="auto"/>
      </w:divBdr>
    </w:div>
    <w:div w:id="714351329">
      <w:bodyDiv w:val="1"/>
      <w:marLeft w:val="0"/>
      <w:marRight w:val="0"/>
      <w:marTop w:val="0"/>
      <w:marBottom w:val="0"/>
      <w:divBdr>
        <w:top w:val="none" w:sz="0" w:space="0" w:color="auto"/>
        <w:left w:val="none" w:sz="0" w:space="0" w:color="auto"/>
        <w:bottom w:val="none" w:sz="0" w:space="0" w:color="auto"/>
        <w:right w:val="none" w:sz="0" w:space="0" w:color="auto"/>
      </w:divBdr>
    </w:div>
    <w:div w:id="966551238">
      <w:bodyDiv w:val="1"/>
      <w:marLeft w:val="0"/>
      <w:marRight w:val="0"/>
      <w:marTop w:val="0"/>
      <w:marBottom w:val="0"/>
      <w:divBdr>
        <w:top w:val="none" w:sz="0" w:space="0" w:color="auto"/>
        <w:left w:val="none" w:sz="0" w:space="0" w:color="auto"/>
        <w:bottom w:val="none" w:sz="0" w:space="0" w:color="auto"/>
        <w:right w:val="none" w:sz="0" w:space="0" w:color="auto"/>
      </w:divBdr>
    </w:div>
    <w:div w:id="1987010592">
      <w:bodyDiv w:val="1"/>
      <w:marLeft w:val="0"/>
      <w:marRight w:val="0"/>
      <w:marTop w:val="0"/>
      <w:marBottom w:val="0"/>
      <w:divBdr>
        <w:top w:val="none" w:sz="0" w:space="0" w:color="auto"/>
        <w:left w:val="none" w:sz="0" w:space="0" w:color="auto"/>
        <w:bottom w:val="none" w:sz="0" w:space="0" w:color="auto"/>
        <w:right w:val="none" w:sz="0" w:space="0" w:color="auto"/>
      </w:divBdr>
      <w:divsChild>
        <w:div w:id="2057855519">
          <w:marLeft w:val="0"/>
          <w:marRight w:val="0"/>
          <w:marTop w:val="75"/>
          <w:marBottom w:val="0"/>
          <w:divBdr>
            <w:top w:val="none" w:sz="0" w:space="0" w:color="auto"/>
            <w:left w:val="none" w:sz="0" w:space="0" w:color="auto"/>
            <w:bottom w:val="none" w:sz="0" w:space="0" w:color="auto"/>
            <w:right w:val="none" w:sz="0" w:space="0" w:color="auto"/>
          </w:divBdr>
          <w:divsChild>
            <w:div w:id="718943349">
              <w:marLeft w:val="0"/>
              <w:marRight w:val="0"/>
              <w:marTop w:val="0"/>
              <w:marBottom w:val="0"/>
              <w:divBdr>
                <w:top w:val="none" w:sz="0" w:space="0" w:color="auto"/>
                <w:left w:val="none" w:sz="0" w:space="0" w:color="auto"/>
                <w:bottom w:val="none" w:sz="0" w:space="0" w:color="auto"/>
                <w:right w:val="none" w:sz="0" w:space="0" w:color="auto"/>
              </w:divBdr>
              <w:divsChild>
                <w:div w:id="181406472">
                  <w:marLeft w:val="0"/>
                  <w:marRight w:val="165"/>
                  <w:marTop w:val="0"/>
                  <w:marBottom w:val="225"/>
                  <w:divBdr>
                    <w:top w:val="none" w:sz="0" w:space="0" w:color="auto"/>
                    <w:left w:val="none" w:sz="0" w:space="0" w:color="auto"/>
                    <w:bottom w:val="none" w:sz="0" w:space="0" w:color="auto"/>
                    <w:right w:val="none" w:sz="0" w:space="0" w:color="auto"/>
                  </w:divBdr>
                </w:div>
              </w:divsChild>
            </w:div>
          </w:divsChild>
        </w:div>
      </w:divsChild>
    </w:div>
    <w:div w:id="206251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78WoAmjXb/PuetuposnqCrHQ95g==">AMUW2mVpRKTm2W9mE6n+THpVQes5uQD/lY5Z+qgVj1ceQY1kEcbamDyjm94bv5qVnlNqn5aqOChqaI06NhcGaIJqxxcju2hQlJynce2xFwSODsyrXpbshZjQHRaiEd3RPnkOfsRCDRIo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2EB3D4-9463-4A1A-A931-18B9C2A3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1</Pages>
  <Words>21836</Words>
  <Characters>12447</Characters>
  <Application>Microsoft Office Word</Application>
  <DocSecurity>0</DocSecurity>
  <Lines>103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OLESIA</dc:creator>
  <cp:lastModifiedBy>Леся Олександрівна Снігур</cp:lastModifiedBy>
  <cp:revision>289</cp:revision>
  <cp:lastPrinted>2024-12-23T19:37:00Z</cp:lastPrinted>
  <dcterms:created xsi:type="dcterms:W3CDTF">2024-12-23T14:59:00Z</dcterms:created>
  <dcterms:modified xsi:type="dcterms:W3CDTF">2026-05-18T08:12:00Z</dcterms:modified>
</cp:coreProperties>
</file>