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2. </w:t>
      </w:r>
      <w:r>
        <w:rPr>
          <w:sz w:val="34"/>
          <w:szCs w:val="34"/>
          <w:rtl w:val="0"/>
        </w:rPr>
        <w:t>beadand</w:t>
      </w:r>
      <w:r>
        <w:rPr>
          <w:sz w:val="34"/>
          <w:szCs w:val="34"/>
          <w:rtl w:val="0"/>
        </w:rPr>
        <w:t xml:space="preserve">ó </w:t>
      </w:r>
      <w:r>
        <w:rPr>
          <w:sz w:val="34"/>
          <w:szCs w:val="34"/>
          <w:rtl w:val="0"/>
        </w:rPr>
        <w:t>- 5. feladat</w:t>
      </w:r>
      <w:r>
        <w:rPr>
          <w:sz w:val="34"/>
          <w:szCs w:val="34"/>
          <w:rtl w:val="0"/>
          <w:lang w:val="en-US"/>
        </w:rPr>
        <w:t xml:space="preserve"> - </w:t>
      </w:r>
      <w:r>
        <w:rPr>
          <w:sz w:val="34"/>
          <w:szCs w:val="34"/>
          <w:rtl w:val="0"/>
        </w:rPr>
        <w:t>Menek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lj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Feladat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nk programot, amellyel a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vetkezo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kot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tszhatjuk.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Adott egy</w:t>
      </w:r>
      <w:r>
        <w:rPr>
          <w:rFonts w:cs="Arial Unicode MS" w:eastAsia="Arial Unicode MS"/>
          <w:rtl w:val="0"/>
          <w:lang w:val="en-US"/>
        </w:rPr>
        <w:t xml:space="preserve"> n </w:t>
      </w:r>
      <w:r>
        <w:rPr>
          <w:rFonts w:cs="Arial Unicode MS" w:eastAsia="Arial Unicode MS" w:hint="default"/>
          <w:rtl w:val="0"/>
        </w:rPr>
        <w:t>×</w:t>
      </w:r>
      <w:r>
        <w:rPr>
          <w:rFonts w:cs="Arial Unicode MS" w:eastAsia="Arial Unicode MS"/>
          <w:rtl w:val="0"/>
          <w:lang w:val="en-US"/>
        </w:rPr>
        <w:t xml:space="preserve"> n </w:t>
      </w:r>
      <w:r>
        <w:rPr>
          <w:rFonts w:cs="Arial Unicode MS" w:eastAsia="Arial Unicode MS"/>
          <w:rtl w:val="0"/>
        </w:rPr>
        <w:t>mezo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bo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l 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llo</w:t>
      </w:r>
      <w:r>
        <w:rPr>
          <w:rFonts w:cs="Arial Unicode MS" w:eastAsia="Arial Unicode MS" w:hint="default"/>
          <w:rtl w:val="0"/>
        </w:rPr>
        <w:t xml:space="preserve">́ </w:t>
      </w:r>
      <w:r>
        <w:rPr>
          <w:rFonts w:cs="Arial Unicode MS" w:eastAsia="Arial Unicode MS"/>
          <w:rtl w:val="0"/>
        </w:rPr>
        <w:t>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nl-NL"/>
        </w:rPr>
        <w:t>kpa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lya, ahol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ldo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elo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  <w:lang w:val="it-IT"/>
        </w:rPr>
        <w:t>l pro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 meneku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lni, illetve pro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lja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ket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 csalni.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Kezdetben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nl-NL"/>
        </w:rPr>
        <w:t>kpa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lya felso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sora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nak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zepe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n helyezkedik el, a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ldo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pedig az also</w:t>
      </w:r>
      <w:r>
        <w:rPr>
          <w:rFonts w:cs="Arial Unicode MS" w:eastAsia="Arial Unicode MS" w:hint="default"/>
          <w:rtl w:val="0"/>
        </w:rPr>
        <w:t xml:space="preserve">́ </w:t>
      </w: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sarokban. Az ellenfelek adott ido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nt 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pnek egy mezo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t 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 fele</w:t>
      </w:r>
      <w:r>
        <w:rPr>
          <w:rFonts w:cs="Arial Unicode MS" w:eastAsia="Arial Unicode MS" w:hint="default"/>
          <w:rtl w:val="0"/>
        </w:rPr>
        <w:t xml:space="preserve">́ </w:t>
      </w:r>
      <w:r>
        <w:rPr>
          <w:rFonts w:cs="Arial Unicode MS" w:eastAsia="Arial Unicode MS"/>
          <w:rtl w:val="0"/>
        </w:rPr>
        <w:t>haladva u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gy, hogy ha a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ggo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leges 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volsa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 a nagyobb, akkor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ggo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legesen, ellenkezo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esetben vi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zszintesen mozognak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 fele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A pa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lya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e-DE"/>
        </w:rPr>
        <w:t>n ve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letlenszeru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pozi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s-ES_tradnl"/>
        </w:rPr>
        <w:t>cio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kban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 is elhelyezkednek, amelyekbe az ellenfelek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nnyen belele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phetnek, ekkor eltu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nnek (az akna megmarad).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 vi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zszintesen,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illetve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ggo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legesen mozoghat (egyese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pt-PT"/>
        </w:rPr>
        <w:t>vel) a pa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lya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n,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s ce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lja, hogy az ellenfeleket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 csalja, miko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zben 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nem 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p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ra. Ha sikeru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a-DK"/>
        </w:rPr>
        <w:t>l minden 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ldo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t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 csalnia,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akkor gyo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tt, ha valamely ellenfe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 elkapja (egy pozi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s-ES_tradnl"/>
        </w:rPr>
        <w:t>cio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foglal el vele), vagy akna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ra 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p,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akkor veszi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tett.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A program biztosi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tson leheto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get u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j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 kezde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re a pa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lyame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ret megada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 xml:space="preserve">val (11 </w:t>
      </w:r>
      <w:r>
        <w:rPr>
          <w:rFonts w:cs="Arial Unicode MS" w:eastAsia="Arial Unicode MS" w:hint="default"/>
          <w:rtl w:val="0"/>
        </w:rPr>
        <w:t xml:space="preserve">× </w:t>
      </w:r>
      <w:r>
        <w:rPr>
          <w:rFonts w:cs="Arial Unicode MS" w:eastAsia="Arial Unicode MS"/>
          <w:rtl w:val="0"/>
        </w:rPr>
        <w:t xml:space="preserve">11, 15 </w:t>
      </w:r>
      <w:r>
        <w:rPr>
          <w:rFonts w:cs="Arial Unicode MS" w:eastAsia="Arial Unicode MS" w:hint="default"/>
          <w:rtl w:val="0"/>
        </w:rPr>
        <w:t xml:space="preserve">× </w:t>
      </w:r>
      <w:r>
        <w:rPr>
          <w:rFonts w:cs="Arial Unicode MS" w:eastAsia="Arial Unicode MS"/>
          <w:rtl w:val="0"/>
        </w:rPr>
        <w:t xml:space="preserve">15, 21 </w:t>
      </w:r>
      <w:r>
        <w:rPr>
          <w:rFonts w:cs="Arial Unicode MS" w:eastAsia="Arial Unicode MS" w:hint="default"/>
          <w:rtl w:val="0"/>
        </w:rPr>
        <w:t xml:space="preserve">× </w:t>
      </w:r>
      <w:r>
        <w:rPr>
          <w:rFonts w:cs="Arial Unicode MS" w:eastAsia="Arial Unicode MS"/>
          <w:rtl w:val="0"/>
        </w:rPr>
        <w:t>21), valamint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 szu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neteltete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re (ekkor nem telik az ido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nem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phet senki). Ismerje fel, ha ve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ge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knak,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jeleni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tse meg, hogy gyo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tt, vagy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veszi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tett-e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kos. Ezen felu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 szu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neteltete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alatt legyen leheto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 a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pt-PT"/>
        </w:rPr>
        <w:t>elmente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re, valamint beto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lte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pt-PT"/>
        </w:rPr>
        <w:t>re. A program 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zben folyamatosan jelezze ki 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ja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s-ES_tradnl"/>
        </w:rPr>
        <w:t>kido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t.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Elemz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kot egy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leten 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tju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k meg, ahol 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×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helyezz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el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kost, az akn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kat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az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programot 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tegu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  <w:lang w:val="it-IT"/>
        </w:rPr>
        <w:t>(modell/ne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zet) architektu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ban kell fele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teni, amelyben a megjeleni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n-US"/>
        </w:rPr>
        <w:t>s 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tege elku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 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da-DK"/>
        </w:rPr>
        <w:t>klogika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l, amely tartalmazza az adatkezele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moljuk at aktu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ind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eltelt id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neteltethess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kot, amikor nincs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 semmilyen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kbeli interakci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ra.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Legyen lehet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kot ind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tani, aktu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llapotot elmenteni, illetve bet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lteni kor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bban lementett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 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 tetsz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legesen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retezhet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  <w:lang w:val="da-DK"/>
        </w:rPr>
        <w:t>re 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ehhez elrendez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seket haszn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lunk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Hasz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lati esetek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274319</wp:posOffset>
            </wp:positionV>
            <wp:extent cx="5943600" cy="465477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Diagr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8"/>
          <w:szCs w:val="28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Tervez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</w:pPr>
      <w:r>
        <w:rPr>
          <w:rtl w:val="0"/>
        </w:rPr>
        <w:t>A program szerkezete</w:t>
      </w:r>
      <w:r>
        <w:rPr>
          <w:rtl w:val="0"/>
        </w:rPr>
        <w:t>́</w:t>
      </w:r>
      <w:r>
        <w:rPr>
          <w:rtl w:val="0"/>
        </w:rPr>
        <w:t>t ke</w:t>
      </w:r>
      <w:r>
        <w:rPr>
          <w:rtl w:val="0"/>
        </w:rPr>
        <w:t>́</w:t>
      </w:r>
      <w:r>
        <w:rPr>
          <w:rtl w:val="0"/>
        </w:rPr>
        <w:t>t re</w:t>
      </w:r>
      <w:r>
        <w:rPr>
          <w:rtl w:val="0"/>
        </w:rPr>
        <w:t>́</w:t>
      </w:r>
      <w:r>
        <w:rPr>
          <w:rtl w:val="0"/>
        </w:rPr>
        <w:t>tegre bontjuk a modell/ne</w:t>
      </w:r>
      <w:r>
        <w:rPr>
          <w:rtl w:val="0"/>
        </w:rPr>
        <w:t>́</w:t>
      </w:r>
      <w:r>
        <w:rPr>
          <w:rtl w:val="0"/>
        </w:rPr>
        <w:t>zet architektu</w:t>
      </w:r>
      <w:r>
        <w:rPr>
          <w:rtl w:val="0"/>
        </w:rPr>
        <w:t>́</w:t>
      </w:r>
      <w:r>
        <w:rPr>
          <w:rtl w:val="0"/>
        </w:rPr>
        <w:t>ra</w:t>
      </w:r>
      <w:r>
        <w:rPr>
          <w:rtl w:val="0"/>
        </w:rPr>
        <w:t>́</w:t>
      </w:r>
      <w:r>
        <w:rPr>
          <w:rtl w:val="0"/>
        </w:rPr>
        <w:t>nak megfelelo</w:t>
      </w:r>
      <w:r>
        <w:rPr>
          <w:rtl w:val="0"/>
        </w:rPr>
        <w:t>̋</w:t>
      </w:r>
      <w:r>
        <w:rPr>
          <w:rtl w:val="0"/>
        </w:rPr>
        <w:t>en.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A modell eseme</w:t>
      </w:r>
      <w:r>
        <w:rPr>
          <w:rtl w:val="0"/>
        </w:rPr>
        <w:t>́</w:t>
      </w:r>
      <w:r>
        <w:rPr>
          <w:rtl w:val="0"/>
        </w:rPr>
        <w:t>nyeken keresztu</w:t>
      </w:r>
      <w:r>
        <w:rPr>
          <w:rtl w:val="0"/>
        </w:rPr>
        <w:t>̈</w:t>
      </w:r>
      <w:r>
        <w:rPr>
          <w:rtl w:val="0"/>
        </w:rPr>
        <w:t>l kommunika</w:t>
      </w:r>
      <w:r>
        <w:rPr>
          <w:rtl w:val="0"/>
        </w:rPr>
        <w:t>́</w:t>
      </w:r>
      <w:r>
        <w:rPr>
          <w:rtl w:val="0"/>
        </w:rPr>
        <w:t>l a ne</w:t>
      </w:r>
      <w:r>
        <w:rPr>
          <w:rtl w:val="0"/>
        </w:rPr>
        <w:t>́</w:t>
      </w:r>
      <w:r>
        <w:rPr>
          <w:rtl w:val="0"/>
        </w:rPr>
        <w:t>zettel.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</w:rPr>
        <w:t xml:space="preserve">A modellt a </w:t>
      </w:r>
      <w:r>
        <w:rPr>
          <w:rtl w:val="0"/>
          <w:lang w:val="en-US"/>
        </w:rPr>
        <w:t>MinefieldModel</w:t>
      </w:r>
      <w:r>
        <w:rPr>
          <w:rtl w:val="0"/>
        </w:rPr>
        <w:t xml:space="preserve"> oszta</w:t>
      </w:r>
      <w:r>
        <w:rPr>
          <w:rtl w:val="0"/>
        </w:rPr>
        <w:t>́</w:t>
      </w:r>
      <w:r>
        <w:rPr>
          <w:rtl w:val="0"/>
        </w:rPr>
        <w:t>ly valo</w:t>
      </w:r>
      <w:r>
        <w:rPr>
          <w:rtl w:val="0"/>
        </w:rPr>
        <w:t>́</w:t>
      </w:r>
      <w:r>
        <w:rPr>
          <w:rtl w:val="0"/>
        </w:rPr>
        <w:t>si</w:t>
      </w:r>
      <w:r>
        <w:rPr>
          <w:rtl w:val="0"/>
        </w:rPr>
        <w:t>́</w:t>
      </w:r>
      <w:r>
        <w:rPr>
          <w:rtl w:val="0"/>
        </w:rPr>
        <w:t>tja meg, amely a ja</w:t>
      </w:r>
      <w:r>
        <w:rPr>
          <w:rtl w:val="0"/>
        </w:rPr>
        <w:t>́</w:t>
      </w:r>
      <w:r>
        <w:rPr>
          <w:rtl w:val="0"/>
        </w:rPr>
        <w:t>te</w:t>
      </w:r>
      <w:r>
        <w:rPr>
          <w:rtl w:val="0"/>
        </w:rPr>
        <w:t>́</w:t>
      </w:r>
      <w:r>
        <w:rPr>
          <w:rtl w:val="0"/>
          <w:lang w:val="da-DK"/>
        </w:rPr>
        <w:t>klogika</w:t>
      </w:r>
      <w:r>
        <w:rPr>
          <w:rtl w:val="0"/>
        </w:rPr>
        <w:t>́</w:t>
      </w:r>
      <w:r>
        <w:rPr>
          <w:rtl w:val="0"/>
        </w:rPr>
        <w:t>t biztosi</w:t>
      </w:r>
      <w:r>
        <w:rPr>
          <w:rtl w:val="0"/>
        </w:rPr>
        <w:t>́</w:t>
      </w:r>
      <w:r>
        <w:rPr>
          <w:rtl w:val="0"/>
        </w:rPr>
        <w:t>tja.</w:t>
      </w:r>
      <w:r>
        <w:rPr>
          <w:rtl w:val="0"/>
          <w:lang w:val="en-US"/>
        </w:rPr>
        <w:t xml:space="preserve"> </w:t>
      </w:r>
      <w:r>
        <w:rPr>
          <w:rtl w:val="0"/>
        </w:rPr>
        <w:t>Az eseme</w:t>
      </w:r>
      <w:r>
        <w:rPr>
          <w:rtl w:val="0"/>
        </w:rPr>
        <w:t>́</w:t>
      </w:r>
      <w:r>
        <w:rPr>
          <w:rtl w:val="0"/>
        </w:rPr>
        <w:t>nykezele</w:t>
      </w:r>
      <w:r>
        <w:rPr>
          <w:rtl w:val="0"/>
        </w:rPr>
        <w:t>́</w:t>
      </w:r>
      <w:r>
        <w:rPr>
          <w:rtl w:val="0"/>
        </w:rPr>
        <w:t>s megvalo</w:t>
      </w:r>
      <w:r>
        <w:rPr>
          <w:rtl w:val="0"/>
        </w:rPr>
        <w:t>́</w:t>
      </w:r>
      <w:r>
        <w:rPr>
          <w:rtl w:val="0"/>
        </w:rPr>
        <w:t>si</w:t>
      </w:r>
      <w:r>
        <w:rPr>
          <w:rtl w:val="0"/>
        </w:rPr>
        <w:t>́</w:t>
      </w:r>
      <w:r>
        <w:rPr>
          <w:rtl w:val="0"/>
        </w:rPr>
        <w:t>ta</w:t>
      </w:r>
      <w:r>
        <w:rPr>
          <w:rtl w:val="0"/>
        </w:rPr>
        <w:t>́</w:t>
      </w:r>
      <w:r>
        <w:rPr>
          <w:rtl w:val="0"/>
          <w:lang w:val="es-ES_tradnl"/>
        </w:rPr>
        <w:t>sa e</w:t>
      </w:r>
      <w:r>
        <w:rPr>
          <w:rtl w:val="0"/>
        </w:rPr>
        <w:t>́</w:t>
      </w:r>
      <w:r>
        <w:rPr>
          <w:rtl w:val="0"/>
        </w:rPr>
        <w:t>rdeke</w:t>
      </w:r>
      <w:r>
        <w:rPr>
          <w:rtl w:val="0"/>
        </w:rPr>
        <w:t>́</w:t>
      </w:r>
      <w:r>
        <w:rPr>
          <w:rtl w:val="0"/>
        </w:rPr>
        <w:t>ben az oszta</w:t>
      </w:r>
      <w:r>
        <w:rPr>
          <w:rtl w:val="0"/>
        </w:rPr>
        <w:t>́</w:t>
      </w:r>
      <w:r>
        <w:rPr>
          <w:rtl w:val="0"/>
          <w:lang w:val="en-US"/>
        </w:rPr>
        <w:t>lyt a QObject-bo</w:t>
      </w:r>
      <w:r>
        <w:rPr>
          <w:rtl w:val="0"/>
        </w:rPr>
        <w:t>̋</w:t>
      </w:r>
      <w:r>
        <w:rPr>
          <w:rtl w:val="0"/>
        </w:rPr>
        <w:t>l sza</w:t>
      </w:r>
      <w:r>
        <w:rPr>
          <w:rtl w:val="0"/>
        </w:rPr>
        <w:t>́</w:t>
      </w:r>
      <w:r>
        <w:rPr>
          <w:rtl w:val="0"/>
        </w:rPr>
        <w:t>rmaztatjuk.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</w:rPr>
        <w:t>A megjeleni</w:t>
      </w:r>
      <w:r>
        <w:rPr>
          <w:rtl w:val="0"/>
        </w:rPr>
        <w:t>́</w:t>
      </w:r>
      <w:r>
        <w:rPr>
          <w:rtl w:val="0"/>
        </w:rPr>
        <w:t>te</w:t>
      </w:r>
      <w:r>
        <w:rPr>
          <w:rtl w:val="0"/>
        </w:rPr>
        <w:t>́</w:t>
      </w:r>
      <w:r>
        <w:rPr>
          <w:rtl w:val="0"/>
        </w:rPr>
        <w:t xml:space="preserve">st a </w:t>
      </w:r>
      <w:r>
        <w:rPr>
          <w:rtl w:val="0"/>
          <w:lang w:val="en-US"/>
        </w:rPr>
        <w:t>MinefieldView</w:t>
      </w:r>
      <w:r>
        <w:rPr>
          <w:rtl w:val="0"/>
        </w:rPr>
        <w:t xml:space="preserve"> biztosi</w:t>
      </w:r>
      <w:r>
        <w:rPr>
          <w:rtl w:val="0"/>
        </w:rPr>
        <w:t>́</w:t>
      </w:r>
      <w:r>
        <w:rPr>
          <w:rtl w:val="0"/>
        </w:rPr>
        <w:t>tja, amely a QWidget lesza</w:t>
      </w:r>
      <w:r>
        <w:rPr>
          <w:rtl w:val="0"/>
        </w:rPr>
        <w:t>́</w:t>
      </w:r>
      <w:r>
        <w:rPr>
          <w:rtl w:val="0"/>
        </w:rPr>
        <w:t>rmazottja.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</w:rPr>
        <w:t>Oszt</w:t>
      </w:r>
      <w:r>
        <w:rPr>
          <w:rtl w:val="0"/>
        </w:rPr>
        <w:t>á</w:t>
      </w:r>
      <w:r>
        <w:rPr>
          <w:rtl w:val="0"/>
        </w:rPr>
        <w:t>lyszerkezet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376736</wp:posOffset>
            </wp:positionV>
            <wp:extent cx="5943600" cy="337230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lass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Helvetica Light" w:cs="Helvetica Light" w:hAnsi="Helvetica Light" w:eastAsia="Helvetica Light"/>
      </w:rPr>
    </w:pPr>
    <w:r>
      <w:rPr>
        <w:rFonts w:ascii="Helvetica Light" w:hAnsi="Helvetica Light"/>
        <w:rtl w:val="0"/>
      </w:rPr>
      <w:t>So</w:t>
    </w:r>
    <w:r>
      <w:rPr>
        <w:rFonts w:ascii="Helvetica Light" w:hAnsi="Helvetica Light" w:hint="default"/>
        <w:rtl w:val="0"/>
      </w:rPr>
      <w:t>ó</w:t>
    </w:r>
    <w:r>
      <w:rPr>
        <w:rFonts w:ascii="Helvetica Light" w:hAnsi="Helvetica Light"/>
        <w:rtl w:val="0"/>
      </w:rPr>
      <w:t>s B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lint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Esem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nyvez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 xml:space="preserve">relt 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2016.04.11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 Light" w:hAnsi="Helvetica Light"/>
        <w:rtl w:val="0"/>
      </w:rPr>
      <w:t>HDX9MU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alkalmaz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sok fejleszt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se 1.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