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left"/>
        <w:rPr>
          <w:sz w:val="36"/>
          <w:szCs w:val="36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3. </w:t>
      </w:r>
      <w:r>
        <w:rPr>
          <w:sz w:val="34"/>
          <w:szCs w:val="34"/>
          <w:rtl w:val="0"/>
        </w:rPr>
        <w:t>beadand</w:t>
      </w:r>
      <w:r>
        <w:rPr>
          <w:sz w:val="34"/>
          <w:szCs w:val="34"/>
          <w:rtl w:val="0"/>
        </w:rPr>
        <w:t xml:space="preserve">ó </w:t>
      </w:r>
      <w:r>
        <w:rPr>
          <w:sz w:val="34"/>
          <w:szCs w:val="34"/>
          <w:rtl w:val="0"/>
        </w:rPr>
        <w:t xml:space="preserve">- </w:t>
      </w:r>
      <w:r>
        <w:rPr>
          <w:sz w:val="34"/>
          <w:szCs w:val="34"/>
          <w:rtl w:val="0"/>
          <w:lang w:val="en-US"/>
        </w:rPr>
        <w:t>6</w:t>
      </w:r>
      <w:r>
        <w:rPr>
          <w:sz w:val="34"/>
          <w:szCs w:val="34"/>
          <w:rtl w:val="0"/>
        </w:rPr>
        <w:t>. feladat</w:t>
      </w:r>
      <w:r>
        <w:rPr>
          <w:sz w:val="34"/>
          <w:szCs w:val="34"/>
          <w:rtl w:val="0"/>
          <w:lang w:val="en-US"/>
        </w:rPr>
        <w:t xml:space="preserve"> - Vide</w:t>
      </w:r>
      <w:r>
        <w:rPr>
          <w:sz w:val="34"/>
          <w:szCs w:val="34"/>
          <w:rtl w:val="0"/>
        </w:rPr>
        <w:t>ó</w:t>
      </w:r>
      <w:r>
        <w:rPr>
          <w:sz w:val="34"/>
          <w:szCs w:val="34"/>
          <w:rtl w:val="0"/>
        </w:rPr>
        <w:t>t</w:t>
      </w:r>
      <w:r>
        <w:rPr>
          <w:sz w:val="34"/>
          <w:szCs w:val="34"/>
          <w:rtl w:val="0"/>
        </w:rPr>
        <w:t>é</w:t>
      </w:r>
      <w:r>
        <w:rPr>
          <w:sz w:val="34"/>
          <w:szCs w:val="34"/>
          <w:rtl w:val="0"/>
        </w:rPr>
        <w:t>ka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Feladat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nk programot, amellyel egy videote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ka nyilva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ntarta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valo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thatjuk meg az ala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bbi funkcio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kkal: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 programban lista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ak a filmek adatai (ci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m, fo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szereplo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k, rendezo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forgalmazo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megjelene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e-DE"/>
        </w:rPr>
        <w:t>s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ve),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s 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hogy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 xml:space="preserve">zve vannak-e, vagy sem.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Amennyiben egy film bent van, akkor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rolhato</w:t>
      </w:r>
      <w:r>
        <w:rPr>
          <w:rFonts w:cs="Arial Unicode MS" w:eastAsia="Arial Unicode MS" w:hint="default"/>
          <w:rtl w:val="0"/>
        </w:rPr>
        <w:t xml:space="preserve">́ </w:t>
      </w:r>
      <w:r>
        <w:rPr>
          <w:rFonts w:cs="Arial Unicode MS" w:eastAsia="Arial Unicode MS"/>
          <w:rtl w:val="0"/>
        </w:rPr>
        <w:t>(e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a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rola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visszaa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lli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thato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), ekkor nem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. A lista szu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en-US"/>
        </w:rPr>
        <w:t>theto</w:t>
      </w:r>
      <w:r>
        <w:rPr>
          <w:rFonts w:cs="Arial Unicode MS" w:eastAsia="Arial Unicode MS" w:hint="default"/>
          <w:rtl w:val="0"/>
        </w:rPr>
        <w:t xml:space="preserve">̋ </w:t>
      </w:r>
      <w:r>
        <w:rPr>
          <w:rFonts w:cs="Arial Unicode MS" w:eastAsia="Arial Unicode MS"/>
          <w:rtl w:val="0"/>
        </w:rPr>
        <w:t>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 illetve 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nzo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 filmekre.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Leheto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gu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nl-NL"/>
        </w:rPr>
        <w:t>nk van u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j filmet felvenni, mo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dosi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tani, illetve to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lni (amennyiben nincs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zve).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da-DK"/>
        </w:rPr>
        <w:t>Film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hez va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lasszuk ki a tagot, illetve a filmet. Csak akkor lehet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no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zni, ha bent van a film,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nem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rolt. A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pt-PT"/>
        </w:rPr>
        <w:t>s da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tuma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automatikusan 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gzi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A kiko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it-IT"/>
        </w:rPr>
        <w:t>nzo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tt filmeket lehessen visszahozni. A visszahozatal da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tuma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automatikusan ro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gzi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tsu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k. Mivel a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 24 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ra, jelezzu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k, ha a tag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sett (i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rjuk ki a ke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 napban, illetve 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fr-FR"/>
        </w:rPr>
        <w:t>ban),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eze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rt po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tdi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jat kell fizetnie.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Az adatba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zis az ala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bbi adatokat ta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 xml:space="preserve">rolja: </w:t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</w:rPr>
        <w:t>tagok (ne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v, 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m, telefonsza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it-IT"/>
        </w:rPr>
        <w:t>m);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filmek (ci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m, fo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szereplo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k, rendezo</w:t>
      </w:r>
      <w:r>
        <w:rPr>
          <w:rFonts w:cs="Arial Unicode MS" w:eastAsia="Arial Unicode MS" w:hint="default"/>
          <w:rtl w:val="0"/>
        </w:rPr>
        <w:t>̋</w:t>
      </w:r>
      <w:r>
        <w:rPr>
          <w:rFonts w:cs="Arial Unicode MS" w:eastAsia="Arial Unicode MS"/>
          <w:rtl w:val="0"/>
        </w:rPr>
        <w:t>, forgalmazo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, megjelene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e-DE"/>
        </w:rPr>
        <w:t>s 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ve, za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rolt-e)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  <w:lang w:val="da-DK"/>
        </w:rPr>
        <w:t>sek (tag, film, ko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</w:rPr>
        <w:t>lcso</w:t>
      </w:r>
      <w:r>
        <w:rPr>
          <w:rFonts w:cs="Arial Unicode MS" w:eastAsia="Arial Unicode MS" w:hint="default"/>
          <w:rtl w:val="0"/>
        </w:rPr>
        <w:t>̈</w:t>
      </w:r>
      <w:r>
        <w:rPr>
          <w:rFonts w:cs="Arial Unicode MS" w:eastAsia="Arial Unicode MS"/>
          <w:rtl w:val="0"/>
          <w:lang w:val="de-DE"/>
        </w:rPr>
        <w:t>nze</w:t>
      </w:r>
      <w:r>
        <w:rPr>
          <w:rFonts w:cs="Arial Unicode MS" w:eastAsia="Arial Unicode MS" w:hint="default"/>
          <w:rtl w:val="0"/>
        </w:rPr>
        <w:t>́</w:t>
      </w:r>
      <w:r>
        <w:rPr>
          <w:rFonts w:cs="Arial Unicode MS" w:eastAsia="Arial Unicode MS"/>
          <w:rtl w:val="0"/>
        </w:rPr>
        <w:t>s ideje, visszahozatal ideje).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Elemz</w:t>
      </w:r>
      <w:r>
        <w:rPr>
          <w:sz w:val="28"/>
          <w:szCs w:val="28"/>
          <w:rtl w:val="0"/>
        </w:rPr>
        <w:t>é</w:t>
      </w:r>
      <w:r>
        <w:rPr>
          <w:sz w:val="28"/>
          <w:szCs w:val="28"/>
          <w:rtl w:val="0"/>
        </w:rPr>
        <w:t>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programot 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tegu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  <w:lang w:val="it-IT"/>
        </w:rPr>
        <w:t>(modell/ne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zet) architektu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ban kell fele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teni, amelyben a megjeleni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n-US"/>
        </w:rPr>
        <w:t>s re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tege elku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nu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 az adatkezelo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  <w:lang w:val="de-DE"/>
        </w:rPr>
        <w:t>modellto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l. A modell nem tartalmazhat semmilyen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letbeli oszta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lyra to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rte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hivatkoza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st, csak eseme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nyeket ku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ldhet a grafikus felu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letnek.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 programhoz 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tre kell hozni a megfelelo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zist, az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zisban 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rolt adatok feladatonke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nt adottak (a 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nyleges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 szerkezet etto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l elte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rhet). Az adatba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zisban kello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sza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mu</w:t>
      </w:r>
      <w:r>
        <w:rPr>
          <w:sz w:val="24"/>
          <w:szCs w:val="24"/>
          <w:rtl w:val="0"/>
        </w:rPr>
        <w:t xml:space="preserve">́ </w:t>
      </w:r>
      <w:r>
        <w:rPr>
          <w:sz w:val="24"/>
          <w:szCs w:val="24"/>
          <w:rtl w:val="0"/>
        </w:rPr>
        <w:t>mintaadatnak kell lennie a megfelelo</w:t>
      </w:r>
      <w:r>
        <w:rPr>
          <w:sz w:val="24"/>
          <w:szCs w:val="24"/>
          <w:rtl w:val="0"/>
        </w:rPr>
        <w:t xml:space="preserve">̋ </w:t>
      </w:r>
      <w:r>
        <w:rPr>
          <w:sz w:val="24"/>
          <w:szCs w:val="24"/>
          <w:rtl w:val="0"/>
        </w:rPr>
        <w:t>tesztele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shez.</w:t>
      </w:r>
    </w:p>
    <w:p>
      <w:pPr>
        <w:pStyle w:val="Body"/>
        <w:numPr>
          <w:ilvl w:val="0"/>
          <w:numId w:val="2"/>
        </w:numPr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Az adatok bevitele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 to</w:t>
      </w:r>
      <w:r>
        <w:rPr>
          <w:sz w:val="24"/>
          <w:szCs w:val="24"/>
          <w:rtl w:val="0"/>
        </w:rPr>
        <w:t>̈</w:t>
      </w:r>
      <w:r>
        <w:rPr>
          <w:sz w:val="24"/>
          <w:szCs w:val="24"/>
          <w:rtl w:val="0"/>
        </w:rPr>
        <w:t>rekedni a felhaszna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sv-SE"/>
        </w:rPr>
        <w:t>bara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t, hibamenetes megolda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sokra. A program nem fogadhat el hiba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 bemenetet. Ahol lehetse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ges, biztosi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tsuk a kiva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laszta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si leheto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get, adatbevitelne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  <w:lang w:val="es-ES_tradnl"/>
        </w:rPr>
        <w:t>l elleno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rizni kell az adatok helyesse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t (pl. az ido</w:t>
      </w:r>
      <w:r>
        <w:rPr>
          <w:sz w:val="24"/>
          <w:szCs w:val="24"/>
          <w:rtl w:val="0"/>
        </w:rPr>
        <w:t>̋</w:t>
      </w:r>
      <w:r>
        <w:rPr>
          <w:sz w:val="24"/>
          <w:szCs w:val="24"/>
          <w:rtl w:val="0"/>
        </w:rPr>
        <w:t>pont ne lehessen mu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ltbeli 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rte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k, a mennyise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g ne lehessen negati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v sza</w:t>
      </w:r>
      <w:r>
        <w:rPr>
          <w:sz w:val="24"/>
          <w:szCs w:val="24"/>
          <w:rtl w:val="0"/>
        </w:rPr>
        <w:t>́</w:t>
      </w:r>
      <w:r>
        <w:rPr>
          <w:sz w:val="24"/>
          <w:szCs w:val="24"/>
          <w:rtl w:val="0"/>
        </w:rPr>
        <w:t>m).</w:t>
      </w:r>
    </w:p>
    <w:p>
      <w:pPr>
        <w:pStyle w:val="Body"/>
        <w:spacing w:line="288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288" w:lineRule="auto"/>
        <w:jc w:val="left"/>
        <w:rPr>
          <w:sz w:val="28"/>
          <w:szCs w:val="28"/>
        </w:rPr>
      </w:pP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Hasz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lati esetek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302259</wp:posOffset>
            </wp:positionV>
            <wp:extent cx="5943600" cy="330577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CaseDiagra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Adatb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zisterv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-377190</wp:posOffset>
            </wp:positionH>
            <wp:positionV relativeFrom="line">
              <wp:posOffset>246379</wp:posOffset>
            </wp:positionV>
            <wp:extent cx="5943600" cy="432612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RD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  <w:jc w:val="left"/>
        <w:rPr>
          <w:sz w:val="24"/>
          <w:szCs w:val="24"/>
        </w:rPr>
      </w:pPr>
    </w:p>
    <w:p>
      <w:pPr>
        <w:pStyle w:val="Body"/>
        <w:spacing w:line="288" w:lineRule="auto"/>
      </w:pPr>
      <w:r>
        <w:rPr>
          <w:sz w:val="28"/>
          <w:szCs w:val="28"/>
          <w:rtl w:val="0"/>
        </w:rPr>
        <w:t>Oszt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lydiagram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346352</wp:posOffset>
            </wp:positionV>
            <wp:extent cx="5943600" cy="48758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lassDiagram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Helvetica Light" w:cs="Helvetica Light" w:hAnsi="Helvetica Light" w:eastAsia="Helvetica Light"/>
      </w:rPr>
    </w:pPr>
    <w:r>
      <w:rPr>
        <w:rFonts w:ascii="Helvetica Light" w:hAnsi="Helvetica Light"/>
        <w:rtl w:val="0"/>
      </w:rPr>
      <w:t>So</w:t>
    </w:r>
    <w:r>
      <w:rPr>
        <w:rFonts w:ascii="Helvetica Light" w:hAnsi="Helvetica Light" w:hint="default"/>
        <w:rtl w:val="0"/>
      </w:rPr>
      <w:t>ó</w:t>
    </w:r>
    <w:r>
      <w:rPr>
        <w:rFonts w:ascii="Helvetica Light" w:hAnsi="Helvetica Light"/>
        <w:rtl w:val="0"/>
      </w:rPr>
      <w:t>s B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lint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Esem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nyvez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 xml:space="preserve">relt 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2016.0</w:t>
    </w:r>
    <w:r>
      <w:rPr>
        <w:rFonts w:ascii="Helvetica Light" w:hAnsi="Helvetica Light"/>
        <w:rtl w:val="0"/>
        <w:lang w:val="en-US"/>
      </w:rPr>
      <w:t>5</w:t>
    </w:r>
    <w:r>
      <w:rPr>
        <w:rFonts w:ascii="Helvetica Light" w:hAnsi="Helvetica Light"/>
        <w:rtl w:val="0"/>
      </w:rPr>
      <w:t>.</w:t>
    </w:r>
    <w:r>
      <w:rPr>
        <w:rFonts w:ascii="Helvetica Light" w:hAnsi="Helvetica Light"/>
        <w:rtl w:val="0"/>
        <w:lang w:val="en-US"/>
      </w:rPr>
      <w:t>09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 Light" w:hAnsi="Helvetica Light"/>
        <w:rtl w:val="0"/>
      </w:rPr>
      <w:t>HDX9MU</w:t>
    </w:r>
    <w:r>
      <w:rPr>
        <w:rFonts w:ascii="Helvetica Light" w:cs="Helvetica Light" w:hAnsi="Helvetica Light" w:eastAsia="Helvetica Light"/>
      </w:rPr>
      <w:tab/>
    </w:r>
    <w:r>
      <w:rPr>
        <w:rFonts w:ascii="Helvetica Light" w:hAnsi="Helvetica Light"/>
        <w:rtl w:val="0"/>
      </w:rPr>
      <w:t>alkalmaz</w:t>
    </w:r>
    <w:r>
      <w:rPr>
        <w:rFonts w:ascii="Helvetica Light" w:hAnsi="Helvetica Light" w:hint="default"/>
        <w:rtl w:val="0"/>
      </w:rPr>
      <w:t>á</w:t>
    </w:r>
    <w:r>
      <w:rPr>
        <w:rFonts w:ascii="Helvetica Light" w:hAnsi="Helvetica Light"/>
        <w:rtl w:val="0"/>
      </w:rPr>
      <w:t>sok fejleszt</w:t>
    </w:r>
    <w:r>
      <w:rPr>
        <w:rFonts w:ascii="Helvetica Light" w:hAnsi="Helvetica Light" w:hint="default"/>
        <w:rtl w:val="0"/>
      </w:rPr>
      <w:t>é</w:t>
    </w:r>
    <w:r>
      <w:rPr>
        <w:rFonts w:ascii="Helvetica Light" w:hAnsi="Helvetica Light"/>
        <w:rtl w:val="0"/>
      </w:rPr>
      <w:t>se 1.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