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Project Owner Review Questionnaire v3</w:t>
      </w:r>
    </w:p>
    <w:p w:rsidR="00000000" w:rsidDel="00000000" w:rsidP="00000000" w:rsidRDefault="00000000" w:rsidRPr="00000000" w14:paraId="00000002">
      <w:pPr>
        <w:jc w:val="center"/>
        <w:rPr/>
      </w:pPr>
      <w:r w:rsidDel="00000000" w:rsidR="00000000" w:rsidRPr="00000000">
        <w:rPr>
          <w:i w:val="1"/>
          <w:iCs w:val="1"/>
          <w:color w:val="000000"/>
          <w:rtl w:val="0"/>
        </w:rPr>
        <w:t xml:space="preserve">From public record to portfolio intelligence: validating LLM classification of the UK's register of accredited research projects</w:t>
      </w:r>
      <w:r w:rsidDel="00000000" w:rsidR="00000000" w:rsidRPr="00000000">
        <w:rPr>
          <w:rtl w:val="0"/>
        </w:rPr>
      </w:r>
    </w:p>
    <w:tbl>
      <w:tblPr>
        <w:tblStyle w:val="Table1"/>
        <w:tblW w:w="9834.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4917"/>
        <w:gridCol w:w="4917"/>
        <w:tblGridChange w:id="0">
          <w:tblGrid>
            <w:gridCol w:w="4917"/>
            <w:gridCol w:w="4917"/>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03">
            <w:pPr>
              <w:rPr/>
            </w:pPr>
            <w:r w:rsidDel="00000000" w:rsidR="00000000" w:rsidRPr="00000000">
              <w:rPr>
                <w:color w:val="000000"/>
                <w:sz w:val="18"/>
                <w:szCs w:val="18"/>
                <w:rtl w:val="0"/>
              </w:rPr>
              <w:t xml:space="preserve">Document version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04">
            <w:pPr>
              <w:rPr>
                <w:highlight w:val="yellow"/>
              </w:rPr>
            </w:pPr>
            <w:r w:rsidDel="00000000" w:rsidR="00000000" w:rsidRPr="00000000">
              <w:rPr>
                <w:color w:val="000000"/>
                <w:sz w:val="18"/>
                <w:szCs w:val="18"/>
                <w:highlight w:val="yellow"/>
                <w:rtl w:val="0"/>
              </w:rPr>
              <w:t xml:space="preserve">v</w:t>
            </w:r>
            <w:r w:rsidDel="00000000" w:rsidR="00000000" w:rsidRPr="00000000">
              <w:rPr>
                <w:sz w:val="18"/>
                <w:szCs w:val="18"/>
                <w:highlight w:val="yellow"/>
                <w:rtl w:val="0"/>
              </w:rPr>
              <w:t xml:space="preserve">3</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05">
            <w:pPr>
              <w:rPr/>
            </w:pPr>
            <w:r w:rsidDel="00000000" w:rsidR="00000000" w:rsidRPr="00000000">
              <w:rPr>
                <w:color w:val="000000"/>
                <w:sz w:val="18"/>
                <w:szCs w:val="18"/>
                <w:rtl w:val="0"/>
              </w:rPr>
              <w:t xml:space="preserve">Date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06">
            <w:pPr>
              <w:rPr/>
            </w:pPr>
            <w:r w:rsidDel="00000000" w:rsidR="00000000" w:rsidRPr="00000000">
              <w:rPr>
                <w:color w:val="000000"/>
                <w:sz w:val="18"/>
                <w:szCs w:val="18"/>
                <w:highlight w:val="yellow"/>
                <w:rtl w:val="0"/>
              </w:rPr>
              <w:t xml:space="preserve">2</w:t>
            </w:r>
            <w:r w:rsidDel="00000000" w:rsidR="00000000" w:rsidRPr="00000000">
              <w:rPr>
                <w:sz w:val="18"/>
                <w:szCs w:val="18"/>
                <w:highlight w:val="yellow"/>
                <w:rtl w:val="0"/>
              </w:rPr>
              <w:t xml:space="preserve">8</w:t>
            </w:r>
            <w:r w:rsidDel="00000000" w:rsidR="00000000" w:rsidRPr="00000000">
              <w:rPr>
                <w:color w:val="000000"/>
                <w:sz w:val="18"/>
                <w:szCs w:val="18"/>
                <w:highlight w:val="yellow"/>
                <w:rtl w:val="0"/>
              </w:rPr>
              <w:t xml:space="preserve"> </w:t>
            </w:r>
            <w:r w:rsidDel="00000000" w:rsidR="00000000" w:rsidRPr="00000000">
              <w:rPr>
                <w:color w:val="000000"/>
                <w:sz w:val="18"/>
                <w:szCs w:val="18"/>
                <w:rtl w:val="0"/>
              </w:rPr>
              <w:t xml:space="preserve">July 2026</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07">
            <w:pPr>
              <w:rPr/>
            </w:pPr>
            <w:r w:rsidDel="00000000" w:rsidR="00000000" w:rsidRPr="00000000">
              <w:rPr>
                <w:color w:val="000000"/>
                <w:sz w:val="18"/>
                <w:szCs w:val="18"/>
                <w:rtl w:val="0"/>
              </w:rPr>
              <w:t xml:space="preserve">Status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08">
            <w:pPr>
              <w:rPr/>
            </w:pPr>
            <w:r w:rsidDel="00000000" w:rsidR="00000000" w:rsidRPr="00000000">
              <w:rPr>
                <w:color w:val="000000"/>
                <w:sz w:val="18"/>
                <w:szCs w:val="18"/>
                <w:rtl w:val="0"/>
              </w:rPr>
              <w:t xml:space="preserve">Draft participant-facing data collection tool for ethics review</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09">
            <w:pPr>
              <w:rPr/>
            </w:pPr>
            <w:r w:rsidDel="00000000" w:rsidR="00000000" w:rsidRPr="00000000">
              <w:rPr>
                <w:color w:val="000000"/>
                <w:sz w:val="18"/>
                <w:szCs w:val="18"/>
                <w:rtl w:val="0"/>
              </w:rPr>
              <w:t xml:space="preserve">Planned platform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0A">
            <w:pPr>
              <w:rPr/>
            </w:pPr>
            <w:r w:rsidDel="00000000" w:rsidR="00000000" w:rsidRPr="00000000">
              <w:rPr>
                <w:color w:val="000000"/>
                <w:sz w:val="18"/>
                <w:szCs w:val="18"/>
                <w:rtl w:val="0"/>
              </w:rPr>
              <w:t xml:space="preserve">REDCap (Project Owner Review survey)</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0B">
            <w:pPr>
              <w:rPr/>
            </w:pPr>
            <w:r w:rsidDel="00000000" w:rsidR="00000000" w:rsidRPr="00000000">
              <w:rPr>
                <w:color w:val="000000"/>
                <w:sz w:val="18"/>
                <w:szCs w:val="18"/>
                <w:rtl w:val="0"/>
              </w:rPr>
              <w:t xml:space="preserve">Estimated completion time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0C">
            <w:pPr>
              <w:rPr/>
            </w:pPr>
            <w:r w:rsidDel="00000000" w:rsidR="00000000" w:rsidRPr="00000000">
              <w:rPr>
                <w:color w:val="000000"/>
                <w:sz w:val="18"/>
                <w:szCs w:val="18"/>
                <w:rtl w:val="0"/>
              </w:rPr>
              <w:t xml:space="preserve">Approximately 3-5 minutes per project</w:t>
            </w:r>
            <w:r w:rsidDel="00000000" w:rsidR="00000000" w:rsidRPr="00000000">
              <w:rPr>
                <w:rtl w:val="0"/>
              </w:rPr>
            </w:r>
          </w:p>
        </w:tc>
      </w:tr>
    </w:tbl>
    <w:p w:rsidR="00000000" w:rsidDel="00000000" w:rsidP="00000000" w:rsidRDefault="00000000" w:rsidRPr="00000000" w14:paraId="0000000D">
      <w:pPr>
        <w:pStyle w:val="Heading1"/>
        <w:rPr/>
      </w:pPr>
      <w:r w:rsidDel="00000000" w:rsidR="00000000" w:rsidRPr="00000000">
        <w:rPr>
          <w:rtl w:val="0"/>
        </w:rPr>
        <w:t xml:space="preserve">Scope of this document</w:t>
      </w:r>
    </w:p>
    <w:p w:rsidR="00000000" w:rsidDel="00000000" w:rsidP="00000000" w:rsidRDefault="00000000" w:rsidRPr="00000000" w14:paraId="0000000E">
      <w:pPr>
        <w:rPr/>
      </w:pPr>
      <w:r w:rsidDel="00000000" w:rsidR="00000000" w:rsidRPr="00000000">
        <w:rPr>
          <w:color w:val="000000"/>
          <w:rtl w:val="0"/>
        </w:rPr>
        <w:t xml:space="preserve">This document presents the participant-facing Project Owner Review questionnaire in a readable format for ethical review. The participant receives one personalised Survey Queue link. Participant Information and Consent are completed once. Following affirmative consent, the participant's pre-created project reviews are displayed. The participant may complete all, some or none, in any order. Restricted contact and recruitment administration is held separately from the pseudonymous survey responses.</w:t>
      </w:r>
      <w:r w:rsidDel="00000000" w:rsidR="00000000" w:rsidRPr="00000000">
        <w:rPr>
          <w:rtl w:val="0"/>
        </w:rPr>
      </w:r>
    </w:p>
    <w:p w:rsidR="00000000" w:rsidDel="00000000" w:rsidP="00000000" w:rsidRDefault="00000000" w:rsidRPr="00000000" w14:paraId="0000000F">
      <w:pPr>
        <w:rPr/>
      </w:pPr>
      <w:r w:rsidDel="00000000" w:rsidR="00000000" w:rsidRPr="00000000">
        <w:rPr>
          <w:color w:val="000000"/>
          <w:rtl w:val="0"/>
        </w:rPr>
        <w:t xml:space="preserve">Text in [square brackets] is populated for each project before its pre-created review is displayed. Branching notes describe survey display logic and are not shown as instructions to participants.</w:t>
      </w:r>
      <w:r w:rsidDel="00000000" w:rsidR="00000000" w:rsidRPr="00000000">
        <w:rPr>
          <w:rtl w:val="0"/>
        </w:rPr>
      </w:r>
    </w:p>
    <w:p w:rsidR="00000000" w:rsidDel="00000000" w:rsidP="00000000" w:rsidRDefault="00000000" w:rsidRPr="00000000" w14:paraId="00000010">
      <w:pPr>
        <w:pStyle w:val="Heading1"/>
        <w:rPr>
          <w:highlight w:val="yellow"/>
        </w:rPr>
      </w:pPr>
      <w:r w:rsidDel="00000000" w:rsidR="00000000" w:rsidRPr="00000000">
        <w:rPr>
          <w:rtl w:val="0"/>
        </w:rPr>
        <w:t xml:space="preserve">1. </w:t>
      </w:r>
      <w:r w:rsidDel="00000000" w:rsidR="00000000" w:rsidRPr="00000000">
        <w:rPr>
          <w:highlight w:val="yellow"/>
          <w:rtl w:val="0"/>
        </w:rPr>
        <w:t xml:space="preserve">Before you start this review</w:t>
      </w:r>
      <w:r w:rsidDel="00000000" w:rsidR="00000000" w:rsidRPr="00000000">
        <w:rPr>
          <w:rtl w:val="0"/>
        </w:rPr>
      </w:r>
    </w:p>
    <w:p w:rsidR="00000000" w:rsidDel="00000000" w:rsidP="00000000" w:rsidRDefault="00000000" w:rsidRPr="00000000" w14:paraId="00000011">
      <w:pPr>
        <w:spacing w:after="240" w:lineRule="auto"/>
        <w:rPr>
          <w:highlight w:val="yellow"/>
        </w:rPr>
      </w:pPr>
      <w:r w:rsidDel="00000000" w:rsidR="00000000" w:rsidRPr="00000000">
        <w:rPr>
          <w:highlight w:val="yellow"/>
          <w:rtl w:val="0"/>
        </w:rPr>
        <w:t xml:space="preserve">You have already given consent to take part. Completing this particular review is still voluntary. You may skip it, stop at any time, and complete all, some or none of your projects in any order.</w:t>
      </w:r>
    </w:p>
    <w:p w:rsidR="00000000" w:rsidDel="00000000" w:rsidP="00000000" w:rsidRDefault="00000000" w:rsidRPr="00000000" w14:paraId="00000012">
      <w:pPr>
        <w:spacing w:after="240" w:before="240" w:lineRule="auto"/>
        <w:rPr>
          <w:highlight w:val="yellow"/>
        </w:rPr>
      </w:pPr>
      <w:r w:rsidDel="00000000" w:rsidR="00000000" w:rsidRPr="00000000">
        <w:rPr>
          <w:highlight w:val="yellow"/>
          <w:rtl w:val="0"/>
        </w:rPr>
        <w:t xml:space="preserve">Please do not include confidential, sensitive or otherwise non-public information in your answers. Where wider project context affects your answer, describe it only at a general level you are comfortable sharing.</w:t>
      </w:r>
    </w:p>
    <w:p w:rsidR="00000000" w:rsidDel="00000000" w:rsidP="00000000" w:rsidRDefault="00000000" w:rsidRPr="00000000" w14:paraId="00000013">
      <w:pPr>
        <w:spacing w:after="240" w:before="240" w:lineRule="auto"/>
        <w:rPr/>
      </w:pPr>
      <w:r w:rsidDel="00000000" w:rsidR="00000000" w:rsidRPr="00000000">
        <w:rPr>
          <w:highlight w:val="yellow"/>
          <w:rtl w:val="0"/>
        </w:rPr>
        <w:t xml:space="preserve">To leave an unfinished review, select </w:t>
      </w:r>
      <w:r w:rsidDel="00000000" w:rsidR="00000000" w:rsidRPr="00000000">
        <w:rPr>
          <w:b w:val="1"/>
          <w:bCs w:val="1"/>
          <w:highlight w:val="yellow"/>
          <w:rtl w:val="0"/>
        </w:rPr>
        <w:t xml:space="preserve">Save &amp; Return Later</w:t>
      </w:r>
      <w:r w:rsidDel="00000000" w:rsidR="00000000" w:rsidRPr="00000000">
        <w:rPr>
          <w:highlight w:val="yellow"/>
          <w:rtl w:val="0"/>
        </w:rPr>
        <w:t xml:space="preserve"> and reopen it through your personalised link.</w:t>
      </w:r>
      <w:r w:rsidDel="00000000" w:rsidR="00000000" w:rsidRPr="00000000">
        <w:rPr>
          <w:rtl w:val="0"/>
        </w:rPr>
      </w:r>
    </w:p>
    <w:p w:rsidR="00000000" w:rsidDel="00000000" w:rsidP="00000000" w:rsidRDefault="00000000" w:rsidRPr="00000000" w14:paraId="00000014">
      <w:pPr>
        <w:pStyle w:val="Heading1"/>
        <w:rPr/>
      </w:pPr>
      <w:r w:rsidDel="00000000" w:rsidR="00000000" w:rsidRPr="00000000">
        <w:rPr>
          <w:rtl w:val="0"/>
        </w:rPr>
        <w:t xml:space="preserve">2. Project information shown to the participant</w:t>
      </w:r>
    </w:p>
    <w:tbl>
      <w:tblPr>
        <w:tblStyle w:val="Table2"/>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15">
            <w:pPr>
              <w:rPr/>
            </w:pPr>
            <w:r w:rsidDel="00000000" w:rsidR="00000000" w:rsidRPr="00000000">
              <w:rPr>
                <w:color w:val="000000"/>
                <w:sz w:val="18"/>
                <w:szCs w:val="18"/>
                <w:rtl w:val="0"/>
              </w:rPr>
              <w:t xml:space="preserve">Survey reference</w:t>
            </w:r>
            <w:r w:rsidDel="00000000" w:rsidR="00000000" w:rsidRPr="00000000">
              <w:rPr>
                <w:rtl w:val="0"/>
              </w:rPr>
            </w:r>
          </w:p>
          <w:p w:rsidR="00000000" w:rsidDel="00000000" w:rsidP="00000000" w:rsidRDefault="00000000" w:rsidRPr="00000000" w14:paraId="00000016">
            <w:pPr>
              <w:rPr/>
            </w:pPr>
            <w:r w:rsidDel="00000000" w:rsidR="00000000" w:rsidRPr="00000000">
              <w:rPr>
                <w:color w:val="000000"/>
                <w:sz w:val="18"/>
                <w:szCs w:val="18"/>
                <w:rtl w:val="0"/>
              </w:rPr>
              <w:t xml:space="preserve">[owner assignment reference]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17">
            <w:pPr>
              <w:rPr/>
            </w:pPr>
            <w:r w:rsidDel="00000000" w:rsidR="00000000" w:rsidRPr="00000000">
              <w:rPr>
                <w:color w:val="000000"/>
                <w:sz w:val="18"/>
                <w:szCs w:val="18"/>
                <w:rtl w:val="0"/>
              </w:rPr>
              <w:t xml:space="preserve">Project title</w:t>
            </w:r>
            <w:r w:rsidDel="00000000" w:rsidR="00000000" w:rsidRPr="00000000">
              <w:rPr>
                <w:rtl w:val="0"/>
              </w:rPr>
            </w:r>
          </w:p>
          <w:p w:rsidR="00000000" w:rsidDel="00000000" w:rsidP="00000000" w:rsidRDefault="00000000" w:rsidRPr="00000000" w14:paraId="00000018">
            <w:pPr>
              <w:rPr/>
            </w:pPr>
            <w:r w:rsidDel="00000000" w:rsidR="00000000" w:rsidRPr="00000000">
              <w:rPr>
                <w:color w:val="000000"/>
                <w:sz w:val="18"/>
                <w:szCs w:val="18"/>
                <w:rtl w:val="0"/>
              </w:rPr>
              <w:t xml:space="preserve">[public register project title]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19">
            <w:pPr>
              <w:rPr/>
            </w:pPr>
            <w:r w:rsidDel="00000000" w:rsidR="00000000" w:rsidRPr="00000000">
              <w:rPr>
                <w:color w:val="000000"/>
                <w:sz w:val="18"/>
                <w:szCs w:val="18"/>
                <w:rtl w:val="0"/>
              </w:rPr>
              <w:t xml:space="preserve">Datasets used</w:t>
            </w:r>
            <w:r w:rsidDel="00000000" w:rsidR="00000000" w:rsidRPr="00000000">
              <w:rPr>
                <w:rtl w:val="0"/>
              </w:rPr>
            </w:r>
          </w:p>
          <w:p w:rsidR="00000000" w:rsidDel="00000000" w:rsidP="00000000" w:rsidRDefault="00000000" w:rsidRPr="00000000" w14:paraId="0000001A">
            <w:pPr>
              <w:rPr/>
            </w:pPr>
            <w:r w:rsidDel="00000000" w:rsidR="00000000" w:rsidRPr="00000000">
              <w:rPr>
                <w:color w:val="000000"/>
                <w:sz w:val="18"/>
                <w:szCs w:val="18"/>
                <w:rtl w:val="0"/>
              </w:rPr>
              <w:t xml:space="preserve">[datasets listed in the public register]</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1B">
            <w:pPr>
              <w:rPr/>
            </w:pPr>
            <w:r w:rsidDel="00000000" w:rsidR="00000000" w:rsidRPr="00000000">
              <w:rPr>
                <w:color w:val="000000"/>
                <w:sz w:val="18"/>
                <w:szCs w:val="18"/>
                <w:rtl w:val="0"/>
              </w:rPr>
              <w:t xml:space="preserve">Public register entry</w:t>
            </w:r>
            <w:r w:rsidDel="00000000" w:rsidR="00000000" w:rsidRPr="00000000">
              <w:rPr>
                <w:rtl w:val="0"/>
              </w:rPr>
            </w:r>
          </w:p>
          <w:p w:rsidR="00000000" w:rsidDel="00000000" w:rsidP="00000000" w:rsidRDefault="00000000" w:rsidRPr="00000000" w14:paraId="0000001C">
            <w:pPr>
              <w:rPr/>
            </w:pPr>
            <w:r w:rsidDel="00000000" w:rsidR="00000000" w:rsidRPr="00000000">
              <w:rPr>
                <w:color w:val="000000"/>
                <w:sz w:val="18"/>
                <w:szCs w:val="18"/>
                <w:rtl w:val="0"/>
              </w:rPr>
              <w:t xml:space="preserve">[public register URL and/or relevant public entry text]</w:t>
            </w:r>
            <w:r w:rsidDel="00000000" w:rsidR="00000000" w:rsidRPr="00000000">
              <w:rPr>
                <w:rtl w:val="0"/>
              </w:rPr>
            </w:r>
          </w:p>
        </w:tc>
      </w:tr>
    </w:tbl>
    <w:p w:rsidR="00000000" w:rsidDel="00000000" w:rsidP="00000000" w:rsidRDefault="00000000" w:rsidRPr="00000000" w14:paraId="0000001D">
      <w:pPr>
        <w:rPr>
          <w:color w:val="000000"/>
        </w:rPr>
      </w:pPr>
      <w:r w:rsidDel="00000000" w:rsidR="00000000" w:rsidRPr="00000000">
        <w:rPr>
          <w:color w:val="000000"/>
          <w:rtl w:val="0"/>
        </w:rPr>
        <w:t xml:space="preserve">The proposed classifications below were generated by a large language model and are being evaluated. They are not presented as definitive descriptions of the project.</w:t>
      </w:r>
    </w:p>
    <w:p w:rsidR="00000000" w:rsidDel="00000000" w:rsidP="00000000" w:rsidRDefault="00000000" w:rsidRPr="00000000" w14:paraId="0000001E">
      <w:pPr>
        <w:rPr/>
      </w:pPr>
      <w:r w:rsidDel="00000000" w:rsidR="00000000" w:rsidRPr="00000000">
        <w:rPr>
          <w:color w:val="000000"/>
          <w:rtl w:val="0"/>
        </w:rPr>
        <w:t xml:space="preserve">Read-only classification overview: before the detailed questions, the survey shows the proposed Research Domains, the proposed Analytical Purposes and the proposed Applied / Not applied status for both cross-cutting tags. This overview is for context; every item is judged independently.</w:t>
      </w:r>
      <w:r w:rsidDel="00000000" w:rsidR="00000000" w:rsidRPr="00000000">
        <w:rPr>
          <w:rtl w:val="0"/>
        </w:rPr>
      </w:r>
    </w:p>
    <w:p w:rsidR="00000000" w:rsidDel="00000000" w:rsidP="00000000" w:rsidRDefault="00000000" w:rsidRPr="00000000" w14:paraId="0000001F">
      <w:pPr>
        <w:pStyle w:val="Heading1"/>
        <w:rPr/>
      </w:pPr>
      <w:r w:rsidDel="00000000" w:rsidR="00000000" w:rsidRPr="00000000">
        <w:rPr>
          <w:rtl w:val="0"/>
        </w:rPr>
        <w:t xml:space="preserve">3. Proposed Research Domain classifications</w:t>
      </w:r>
    </w:p>
    <w:p w:rsidR="00000000" w:rsidDel="00000000" w:rsidP="00000000" w:rsidRDefault="00000000" w:rsidRPr="00000000" w14:paraId="00000020">
      <w:pPr>
        <w:rPr/>
      </w:pPr>
      <w:r w:rsidDel="00000000" w:rsidR="00000000" w:rsidRPr="00000000">
        <w:rPr>
          <w:color w:val="000000"/>
          <w:rtl w:val="0"/>
        </w:rPr>
        <w:t xml:space="preserve">Research Domains describe the main subjects of the project. Several Domains may apply and they are not ranked. The survey displays each proposed Research Domain and its short definition; judge every proposed Domain independently. Unused proposal slots are not shown.</w:t>
      </w:r>
      <w:r w:rsidDel="00000000" w:rsidR="00000000" w:rsidRPr="00000000">
        <w:rPr>
          <w:rtl w:val="0"/>
        </w:rPr>
      </w:r>
    </w:p>
    <w:tbl>
      <w:tblPr>
        <w:tblStyle w:val="Table3"/>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21">
            <w:pPr>
              <w:rPr>
                <w:color w:val="000000"/>
                <w:sz w:val="18"/>
                <w:szCs w:val="18"/>
              </w:rPr>
            </w:pPr>
            <w:r w:rsidDel="00000000" w:rsidR="00000000" w:rsidRPr="00000000">
              <w:rPr>
                <w:color w:val="000000"/>
                <w:sz w:val="18"/>
                <w:szCs w:val="18"/>
                <w:rtl w:val="0"/>
              </w:rPr>
              <w:t xml:space="preserve">Q2a. Does [proposed Research Domain label] describe the actual project?  [Required]</w:t>
            </w:r>
          </w:p>
          <w:p w:rsidR="00000000" w:rsidDel="00000000" w:rsidP="00000000" w:rsidRDefault="00000000" w:rsidRPr="00000000" w14:paraId="00000022">
            <w:pPr>
              <w:rPr/>
            </w:pPr>
            <w:r w:rsidDel="00000000" w:rsidR="00000000" w:rsidRPr="00000000">
              <w:rPr>
                <w:color w:val="000000"/>
                <w:sz w:val="18"/>
                <w:szCs w:val="18"/>
                <w:rtl w:val="0"/>
              </w:rPr>
              <w:t xml:space="preserve">Response options: Fits / Does not fit / Unsure</w:t>
            </w:r>
            <w:r w:rsidDel="00000000" w:rsidR="00000000" w:rsidRPr="00000000">
              <w:rPr>
                <w:rtl w:val="0"/>
              </w:rPr>
            </w:r>
          </w:p>
        </w:tc>
      </w:tr>
    </w:tbl>
    <w:p w:rsidR="00000000" w:rsidDel="00000000" w:rsidP="00000000" w:rsidRDefault="00000000" w:rsidRPr="00000000" w14:paraId="00000023">
      <w:pPr>
        <w:rPr/>
      </w:pPr>
      <w:r w:rsidDel="00000000" w:rsidR="00000000" w:rsidRPr="00000000">
        <w:rPr>
          <w:rtl w:val="0"/>
        </w:rPr>
      </w:r>
    </w:p>
    <w:tbl>
      <w:tblPr>
        <w:tblStyle w:val="Table4"/>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24">
            <w:pPr>
              <w:rPr>
                <w:color w:val="000000"/>
                <w:sz w:val="18"/>
                <w:szCs w:val="18"/>
              </w:rPr>
            </w:pPr>
            <w:r w:rsidDel="00000000" w:rsidR="00000000" w:rsidRPr="00000000">
              <w:rPr>
                <w:color w:val="000000"/>
                <w:sz w:val="18"/>
                <w:szCs w:val="18"/>
                <w:rtl w:val="0"/>
              </w:rPr>
              <w:t xml:space="preserve">Q2b. Please briefly explain why this proposed Research Domain does not fit the actual project.  [Required]</w:t>
            </w:r>
          </w:p>
          <w:p w:rsidR="00000000" w:rsidDel="00000000" w:rsidP="00000000" w:rsidRDefault="00000000" w:rsidRPr="00000000" w14:paraId="00000025">
            <w:pPr>
              <w:rPr>
                <w:color w:val="000000"/>
                <w:sz w:val="18"/>
                <w:szCs w:val="18"/>
              </w:rPr>
            </w:pPr>
            <w:r w:rsidDel="00000000" w:rsidR="00000000" w:rsidRPr="00000000">
              <w:rPr>
                <w:color w:val="000000"/>
                <w:sz w:val="18"/>
                <w:szCs w:val="18"/>
                <w:rtl w:val="0"/>
              </w:rPr>
              <w:t xml:space="preserve">Free-text response.</w:t>
            </w:r>
          </w:p>
          <w:p w:rsidR="00000000" w:rsidDel="00000000" w:rsidP="00000000" w:rsidRDefault="00000000" w:rsidRPr="00000000" w14:paraId="00000026">
            <w:pPr>
              <w:rPr/>
            </w:pPr>
            <w:r w:rsidDel="00000000" w:rsidR="00000000" w:rsidRPr="00000000">
              <w:rPr>
                <w:color w:val="000000"/>
                <w:sz w:val="18"/>
                <w:szCs w:val="18"/>
                <w:rtl w:val="0"/>
              </w:rPr>
              <w:t xml:space="preserve">Branching: Shown if Q2a is Does not fit.</w:t>
            </w:r>
            <w:r w:rsidDel="00000000" w:rsidR="00000000" w:rsidRPr="00000000">
              <w:rPr>
                <w:rtl w:val="0"/>
              </w:rPr>
            </w:r>
          </w:p>
        </w:tc>
      </w:tr>
    </w:tbl>
    <w:p w:rsidR="00000000" w:rsidDel="00000000" w:rsidP="00000000" w:rsidRDefault="00000000" w:rsidRPr="00000000" w14:paraId="00000027">
      <w:pPr>
        <w:rPr/>
      </w:pPr>
      <w:r w:rsidDel="00000000" w:rsidR="00000000" w:rsidRPr="00000000">
        <w:rPr>
          <w:rtl w:val="0"/>
        </w:rPr>
      </w:r>
    </w:p>
    <w:tbl>
      <w:tblPr>
        <w:tblStyle w:val="Table5"/>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28">
            <w:pPr>
              <w:rPr>
                <w:color w:val="000000"/>
                <w:sz w:val="18"/>
                <w:szCs w:val="18"/>
              </w:rPr>
            </w:pPr>
            <w:r w:rsidDel="00000000" w:rsidR="00000000" w:rsidRPr="00000000">
              <w:rPr>
                <w:color w:val="000000"/>
                <w:sz w:val="18"/>
                <w:szCs w:val="18"/>
                <w:rtl w:val="0"/>
              </w:rPr>
              <w:t xml:space="preserve">Q2c. Is the basis for this classification visible in the public project title and datasets listed above?  [Required]</w:t>
            </w:r>
          </w:p>
          <w:p w:rsidR="00000000" w:rsidDel="00000000" w:rsidP="00000000" w:rsidRDefault="00000000" w:rsidRPr="00000000" w14:paraId="00000029">
            <w:pPr>
              <w:rPr>
                <w:color w:val="000000"/>
                <w:sz w:val="18"/>
                <w:szCs w:val="18"/>
              </w:rPr>
            </w:pPr>
            <w:r w:rsidDel="00000000" w:rsidR="00000000" w:rsidRPr="00000000">
              <w:rPr>
                <w:color w:val="000000"/>
                <w:sz w:val="18"/>
                <w:szCs w:val="18"/>
                <w:rtl w:val="0"/>
              </w:rPr>
              <w:t xml:space="preserve">Response options: Clearly visible / Partly visible / Not visible / Unsure</w:t>
            </w:r>
          </w:p>
          <w:p w:rsidR="00000000" w:rsidDel="00000000" w:rsidP="00000000" w:rsidRDefault="00000000" w:rsidRPr="00000000" w14:paraId="0000002A">
            <w:pPr>
              <w:rPr>
                <w:color w:val="000000"/>
                <w:sz w:val="18"/>
                <w:szCs w:val="18"/>
              </w:rPr>
            </w:pPr>
            <w:r w:rsidDel="00000000" w:rsidR="00000000" w:rsidRPr="00000000">
              <w:rPr>
                <w:rtl w:val="0"/>
              </w:rPr>
            </w:r>
          </w:p>
          <w:p w:rsidR="00000000" w:rsidDel="00000000" w:rsidP="00000000" w:rsidRDefault="00000000" w:rsidRPr="00000000" w14:paraId="0000002B">
            <w:pPr>
              <w:rPr>
                <w:color w:val="000000"/>
                <w:sz w:val="18"/>
                <w:szCs w:val="18"/>
              </w:rPr>
            </w:pPr>
            <w:r w:rsidDel="00000000" w:rsidR="00000000" w:rsidRPr="00000000">
              <w:rPr>
                <w:color w:val="000000"/>
                <w:sz w:val="18"/>
                <w:szCs w:val="18"/>
                <w:rtl w:val="0"/>
              </w:rPr>
              <w:t xml:space="preserve">Q2d. Please briefly explain why the basis for this Research Domain is only partly visible, not visible, or unclear in the public project title and listed datasets.  [</w:t>
            </w:r>
            <w:r w:rsidDel="00000000" w:rsidR="00000000" w:rsidRPr="00000000">
              <w:rPr>
                <w:sz w:val="18"/>
                <w:szCs w:val="18"/>
                <w:rtl w:val="0"/>
              </w:rPr>
              <w:t xml:space="preserve">Optional</w:t>
            </w:r>
            <w:r w:rsidDel="00000000" w:rsidR="00000000" w:rsidRPr="00000000">
              <w:rPr>
                <w:color w:val="000000"/>
                <w:sz w:val="18"/>
                <w:szCs w:val="18"/>
                <w:rtl w:val="0"/>
              </w:rPr>
              <w:t xml:space="preserve">]</w:t>
            </w:r>
          </w:p>
          <w:p w:rsidR="00000000" w:rsidDel="00000000" w:rsidP="00000000" w:rsidRDefault="00000000" w:rsidRPr="00000000" w14:paraId="0000002C">
            <w:pPr>
              <w:rPr>
                <w:color w:val="000000"/>
                <w:sz w:val="18"/>
                <w:szCs w:val="18"/>
              </w:rPr>
            </w:pPr>
            <w:r w:rsidDel="00000000" w:rsidR="00000000" w:rsidRPr="00000000">
              <w:rPr>
                <w:color w:val="000000"/>
                <w:sz w:val="18"/>
                <w:szCs w:val="18"/>
                <w:rtl w:val="0"/>
              </w:rPr>
              <w:t xml:space="preserve">Free-text response.</w:t>
            </w:r>
          </w:p>
          <w:p w:rsidR="00000000" w:rsidDel="00000000" w:rsidP="00000000" w:rsidRDefault="00000000" w:rsidRPr="00000000" w14:paraId="0000002D">
            <w:pPr>
              <w:rPr/>
            </w:pPr>
            <w:r w:rsidDel="00000000" w:rsidR="00000000" w:rsidRPr="00000000">
              <w:rPr>
                <w:color w:val="000000"/>
                <w:sz w:val="18"/>
                <w:szCs w:val="18"/>
                <w:rtl w:val="0"/>
              </w:rPr>
              <w:t xml:space="preserve">Branching: Shown if Q2c is Partly visible, Not visible or Unsure.</w:t>
            </w:r>
            <w:r w:rsidDel="00000000" w:rsidR="00000000" w:rsidRPr="00000000">
              <w:rPr>
                <w:rtl w:val="0"/>
              </w:rPr>
            </w:r>
          </w:p>
        </w:tc>
      </w:tr>
    </w:tbl>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1"/>
        <w:rPr/>
      </w:pPr>
      <w:r w:rsidDel="00000000" w:rsidR="00000000" w:rsidRPr="00000000">
        <w:rPr>
          <w:rtl w:val="0"/>
        </w:rPr>
        <w:t xml:space="preserve">4. Proposed Analytical Purpose classifications</w:t>
      </w:r>
    </w:p>
    <w:p w:rsidR="00000000" w:rsidDel="00000000" w:rsidP="00000000" w:rsidRDefault="00000000" w:rsidRPr="00000000" w14:paraId="00000030">
      <w:pPr>
        <w:rPr/>
      </w:pPr>
      <w:r w:rsidDel="00000000" w:rsidR="00000000" w:rsidRPr="00000000">
        <w:rPr>
          <w:color w:val="000000"/>
          <w:rtl w:val="0"/>
        </w:rPr>
        <w:t xml:space="preserve">Analytical Purposes describe what the project is trying to do analytically. More than one may apply, with a maximum of two. The survey displays each proposed Analytical Purpose and its short definition; judge every proposed Purpose independently against the project's main analytical aims. Unused proposal slots are not shown.</w:t>
      </w:r>
      <w:r w:rsidDel="00000000" w:rsidR="00000000" w:rsidRPr="00000000">
        <w:rPr>
          <w:rtl w:val="0"/>
        </w:rPr>
      </w:r>
    </w:p>
    <w:tbl>
      <w:tblPr>
        <w:tblStyle w:val="Table6"/>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31">
            <w:pPr>
              <w:rPr>
                <w:color w:val="000000"/>
                <w:sz w:val="18"/>
                <w:szCs w:val="18"/>
              </w:rPr>
            </w:pPr>
            <w:r w:rsidDel="00000000" w:rsidR="00000000" w:rsidRPr="00000000">
              <w:rPr>
                <w:color w:val="000000"/>
                <w:sz w:val="18"/>
                <w:szCs w:val="18"/>
                <w:rtl w:val="0"/>
              </w:rPr>
              <w:t xml:space="preserve">Q3a. Does [proposed Analytical Purpose label] describe the actual project?  [Required]</w:t>
            </w:r>
          </w:p>
          <w:p w:rsidR="00000000" w:rsidDel="00000000" w:rsidP="00000000" w:rsidRDefault="00000000" w:rsidRPr="00000000" w14:paraId="00000032">
            <w:pPr>
              <w:rPr/>
            </w:pPr>
            <w:r w:rsidDel="00000000" w:rsidR="00000000" w:rsidRPr="00000000">
              <w:rPr>
                <w:color w:val="000000"/>
                <w:sz w:val="18"/>
                <w:szCs w:val="18"/>
                <w:rtl w:val="0"/>
              </w:rPr>
              <w:t xml:space="preserve">Response options: Fits / Does not fit / Unsure</w:t>
            </w:r>
            <w:r w:rsidDel="00000000" w:rsidR="00000000" w:rsidRPr="00000000">
              <w:rPr>
                <w:rtl w:val="0"/>
              </w:rPr>
            </w:r>
          </w:p>
        </w:tc>
      </w:tr>
    </w:tbl>
    <w:p w:rsidR="00000000" w:rsidDel="00000000" w:rsidP="00000000" w:rsidRDefault="00000000" w:rsidRPr="00000000" w14:paraId="00000033">
      <w:pPr>
        <w:rPr/>
      </w:pPr>
      <w:r w:rsidDel="00000000" w:rsidR="00000000" w:rsidRPr="00000000">
        <w:rPr>
          <w:rtl w:val="0"/>
        </w:rPr>
      </w:r>
    </w:p>
    <w:tbl>
      <w:tblPr>
        <w:tblStyle w:val="Table7"/>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34">
            <w:pPr>
              <w:rPr>
                <w:color w:val="000000"/>
                <w:sz w:val="18"/>
                <w:szCs w:val="18"/>
              </w:rPr>
            </w:pPr>
            <w:r w:rsidDel="00000000" w:rsidR="00000000" w:rsidRPr="00000000">
              <w:rPr>
                <w:color w:val="000000"/>
                <w:sz w:val="18"/>
                <w:szCs w:val="18"/>
                <w:rtl w:val="0"/>
              </w:rPr>
              <w:t xml:space="preserve">Q3b. Please briefly explain why this proposed Analytical Purpose does not fit the actual projec</w:t>
            </w:r>
            <w:r w:rsidDel="00000000" w:rsidR="00000000" w:rsidRPr="00000000">
              <w:rPr>
                <w:sz w:val="18"/>
                <w:szCs w:val="18"/>
                <w:rtl w:val="0"/>
              </w:rPr>
              <w:t xml:space="preserve">t</w:t>
            </w:r>
            <w:r w:rsidDel="00000000" w:rsidR="00000000" w:rsidRPr="00000000">
              <w:rPr>
                <w:color w:val="000000"/>
                <w:sz w:val="18"/>
                <w:szCs w:val="18"/>
                <w:rtl w:val="0"/>
              </w:rPr>
              <w:t xml:space="preserve">.  [Required]</w:t>
            </w:r>
          </w:p>
          <w:p w:rsidR="00000000" w:rsidDel="00000000" w:rsidP="00000000" w:rsidRDefault="00000000" w:rsidRPr="00000000" w14:paraId="00000035">
            <w:pPr>
              <w:rPr>
                <w:color w:val="000000"/>
                <w:sz w:val="18"/>
                <w:szCs w:val="18"/>
              </w:rPr>
            </w:pPr>
            <w:r w:rsidDel="00000000" w:rsidR="00000000" w:rsidRPr="00000000">
              <w:rPr>
                <w:color w:val="000000"/>
                <w:sz w:val="18"/>
                <w:szCs w:val="18"/>
                <w:rtl w:val="0"/>
              </w:rPr>
              <w:t xml:space="preserve">Free-text response.</w:t>
            </w:r>
          </w:p>
          <w:p w:rsidR="00000000" w:rsidDel="00000000" w:rsidP="00000000" w:rsidRDefault="00000000" w:rsidRPr="00000000" w14:paraId="00000036">
            <w:pPr>
              <w:rPr/>
            </w:pPr>
            <w:r w:rsidDel="00000000" w:rsidR="00000000" w:rsidRPr="00000000">
              <w:rPr>
                <w:color w:val="000000"/>
                <w:sz w:val="18"/>
                <w:szCs w:val="18"/>
                <w:rtl w:val="0"/>
              </w:rPr>
              <w:t xml:space="preserve">Branching: Shown if Q3a is Does not fit.</w:t>
            </w:r>
            <w:r w:rsidDel="00000000" w:rsidR="00000000" w:rsidRPr="00000000">
              <w:rPr>
                <w:rtl w:val="0"/>
              </w:rPr>
            </w:r>
          </w:p>
        </w:tc>
      </w:tr>
    </w:tbl>
    <w:p w:rsidR="00000000" w:rsidDel="00000000" w:rsidP="00000000" w:rsidRDefault="00000000" w:rsidRPr="00000000" w14:paraId="00000037">
      <w:pPr>
        <w:rPr/>
      </w:pPr>
      <w:r w:rsidDel="00000000" w:rsidR="00000000" w:rsidRPr="00000000">
        <w:rPr>
          <w:rtl w:val="0"/>
        </w:rPr>
      </w:r>
    </w:p>
    <w:tbl>
      <w:tblPr>
        <w:tblStyle w:val="Table8"/>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38">
            <w:pPr>
              <w:rPr>
                <w:color w:val="000000"/>
                <w:sz w:val="18"/>
                <w:szCs w:val="18"/>
              </w:rPr>
            </w:pPr>
            <w:r w:rsidDel="00000000" w:rsidR="00000000" w:rsidRPr="00000000">
              <w:rPr>
                <w:color w:val="000000"/>
                <w:sz w:val="18"/>
                <w:szCs w:val="18"/>
                <w:rtl w:val="0"/>
              </w:rPr>
              <w:t xml:space="preserve">Q3c. Is the basis for this classification visible in the public project title and datasets listed above?  [Required]</w:t>
            </w:r>
          </w:p>
          <w:p w:rsidR="00000000" w:rsidDel="00000000" w:rsidP="00000000" w:rsidRDefault="00000000" w:rsidRPr="00000000" w14:paraId="00000039">
            <w:pPr>
              <w:rPr>
                <w:color w:val="000000"/>
                <w:sz w:val="18"/>
                <w:szCs w:val="18"/>
              </w:rPr>
            </w:pPr>
            <w:r w:rsidDel="00000000" w:rsidR="00000000" w:rsidRPr="00000000">
              <w:rPr>
                <w:color w:val="000000"/>
                <w:sz w:val="18"/>
                <w:szCs w:val="18"/>
                <w:rtl w:val="0"/>
              </w:rPr>
              <w:t xml:space="preserve">Response options: Clearly visible / Partly visible / Not visible / Unsure</w:t>
            </w:r>
          </w:p>
          <w:p w:rsidR="00000000" w:rsidDel="00000000" w:rsidP="00000000" w:rsidRDefault="00000000" w:rsidRPr="00000000" w14:paraId="0000003A">
            <w:pPr>
              <w:rPr>
                <w:color w:val="000000"/>
                <w:sz w:val="18"/>
                <w:szCs w:val="18"/>
              </w:rPr>
            </w:pPr>
            <w:r w:rsidDel="00000000" w:rsidR="00000000" w:rsidRPr="00000000">
              <w:rPr>
                <w:rtl w:val="0"/>
              </w:rPr>
            </w:r>
          </w:p>
          <w:p w:rsidR="00000000" w:rsidDel="00000000" w:rsidP="00000000" w:rsidRDefault="00000000" w:rsidRPr="00000000" w14:paraId="0000003B">
            <w:pPr>
              <w:rPr>
                <w:color w:val="000000"/>
                <w:sz w:val="18"/>
                <w:szCs w:val="18"/>
              </w:rPr>
            </w:pPr>
            <w:r w:rsidDel="00000000" w:rsidR="00000000" w:rsidRPr="00000000">
              <w:rPr>
                <w:color w:val="000000"/>
                <w:sz w:val="18"/>
                <w:szCs w:val="18"/>
                <w:rtl w:val="0"/>
              </w:rPr>
              <w:t xml:space="preserve">Q3d. Please briefly explain why the basis for this Analytical Purpose is only partly visible, not visible, or unclear in the public project title and listed datasets.  [Optional]</w:t>
            </w:r>
            <w:r w:rsidDel="00000000" w:rsidR="00000000" w:rsidRPr="00000000">
              <w:rPr>
                <w:sz w:val="18"/>
                <w:szCs w:val="18"/>
                <w:rtl w:val="0"/>
              </w:rPr>
              <w:t xml:space="preserve"/>
            </w:r>
            <w:r w:rsidDel="00000000" w:rsidR="00000000" w:rsidRPr="00000000">
              <w:rPr>
                <w:color w:val="000000"/>
                <w:sz w:val="18"/>
                <w:szCs w:val="18"/>
                <w:rtl w:val="0"/>
              </w:rPr>
              <w:t xml:space="preserve"/>
            </w:r>
            <w:r w:rsidDel="00000000" w:rsidR="00000000" w:rsidRPr="00000000">
              <w:rPr>
                <w:sz w:val="18"/>
                <w:szCs w:val="18"/>
                <w:rtl w:val="0"/>
              </w:rPr>
              <w:t xml:space="preserve"/>
            </w:r>
            <w:r w:rsidDel="00000000" w:rsidR="00000000" w:rsidRPr="00000000">
              <w:rPr>
                <w:color w:val="000000"/>
                <w:sz w:val="18"/>
                <w:szCs w:val="18"/>
                <w:rtl w:val="0"/>
              </w:rPr>
              <w:t xml:space="preserve"/>
            </w:r>
          </w:p>
          <w:p w:rsidR="00000000" w:rsidDel="00000000" w:rsidP="00000000" w:rsidRDefault="00000000" w:rsidRPr="00000000" w14:paraId="0000003C">
            <w:pPr>
              <w:rPr>
                <w:color w:val="000000"/>
                <w:sz w:val="18"/>
                <w:szCs w:val="18"/>
              </w:rPr>
            </w:pPr>
            <w:r w:rsidDel="00000000" w:rsidR="00000000" w:rsidRPr="00000000">
              <w:rPr>
                <w:color w:val="000000"/>
                <w:sz w:val="18"/>
                <w:szCs w:val="18"/>
                <w:rtl w:val="0"/>
              </w:rPr>
              <w:t xml:space="preserve">Free-text response.</w:t>
            </w:r>
          </w:p>
          <w:p w:rsidR="00000000" w:rsidDel="00000000" w:rsidP="00000000" w:rsidRDefault="00000000" w:rsidRPr="00000000" w14:paraId="0000003D">
            <w:pPr>
              <w:rPr/>
            </w:pPr>
            <w:r w:rsidDel="00000000" w:rsidR="00000000" w:rsidRPr="00000000">
              <w:rPr>
                <w:color w:val="000000"/>
                <w:sz w:val="18"/>
                <w:szCs w:val="18"/>
                <w:rtl w:val="0"/>
              </w:rPr>
              <w:t xml:space="preserve">Branching: Shown if Q3c is Partly visible, Not visible or Unsure.</w:t>
            </w:r>
            <w:r w:rsidDel="00000000" w:rsidR="00000000" w:rsidRPr="00000000">
              <w:rPr>
                <w:rtl w:val="0"/>
              </w:rPr>
            </w:r>
          </w:p>
        </w:tc>
      </w:tr>
    </w:tbl>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1"/>
        <w:rPr/>
      </w:pPr>
      <w:r w:rsidDel="00000000" w:rsidR="00000000" w:rsidRPr="00000000">
        <w:rPr>
          <w:rtl w:val="0"/>
        </w:rPr>
        <w:t xml:space="preserve">5. Cross-cutting tag review</w:t>
      </w:r>
    </w:p>
    <w:p w:rsidR="00000000" w:rsidDel="00000000" w:rsidP="00000000" w:rsidRDefault="00000000" w:rsidRPr="00000000" w14:paraId="00000040">
      <w:pPr>
        <w:rPr/>
      </w:pPr>
      <w:r w:rsidDel="00000000" w:rsidR="00000000" w:rsidRPr="00000000">
        <w:rPr>
          <w:color w:val="000000"/>
          <w:rtl w:val="0"/>
        </w:rPr>
        <w:t xml:space="preserve">Both cross-cutting tags are reviewed. Either, both or neither may apply, and each proposed Applied / Not applied status is judged independently.</w:t>
      </w:r>
      <w:r w:rsidDel="00000000" w:rsidR="00000000" w:rsidRPr="00000000">
        <w:rPr>
          <w:rtl w:val="0"/>
        </w:rPr>
      </w:r>
    </w:p>
    <w:p w:rsidR="00000000" w:rsidDel="00000000" w:rsidP="00000000" w:rsidRDefault="00000000" w:rsidRPr="00000000" w14:paraId="00000041">
      <w:pPr>
        <w:pStyle w:val="Heading2"/>
        <w:rPr/>
      </w:pPr>
      <w:r w:rsidDel="00000000" w:rsidR="00000000" w:rsidRPr="00000000">
        <w:rPr>
          <w:rtl w:val="0"/>
        </w:rPr>
        <w:t xml:space="preserve">5.1 Demographic disparities / equity tag</w:t>
      </w:r>
    </w:p>
    <w:p w:rsidR="00000000" w:rsidDel="00000000" w:rsidP="00000000" w:rsidRDefault="00000000" w:rsidRPr="00000000" w14:paraId="00000042">
      <w:pPr>
        <w:rPr/>
      </w:pPr>
      <w:r w:rsidDel="00000000" w:rsidR="00000000" w:rsidRPr="00000000">
        <w:rPr>
          <w:color w:val="000000"/>
          <w:rtl w:val="0"/>
        </w:rPr>
        <w:t xml:space="preserve">A cross-cutting tag for projects whose research question centres on comparing outcomes, experiences, risks, access, or trajectories across demographic or equality-relevant groups.</w:t>
      </w:r>
      <w:r w:rsidDel="00000000" w:rsidR="00000000" w:rsidRPr="00000000">
        <w:rPr>
          <w:rtl w:val="0"/>
        </w:rPr>
      </w:r>
    </w:p>
    <w:tbl>
      <w:tblPr>
        <w:tblStyle w:val="Table9"/>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43">
            <w:pPr>
              <w:rPr>
                <w:color w:val="000000"/>
                <w:sz w:val="18"/>
                <w:szCs w:val="18"/>
              </w:rPr>
            </w:pPr>
            <w:r w:rsidDel="00000000" w:rsidR="00000000" w:rsidRPr="00000000">
              <w:rPr>
                <w:color w:val="000000"/>
                <w:sz w:val="18"/>
                <w:szCs w:val="18"/>
                <w:rtl w:val="0"/>
              </w:rPr>
              <w:t xml:space="preserve">Proposed status</w:t>
            </w:r>
          </w:p>
          <w:p w:rsidR="00000000" w:rsidDel="00000000" w:rsidP="00000000" w:rsidRDefault="00000000" w:rsidRPr="00000000" w14:paraId="00000044">
            <w:pPr>
              <w:rPr/>
            </w:pPr>
            <w:r w:rsidDel="00000000" w:rsidR="00000000" w:rsidRPr="00000000">
              <w:rPr>
                <w:color w:val="000000"/>
                <w:sz w:val="18"/>
                <w:szCs w:val="18"/>
                <w:rtl w:val="0"/>
              </w:rPr>
              <w:t xml:space="preserve">[Applied / Not applied]</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45">
            <w:pPr>
              <w:rPr>
                <w:color w:val="000000"/>
                <w:sz w:val="18"/>
                <w:szCs w:val="18"/>
              </w:rPr>
            </w:pPr>
            <w:r w:rsidDel="00000000" w:rsidR="00000000" w:rsidRPr="00000000">
              <w:rPr>
                <w:color w:val="000000"/>
                <w:sz w:val="18"/>
                <w:szCs w:val="18"/>
                <w:rtl w:val="0"/>
              </w:rPr>
              <w:t xml:space="preserve">Q4a. Is the proposed status for Demographic disparities / equity tag correct for the actual project?  [Required]</w:t>
            </w:r>
          </w:p>
          <w:p w:rsidR="00000000" w:rsidDel="00000000" w:rsidP="00000000" w:rsidRDefault="00000000" w:rsidRPr="00000000" w14:paraId="00000046">
            <w:pPr>
              <w:rPr/>
            </w:pPr>
            <w:r w:rsidDel="00000000" w:rsidR="00000000" w:rsidRPr="00000000">
              <w:rPr>
                <w:color w:val="000000"/>
                <w:sz w:val="18"/>
                <w:szCs w:val="18"/>
                <w:rtl w:val="0"/>
              </w:rPr>
              <w:t xml:space="preserve">Response options: Yes / No / Unsure</w:t>
            </w:r>
            <w:r w:rsidDel="00000000" w:rsidR="00000000" w:rsidRPr="00000000">
              <w:rPr>
                <w:rtl w:val="0"/>
              </w:rPr>
            </w:r>
          </w:p>
        </w:tc>
      </w:tr>
    </w:tbl>
    <w:p w:rsidR="00000000" w:rsidDel="00000000" w:rsidP="00000000" w:rsidRDefault="00000000" w:rsidRPr="00000000" w14:paraId="00000047">
      <w:pPr>
        <w:rPr/>
      </w:pPr>
      <w:r w:rsidDel="00000000" w:rsidR="00000000" w:rsidRPr="00000000">
        <w:rPr>
          <w:rtl w:val="0"/>
        </w:rPr>
      </w:r>
    </w:p>
    <w:tbl>
      <w:tblPr>
        <w:tblStyle w:val="Table10"/>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48">
            <w:pPr>
              <w:rPr>
                <w:color w:val="000000"/>
                <w:sz w:val="18"/>
                <w:szCs w:val="18"/>
              </w:rPr>
            </w:pPr>
            <w:r w:rsidDel="00000000" w:rsidR="00000000" w:rsidRPr="00000000">
              <w:rPr>
                <w:color w:val="000000"/>
                <w:sz w:val="18"/>
                <w:szCs w:val="18"/>
                <w:rtl w:val="0"/>
              </w:rPr>
              <w:t xml:space="preserve">Q4b. Please briefly explain why the proposed status for the Demographic disparities / equity tag does not fit the actual project. [Required]</w:t>
            </w:r>
          </w:p>
          <w:p w:rsidR="00000000" w:rsidDel="00000000" w:rsidP="00000000" w:rsidRDefault="00000000" w:rsidRPr="00000000" w14:paraId="00000049">
            <w:pPr>
              <w:rPr>
                <w:color w:val="000000"/>
                <w:sz w:val="18"/>
                <w:szCs w:val="18"/>
              </w:rPr>
            </w:pPr>
            <w:r w:rsidDel="00000000" w:rsidR="00000000" w:rsidRPr="00000000">
              <w:rPr>
                <w:color w:val="000000"/>
                <w:sz w:val="18"/>
                <w:szCs w:val="18"/>
                <w:rtl w:val="0"/>
              </w:rPr>
              <w:t xml:space="preserve">Free-text response.</w:t>
            </w:r>
          </w:p>
          <w:p w:rsidR="00000000" w:rsidDel="00000000" w:rsidP="00000000" w:rsidRDefault="00000000" w:rsidRPr="00000000" w14:paraId="0000004A">
            <w:pPr>
              <w:rPr/>
            </w:pPr>
            <w:r w:rsidDel="00000000" w:rsidR="00000000" w:rsidRPr="00000000">
              <w:rPr>
                <w:color w:val="000000"/>
                <w:sz w:val="18"/>
                <w:szCs w:val="18"/>
                <w:rtl w:val="0"/>
              </w:rPr>
              <w:t xml:space="preserve">Branching: Shown if Q4a is No.</w:t>
            </w:r>
            <w:r w:rsidDel="00000000" w:rsidR="00000000" w:rsidRPr="00000000">
              <w:rPr>
                <w:rtl w:val="0"/>
              </w:rPr>
            </w:r>
          </w:p>
        </w:tc>
      </w:tr>
    </w:tbl>
    <w:p w:rsidR="00000000" w:rsidDel="00000000" w:rsidP="00000000" w:rsidRDefault="00000000" w:rsidRPr="00000000" w14:paraId="0000004B">
      <w:pPr>
        <w:rPr/>
      </w:pPr>
      <w:r w:rsidDel="00000000" w:rsidR="00000000" w:rsidRPr="00000000">
        <w:rPr>
          <w:rtl w:val="0"/>
        </w:rPr>
      </w:r>
    </w:p>
    <w:tbl>
      <w:tblPr>
        <w:tblStyle w:val="Table11"/>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4C">
            <w:pPr>
              <w:rPr>
                <w:color w:val="000000"/>
                <w:sz w:val="18"/>
                <w:szCs w:val="18"/>
              </w:rPr>
            </w:pPr>
            <w:r w:rsidDel="00000000" w:rsidR="00000000" w:rsidRPr="00000000">
              <w:rPr>
                <w:color w:val="000000"/>
                <w:sz w:val="18"/>
                <w:szCs w:val="18"/>
                <w:rtl w:val="0"/>
              </w:rPr>
              <w:t xml:space="preserve">Q4c. </w:t>
            </w:r>
            <w:r w:rsidDel="00000000" w:rsidR="00000000" w:rsidRPr="00000000">
              <w:rPr>
                <w:sz w:val="18"/>
                <w:szCs w:val="18"/>
                <w:rtl w:val="0"/>
              </w:rPr>
              <w:t xml:space="preserve">Is the basis for the proposed status of the Demographic disparities / equity tag visible in the public project title and datasets listed above? </w:t>
            </w:r>
            <w:r w:rsidDel="00000000" w:rsidR="00000000" w:rsidRPr="00000000">
              <w:rPr>
                <w:color w:val="000000"/>
                <w:sz w:val="18"/>
                <w:szCs w:val="18"/>
                <w:rtl w:val="0"/>
              </w:rPr>
              <w:t xml:space="preserve"> [Required]</w:t>
            </w:r>
          </w:p>
          <w:p w:rsidR="00000000" w:rsidDel="00000000" w:rsidP="00000000" w:rsidRDefault="00000000" w:rsidRPr="00000000" w14:paraId="0000004D">
            <w:pPr>
              <w:rPr>
                <w:color w:val="000000"/>
                <w:sz w:val="18"/>
                <w:szCs w:val="18"/>
              </w:rPr>
            </w:pPr>
            <w:r w:rsidDel="00000000" w:rsidR="00000000" w:rsidRPr="00000000">
              <w:rPr>
                <w:color w:val="000000"/>
                <w:sz w:val="18"/>
                <w:szCs w:val="18"/>
                <w:rtl w:val="0"/>
              </w:rPr>
              <w:t xml:space="preserve">Response options: Clearly visible / Partly visible / Not visible / Unsure</w:t>
            </w:r>
            <w:r w:rsidDel="00000000" w:rsidR="00000000" w:rsidRPr="00000000">
              <w:rPr>
                <w:sz w:val="18"/>
                <w:szCs w:val="18"/>
                <w:rtl w:val="0"/>
              </w:rPr>
              <w:t xml:space="preserve"/>
            </w:r>
            <w:r w:rsidDel="00000000" w:rsidR="00000000" w:rsidRPr="00000000">
              <w:rPr>
                <w:rtl w:val="0"/>
              </w:rPr>
            </w:r>
          </w:p>
          <w:p w:rsidR="00000000" w:rsidDel="00000000" w:rsidP="00000000" w:rsidRDefault="00000000" w:rsidRPr="00000000" w14:paraId="0000004E">
            <w:pPr>
              <w:rPr>
                <w:color w:val="000000"/>
                <w:sz w:val="18"/>
                <w:szCs w:val="18"/>
              </w:rPr>
            </w:pPr>
            <w:r w:rsidDel="00000000" w:rsidR="00000000" w:rsidRPr="00000000">
              <w:rPr>
                <w:rtl w:val="0"/>
              </w:rPr>
            </w:r>
          </w:p>
          <w:p w:rsidR="00000000" w:rsidDel="00000000" w:rsidP="00000000" w:rsidRDefault="00000000" w:rsidRPr="00000000" w14:paraId="0000004F">
            <w:pPr>
              <w:rPr>
                <w:color w:val="000000"/>
                <w:sz w:val="18"/>
                <w:szCs w:val="18"/>
              </w:rPr>
            </w:pPr>
            <w:r w:rsidDel="00000000" w:rsidR="00000000" w:rsidRPr="00000000">
              <w:rPr>
                <w:color w:val="000000"/>
                <w:sz w:val="18"/>
                <w:szCs w:val="18"/>
                <w:rtl w:val="0"/>
              </w:rPr>
              <w:t xml:space="preserve">Q4d. Please briefly explain why the basis for this proposed tag status is only partly visible, not visible, or unclear in the public project title and listed datasets.  [Optional]</w:t>
            </w:r>
            <w:r w:rsidDel="00000000" w:rsidR="00000000" w:rsidRPr="00000000">
              <w:rPr>
                <w:sz w:val="18"/>
                <w:szCs w:val="18"/>
                <w:rtl w:val="0"/>
              </w:rPr>
              <w:t xml:space="preserve"/>
            </w:r>
            <w:r w:rsidDel="00000000" w:rsidR="00000000" w:rsidRPr="00000000">
              <w:rPr>
                <w:color w:val="000000"/>
                <w:sz w:val="18"/>
                <w:szCs w:val="18"/>
                <w:rtl w:val="0"/>
              </w:rPr>
              <w:t xml:space="preserve"/>
            </w:r>
            <w:r w:rsidDel="00000000" w:rsidR="00000000" w:rsidRPr="00000000">
              <w:rPr>
                <w:sz w:val="18"/>
                <w:szCs w:val="18"/>
                <w:rtl w:val="0"/>
              </w:rPr>
              <w:t xml:space="preserve"/>
            </w:r>
            <w:r w:rsidDel="00000000" w:rsidR="00000000" w:rsidRPr="00000000">
              <w:rPr>
                <w:color w:val="000000"/>
                <w:sz w:val="18"/>
                <w:szCs w:val="18"/>
                <w:rtl w:val="0"/>
              </w:rPr>
              <w:t xml:space="preserve"/>
            </w:r>
          </w:p>
          <w:p w:rsidR="00000000" w:rsidDel="00000000" w:rsidP="00000000" w:rsidRDefault="00000000" w:rsidRPr="00000000" w14:paraId="00000050">
            <w:pPr>
              <w:rPr>
                <w:color w:val="000000"/>
                <w:sz w:val="18"/>
                <w:szCs w:val="18"/>
              </w:rPr>
            </w:pPr>
            <w:r w:rsidDel="00000000" w:rsidR="00000000" w:rsidRPr="00000000">
              <w:rPr>
                <w:color w:val="000000"/>
                <w:sz w:val="18"/>
                <w:szCs w:val="18"/>
                <w:rtl w:val="0"/>
              </w:rPr>
              <w:t xml:space="preserve">Free-text response.</w:t>
            </w:r>
          </w:p>
          <w:p w:rsidR="00000000" w:rsidDel="00000000" w:rsidP="00000000" w:rsidRDefault="00000000" w:rsidRPr="00000000" w14:paraId="00000051">
            <w:pPr>
              <w:rPr/>
            </w:pPr>
            <w:r w:rsidDel="00000000" w:rsidR="00000000" w:rsidRPr="00000000">
              <w:rPr>
                <w:color w:val="000000"/>
                <w:sz w:val="18"/>
                <w:szCs w:val="18"/>
                <w:rtl w:val="0"/>
              </w:rPr>
              <w:t xml:space="preserve">Branching: Shown if Q4c is Partly visible, Not visible or Unsure.</w:t>
            </w:r>
            <w:r w:rsidDel="00000000" w:rsidR="00000000" w:rsidRPr="00000000">
              <w:rPr>
                <w:rtl w:val="0"/>
              </w:rPr>
            </w:r>
          </w:p>
        </w:tc>
      </w:tr>
    </w:tbl>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pStyle w:val="Heading2"/>
        <w:rPr/>
      </w:pPr>
      <w:r w:rsidDel="00000000" w:rsidR="00000000" w:rsidRPr="00000000">
        <w:rPr>
          <w:rtl w:val="0"/>
        </w:rPr>
        <w:t xml:space="preserve">5.2 COVID-19 &amp; Pandemic</w:t>
      </w:r>
    </w:p>
    <w:p w:rsidR="00000000" w:rsidDel="00000000" w:rsidP="00000000" w:rsidRDefault="00000000" w:rsidRPr="00000000" w14:paraId="00000054">
      <w:pPr>
        <w:rPr/>
      </w:pPr>
      <w:r w:rsidDel="00000000" w:rsidR="00000000" w:rsidRPr="00000000">
        <w:rPr>
          <w:color w:val="000000"/>
          <w:rtl w:val="0"/>
        </w:rPr>
        <w:t xml:space="preserve">A cross-cutting tag for projects where COVID-19, the COVID-19 pandemic, pandemic conditions, infection surveillance, vaccination, lockdowns, social distancing, pandemic-related public support, or pandemic consequences are a central condition or lens for the research question.</w:t>
      </w:r>
      <w:r w:rsidDel="00000000" w:rsidR="00000000" w:rsidRPr="00000000">
        <w:rPr>
          <w:rtl w:val="0"/>
        </w:rPr>
      </w:r>
    </w:p>
    <w:tbl>
      <w:tblPr>
        <w:tblStyle w:val="Table12"/>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55">
            <w:pPr>
              <w:rPr>
                <w:color w:val="000000"/>
                <w:sz w:val="18"/>
                <w:szCs w:val="18"/>
              </w:rPr>
            </w:pPr>
            <w:r w:rsidDel="00000000" w:rsidR="00000000" w:rsidRPr="00000000">
              <w:rPr>
                <w:color w:val="000000"/>
                <w:sz w:val="18"/>
                <w:szCs w:val="18"/>
                <w:rtl w:val="0"/>
              </w:rPr>
              <w:t xml:space="preserve">Proposed status</w:t>
            </w:r>
          </w:p>
          <w:p w:rsidR="00000000" w:rsidDel="00000000" w:rsidP="00000000" w:rsidRDefault="00000000" w:rsidRPr="00000000" w14:paraId="00000056">
            <w:pPr>
              <w:rPr/>
            </w:pPr>
            <w:r w:rsidDel="00000000" w:rsidR="00000000" w:rsidRPr="00000000">
              <w:rPr>
                <w:color w:val="000000"/>
                <w:sz w:val="18"/>
                <w:szCs w:val="18"/>
                <w:rtl w:val="0"/>
              </w:rPr>
              <w:t xml:space="preserve">[Applied / Not applied]</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57">
            <w:pPr>
              <w:rPr>
                <w:color w:val="000000"/>
                <w:sz w:val="18"/>
                <w:szCs w:val="18"/>
              </w:rPr>
            </w:pPr>
            <w:r w:rsidDel="00000000" w:rsidR="00000000" w:rsidRPr="00000000">
              <w:rPr>
                <w:color w:val="000000"/>
                <w:sz w:val="18"/>
                <w:szCs w:val="18"/>
                <w:rtl w:val="0"/>
              </w:rPr>
              <w:t xml:space="preserve">Q5a. Is the proposed status for COVID-19 &amp; Pandemic correct for the actual project?  [Required]</w:t>
            </w:r>
          </w:p>
          <w:p w:rsidR="00000000" w:rsidDel="00000000" w:rsidP="00000000" w:rsidRDefault="00000000" w:rsidRPr="00000000" w14:paraId="00000058">
            <w:pPr>
              <w:rPr/>
            </w:pPr>
            <w:r w:rsidDel="00000000" w:rsidR="00000000" w:rsidRPr="00000000">
              <w:rPr>
                <w:color w:val="000000"/>
                <w:sz w:val="18"/>
                <w:szCs w:val="18"/>
                <w:rtl w:val="0"/>
              </w:rPr>
              <w:t xml:space="preserve">Response options: Yes / No / Unsure</w:t>
            </w:r>
            <w:r w:rsidDel="00000000" w:rsidR="00000000" w:rsidRPr="00000000">
              <w:rPr>
                <w:rtl w:val="0"/>
              </w:rPr>
            </w:r>
          </w:p>
        </w:tc>
      </w:tr>
    </w:tbl>
    <w:p w:rsidR="00000000" w:rsidDel="00000000" w:rsidP="00000000" w:rsidRDefault="00000000" w:rsidRPr="00000000" w14:paraId="00000059">
      <w:pPr>
        <w:rPr/>
      </w:pPr>
      <w:r w:rsidDel="00000000" w:rsidR="00000000" w:rsidRPr="00000000">
        <w:rPr>
          <w:rtl w:val="0"/>
        </w:rPr>
      </w:r>
    </w:p>
    <w:tbl>
      <w:tblPr>
        <w:tblStyle w:val="Table13"/>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5A">
            <w:pPr>
              <w:rPr>
                <w:color w:val="000000"/>
                <w:sz w:val="18"/>
                <w:szCs w:val="18"/>
              </w:rPr>
            </w:pPr>
            <w:r w:rsidDel="00000000" w:rsidR="00000000" w:rsidRPr="00000000">
              <w:rPr>
                <w:color w:val="000000"/>
                <w:sz w:val="18"/>
                <w:szCs w:val="18"/>
                <w:rtl w:val="0"/>
              </w:rPr>
              <w:t xml:space="preserve">Q5b. Please briefly explain why the proposed status for the COVID-19 &amp; Pandemic tag does not fit the actual project.  [Required]</w:t>
            </w:r>
            <w:r w:rsidDel="00000000" w:rsidR="00000000" w:rsidRPr="00000000">
              <w:rPr>
                <w:sz w:val="18"/>
                <w:szCs w:val="18"/>
                <w:rtl w:val="0"/>
              </w:rPr>
              <w:t xml:space="preserve"/>
            </w:r>
            <w:r w:rsidDel="00000000" w:rsidR="00000000" w:rsidRPr="00000000">
              <w:rPr>
                <w:color w:val="000000"/>
                <w:sz w:val="18"/>
                <w:szCs w:val="18"/>
                <w:rtl w:val="0"/>
              </w:rPr>
              <w:t xml:space="preserve"/>
            </w:r>
          </w:p>
          <w:p w:rsidR="00000000" w:rsidDel="00000000" w:rsidP="00000000" w:rsidRDefault="00000000" w:rsidRPr="00000000" w14:paraId="0000005B">
            <w:pPr>
              <w:rPr>
                <w:color w:val="000000"/>
                <w:sz w:val="18"/>
                <w:szCs w:val="18"/>
              </w:rPr>
            </w:pPr>
            <w:r w:rsidDel="00000000" w:rsidR="00000000" w:rsidRPr="00000000">
              <w:rPr>
                <w:color w:val="000000"/>
                <w:sz w:val="18"/>
                <w:szCs w:val="18"/>
                <w:rtl w:val="0"/>
              </w:rPr>
              <w:t xml:space="preserve">Free-text response.</w:t>
            </w:r>
          </w:p>
          <w:p w:rsidR="00000000" w:rsidDel="00000000" w:rsidP="00000000" w:rsidRDefault="00000000" w:rsidRPr="00000000" w14:paraId="0000005C">
            <w:pPr>
              <w:rPr/>
            </w:pPr>
            <w:r w:rsidDel="00000000" w:rsidR="00000000" w:rsidRPr="00000000">
              <w:rPr>
                <w:color w:val="000000"/>
                <w:sz w:val="18"/>
                <w:szCs w:val="18"/>
                <w:rtl w:val="0"/>
              </w:rPr>
              <w:t xml:space="preserve">Branching: Shown if Q5a is No.</w:t>
            </w:r>
            <w:r w:rsidDel="00000000" w:rsidR="00000000" w:rsidRPr="00000000">
              <w:rPr>
                <w:rtl w:val="0"/>
              </w:rPr>
            </w:r>
          </w:p>
        </w:tc>
      </w:tr>
    </w:tbl>
    <w:p w:rsidR="00000000" w:rsidDel="00000000" w:rsidP="00000000" w:rsidRDefault="00000000" w:rsidRPr="00000000" w14:paraId="0000005D">
      <w:pPr>
        <w:rPr/>
      </w:pPr>
      <w:r w:rsidDel="00000000" w:rsidR="00000000" w:rsidRPr="00000000">
        <w:rPr>
          <w:rtl w:val="0"/>
        </w:rPr>
      </w:r>
    </w:p>
    <w:tbl>
      <w:tblPr>
        <w:tblStyle w:val="Table14"/>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5E">
            <w:pPr>
              <w:rPr>
                <w:color w:val="000000"/>
                <w:sz w:val="18"/>
                <w:szCs w:val="18"/>
              </w:rPr>
            </w:pPr>
            <w:r w:rsidDel="00000000" w:rsidR="00000000" w:rsidRPr="00000000">
              <w:rPr>
                <w:color w:val="000000"/>
                <w:sz w:val="18"/>
                <w:szCs w:val="18"/>
                <w:rtl w:val="0"/>
              </w:rPr>
              <w:t xml:space="preserve">Q5c. </w:t>
            </w:r>
            <w:r w:rsidDel="00000000" w:rsidR="00000000" w:rsidRPr="00000000">
              <w:rPr>
                <w:sz w:val="18"/>
                <w:szCs w:val="18"/>
                <w:rtl w:val="0"/>
              </w:rPr>
              <w:t xml:space="preserve">Is the basis for the proposed status of the COVID-19 &amp; Pandemic tag visible in the public project title and datasets listed above? </w:t>
            </w:r>
            <w:r w:rsidDel="00000000" w:rsidR="00000000" w:rsidRPr="00000000">
              <w:rPr>
                <w:color w:val="000000"/>
                <w:sz w:val="18"/>
                <w:szCs w:val="18"/>
                <w:rtl w:val="0"/>
              </w:rPr>
              <w:t xml:space="preserve"> [Required]</w:t>
            </w:r>
          </w:p>
          <w:p w:rsidR="00000000" w:rsidDel="00000000" w:rsidP="00000000" w:rsidRDefault="00000000" w:rsidRPr="00000000" w14:paraId="0000005F">
            <w:pPr>
              <w:rPr>
                <w:color w:val="000000"/>
                <w:sz w:val="18"/>
                <w:szCs w:val="18"/>
              </w:rPr>
            </w:pPr>
            <w:r w:rsidDel="00000000" w:rsidR="00000000" w:rsidRPr="00000000">
              <w:rPr>
                <w:color w:val="000000"/>
                <w:sz w:val="18"/>
                <w:szCs w:val="18"/>
                <w:rtl w:val="0"/>
              </w:rPr>
              <w:t xml:space="preserve">Response options: Clearly visible / Partly visible / Not visible / Unsure</w:t>
            </w:r>
            <w:r w:rsidDel="00000000" w:rsidR="00000000" w:rsidRPr="00000000">
              <w:rPr>
                <w:sz w:val="18"/>
                <w:szCs w:val="18"/>
                <w:rtl w:val="0"/>
              </w:rPr>
              <w:t xml:space="preserve"/>
            </w:r>
            <w:r w:rsidDel="00000000" w:rsidR="00000000" w:rsidRPr="00000000">
              <w:rPr>
                <w:rtl w:val="0"/>
              </w:rPr>
            </w:r>
          </w:p>
          <w:p w:rsidR="00000000" w:rsidDel="00000000" w:rsidP="00000000" w:rsidRDefault="00000000" w:rsidRPr="00000000" w14:paraId="00000060">
            <w:pPr>
              <w:rPr>
                <w:color w:val="000000"/>
                <w:sz w:val="18"/>
                <w:szCs w:val="18"/>
              </w:rPr>
            </w:pPr>
            <w:r w:rsidDel="00000000" w:rsidR="00000000" w:rsidRPr="00000000">
              <w:rPr>
                <w:rtl w:val="0"/>
              </w:rPr>
            </w:r>
          </w:p>
          <w:p w:rsidR="00000000" w:rsidDel="00000000" w:rsidP="00000000" w:rsidRDefault="00000000" w:rsidRPr="00000000" w14:paraId="00000061">
            <w:pPr>
              <w:rPr>
                <w:color w:val="000000"/>
                <w:sz w:val="18"/>
                <w:szCs w:val="18"/>
              </w:rPr>
            </w:pPr>
            <w:r w:rsidDel="00000000" w:rsidR="00000000" w:rsidRPr="00000000">
              <w:rPr>
                <w:color w:val="000000"/>
                <w:sz w:val="18"/>
                <w:szCs w:val="18"/>
                <w:rtl w:val="0"/>
              </w:rPr>
              <w:t xml:space="preserve">Q5d. Please briefly explain why the basis for this proposed tag status is only partly visible, not visible, or unclear in the public project title and listed datasets.  [Optional]</w:t>
            </w:r>
            <w:r w:rsidDel="00000000" w:rsidR="00000000" w:rsidRPr="00000000">
              <w:rPr>
                <w:sz w:val="18"/>
                <w:szCs w:val="18"/>
                <w:rtl w:val="0"/>
              </w:rPr>
              <w:t xml:space="preserve"/>
            </w:r>
            <w:r w:rsidDel="00000000" w:rsidR="00000000" w:rsidRPr="00000000">
              <w:rPr>
                <w:color w:val="000000"/>
                <w:sz w:val="18"/>
                <w:szCs w:val="18"/>
                <w:rtl w:val="0"/>
              </w:rPr>
              <w:t xml:space="preserve"/>
            </w:r>
          </w:p>
          <w:p w:rsidR="00000000" w:rsidDel="00000000" w:rsidP="00000000" w:rsidRDefault="00000000" w:rsidRPr="00000000" w14:paraId="00000062">
            <w:pPr>
              <w:rPr>
                <w:color w:val="000000"/>
                <w:sz w:val="18"/>
                <w:szCs w:val="18"/>
              </w:rPr>
            </w:pPr>
            <w:r w:rsidDel="00000000" w:rsidR="00000000" w:rsidRPr="00000000">
              <w:rPr>
                <w:color w:val="000000"/>
                <w:sz w:val="18"/>
                <w:szCs w:val="18"/>
                <w:rtl w:val="0"/>
              </w:rPr>
              <w:t xml:space="preserve">Free-text response.</w:t>
            </w:r>
          </w:p>
          <w:p w:rsidR="00000000" w:rsidDel="00000000" w:rsidP="00000000" w:rsidRDefault="00000000" w:rsidRPr="00000000" w14:paraId="00000063">
            <w:pPr>
              <w:rPr/>
            </w:pPr>
            <w:r w:rsidDel="00000000" w:rsidR="00000000" w:rsidRPr="00000000">
              <w:rPr>
                <w:color w:val="000000"/>
                <w:sz w:val="18"/>
                <w:szCs w:val="18"/>
                <w:rtl w:val="0"/>
              </w:rPr>
              <w:t xml:space="preserve">Branching: Shown if Q5c is Partly visible, Not visible or Unsure.</w:t>
            </w:r>
            <w:r w:rsidDel="00000000" w:rsidR="00000000" w:rsidRPr="00000000">
              <w:rPr>
                <w:rtl w:val="0"/>
              </w:rPr>
            </w:r>
          </w:p>
        </w:tc>
      </w:tr>
    </w:tbl>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pStyle w:val="Heading1"/>
        <w:rPr/>
      </w:pPr>
      <w:r w:rsidDel="00000000" w:rsidR="00000000" w:rsidRPr="00000000">
        <w:rPr>
          <w:rtl w:val="0"/>
        </w:rPr>
        <w:t xml:space="preserve">6. Missing classifications</w:t>
      </w:r>
    </w:p>
    <w:tbl>
      <w:tblPr>
        <w:tblStyle w:val="Table15"/>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66">
            <w:pPr>
              <w:rPr>
                <w:color w:val="000000"/>
                <w:sz w:val="18"/>
                <w:szCs w:val="18"/>
              </w:rPr>
            </w:pPr>
            <w:r w:rsidDel="00000000" w:rsidR="00000000" w:rsidRPr="00000000">
              <w:rPr>
                <w:color w:val="000000"/>
                <w:sz w:val="18"/>
                <w:szCs w:val="18"/>
                <w:rtl w:val="0"/>
              </w:rPr>
              <w:t xml:space="preserve">Q6a. Should any additional Research Domain have been assigned?  [Required]</w:t>
            </w:r>
          </w:p>
          <w:p w:rsidR="00000000" w:rsidDel="00000000" w:rsidP="00000000" w:rsidRDefault="00000000" w:rsidRPr="00000000" w14:paraId="00000067">
            <w:pPr>
              <w:rPr/>
            </w:pPr>
            <w:r w:rsidDel="00000000" w:rsidR="00000000" w:rsidRPr="00000000">
              <w:rPr>
                <w:color w:val="000000"/>
                <w:sz w:val="18"/>
                <w:szCs w:val="18"/>
                <w:rtl w:val="0"/>
              </w:rPr>
              <w:t xml:space="preserve">Response options: Yes / No / Unsure</w:t>
            </w:r>
            <w:r w:rsidDel="00000000" w:rsidR="00000000" w:rsidRPr="00000000">
              <w:rPr>
                <w:rtl w:val="0"/>
              </w:rPr>
            </w:r>
          </w:p>
        </w:tc>
      </w:tr>
    </w:tbl>
    <w:p w:rsidR="00000000" w:rsidDel="00000000" w:rsidP="00000000" w:rsidRDefault="00000000" w:rsidRPr="00000000" w14:paraId="00000068">
      <w:pPr>
        <w:rPr/>
      </w:pPr>
      <w:r w:rsidDel="00000000" w:rsidR="00000000" w:rsidRPr="00000000">
        <w:rPr>
          <w:rtl w:val="0"/>
        </w:rPr>
      </w:r>
    </w:p>
    <w:tbl>
      <w:tblPr>
        <w:tblStyle w:val="Table16"/>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69">
            <w:pPr>
              <w:rPr>
                <w:color w:val="000000"/>
                <w:sz w:val="18"/>
                <w:szCs w:val="18"/>
              </w:rPr>
            </w:pPr>
            <w:r w:rsidDel="00000000" w:rsidR="00000000" w:rsidRPr="00000000">
              <w:rPr>
                <w:color w:val="000000"/>
                <w:sz w:val="18"/>
                <w:szCs w:val="18"/>
                <w:rtl w:val="0"/>
              </w:rPr>
              <w:t xml:space="preserve">Q6b. Which Research Domain label or labels are missing?  [Required]</w:t>
            </w:r>
          </w:p>
          <w:p w:rsidR="00000000" w:rsidDel="00000000" w:rsidP="00000000" w:rsidRDefault="00000000" w:rsidRPr="00000000" w14:paraId="0000006A">
            <w:pPr>
              <w:rPr>
                <w:color w:val="000000"/>
                <w:sz w:val="18"/>
                <w:szCs w:val="18"/>
              </w:rPr>
            </w:pPr>
            <w:r w:rsidDel="00000000" w:rsidR="00000000" w:rsidRPr="00000000">
              <w:rPr>
                <w:color w:val="000000"/>
                <w:sz w:val="18"/>
                <w:szCs w:val="18"/>
                <w:rtl w:val="0"/>
              </w:rPr>
              <w:t xml:space="preserve">Response options: Labour Market &amp; Employment — Work, employment, earnings, job quality, workforce dynamics, skills demand and labour-market transitions. / Education &amp; Skills — Education, learning, training, skills formation and transitions through education systems and into work. / Health &amp; Social Care — Health, illness, mental health, wellbeing, mortality as a health outcome, healthcare services and social care. / Crime &amp; Justice — Crime, victimisation, public safety, policing, courts, sentencing, prisons, probation and justice outcomes. / Business &amp; Productivity — Firms, business activity, innovation, productivity, entrepreneurship, trade, investment and business performance. / Poverty, Wealth &amp; Living Standards — Material resources, poverty, wealth, debt, benefits, deprivation, cost of living and household income. / Housing &amp; Planning — Housing, homelessness, tenure, residential conditions and mobility, neighbourhood change and planning systems. / Migration &amp; Demographics — Population structure and change, migration, fertility, ageing and mortality as a demographic outcome. / Environment &amp; Agriculture — Environment, climate, energy, agriculture, land use, pollution, decarbonisation and environmental impacts. / Public Finance &amp; Taxation — Taxation, government revenue, public spending, fiscal transfers, tax reliefs and fiscal policy. / Data Infrastructure &amp; Methodology — Data or methodology as the primary research object, rather than tools used for another question.</w:t>
            </w:r>
          </w:p>
          <w:p w:rsidR="00000000" w:rsidDel="00000000" w:rsidP="00000000" w:rsidRDefault="00000000" w:rsidRPr="00000000" w14:paraId="0000006B">
            <w:pPr>
              <w:rPr>
                <w:color w:val="000000"/>
                <w:sz w:val="18"/>
                <w:szCs w:val="18"/>
              </w:rPr>
            </w:pPr>
            <w:r w:rsidDel="00000000" w:rsidR="00000000" w:rsidRPr="00000000">
              <w:rPr>
                <w:color w:val="000000"/>
                <w:sz w:val="18"/>
                <w:szCs w:val="18"/>
                <w:rtl w:val="0"/>
              </w:rPr>
              <w:t xml:space="preserve">Select all that apply.</w:t>
            </w:r>
          </w:p>
          <w:p w:rsidR="00000000" w:rsidDel="00000000" w:rsidP="00000000" w:rsidRDefault="00000000" w:rsidRPr="00000000" w14:paraId="0000006C">
            <w:pPr>
              <w:rPr/>
            </w:pPr>
            <w:r w:rsidDel="00000000" w:rsidR="00000000" w:rsidRPr="00000000">
              <w:rPr>
                <w:color w:val="000000"/>
                <w:sz w:val="18"/>
                <w:szCs w:val="18"/>
                <w:rtl w:val="0"/>
              </w:rPr>
              <w:t xml:space="preserve">Branching: Shown if Q6a is Yes; at least one option is required when shown.</w:t>
            </w:r>
            <w:r w:rsidDel="00000000" w:rsidR="00000000" w:rsidRPr="00000000">
              <w:rPr>
                <w:rtl w:val="0"/>
              </w:rPr>
            </w:r>
          </w:p>
        </w:tc>
      </w:tr>
    </w:tbl>
    <w:p w:rsidR="00000000" w:rsidDel="00000000" w:rsidP="00000000" w:rsidRDefault="00000000" w:rsidRPr="00000000" w14:paraId="0000006D">
      <w:pPr>
        <w:rPr/>
      </w:pPr>
      <w:r w:rsidDel="00000000" w:rsidR="00000000" w:rsidRPr="00000000">
        <w:rPr>
          <w:rtl w:val="0"/>
        </w:rPr>
      </w:r>
    </w:p>
    <w:tbl>
      <w:tblPr>
        <w:tblStyle w:val="Table17"/>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6E">
            <w:pPr>
              <w:rPr>
                <w:color w:val="000000"/>
                <w:sz w:val="18"/>
                <w:szCs w:val="18"/>
              </w:rPr>
            </w:pPr>
            <w:r w:rsidDel="00000000" w:rsidR="00000000" w:rsidRPr="00000000">
              <w:rPr>
                <w:color w:val="000000"/>
                <w:sz w:val="18"/>
                <w:szCs w:val="18"/>
                <w:rtl w:val="0"/>
              </w:rPr>
              <w:t xml:space="preserve">Q6c. Please briefly explain why the selected Research Domain label or labels should be included.  [</w:t>
            </w:r>
            <w:r w:rsidDel="00000000" w:rsidR="00000000" w:rsidRPr="00000000">
              <w:rPr>
                <w:sz w:val="18"/>
                <w:szCs w:val="18"/>
                <w:rtl w:val="0"/>
              </w:rPr>
              <w:t xml:space="preserve">Optional</w:t>
            </w:r>
            <w:r w:rsidDel="00000000" w:rsidR="00000000" w:rsidRPr="00000000">
              <w:rPr>
                <w:color w:val="000000"/>
                <w:sz w:val="18"/>
                <w:szCs w:val="18"/>
                <w:rtl w:val="0"/>
              </w:rPr>
              <w:t xml:space="preserve">]</w:t>
            </w:r>
          </w:p>
          <w:p w:rsidR="00000000" w:rsidDel="00000000" w:rsidP="00000000" w:rsidRDefault="00000000" w:rsidRPr="00000000" w14:paraId="0000006F">
            <w:pPr>
              <w:rPr>
                <w:color w:val="000000"/>
                <w:sz w:val="18"/>
                <w:szCs w:val="18"/>
              </w:rPr>
            </w:pPr>
            <w:r w:rsidDel="00000000" w:rsidR="00000000" w:rsidRPr="00000000">
              <w:rPr>
                <w:color w:val="000000"/>
                <w:sz w:val="18"/>
                <w:szCs w:val="18"/>
                <w:rtl w:val="0"/>
              </w:rPr>
              <w:t xml:space="preserve">Free-text response. </w:t>
            </w:r>
          </w:p>
          <w:p w:rsidR="00000000" w:rsidDel="00000000" w:rsidP="00000000" w:rsidRDefault="00000000" w:rsidRPr="00000000" w14:paraId="00000070">
            <w:pPr>
              <w:rPr/>
            </w:pPr>
            <w:r w:rsidDel="00000000" w:rsidR="00000000" w:rsidRPr="00000000">
              <w:rPr>
                <w:color w:val="000000"/>
                <w:sz w:val="18"/>
                <w:szCs w:val="18"/>
                <w:rtl w:val="0"/>
              </w:rPr>
              <w:t xml:space="preserve">Branching: Shown after one or more Research Domain labels are selected.</w:t>
            </w:r>
            <w:r w:rsidDel="00000000" w:rsidR="00000000" w:rsidRPr="00000000">
              <w:rPr>
                <w:rtl w:val="0"/>
              </w:rPr>
            </w:r>
          </w:p>
        </w:tc>
      </w:tr>
    </w:tbl>
    <w:p w:rsidR="00000000" w:rsidDel="00000000" w:rsidP="00000000" w:rsidRDefault="00000000" w:rsidRPr="00000000" w14:paraId="00000071">
      <w:pPr>
        <w:rPr/>
      </w:pPr>
      <w:r w:rsidDel="00000000" w:rsidR="00000000" w:rsidRPr="00000000">
        <w:rPr>
          <w:rtl w:val="0"/>
        </w:rPr>
      </w:r>
    </w:p>
    <w:tbl>
      <w:tblPr>
        <w:tblStyle w:val="Table18"/>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72">
            <w:pPr>
              <w:rPr>
                <w:color w:val="000000"/>
                <w:sz w:val="18"/>
                <w:szCs w:val="18"/>
              </w:rPr>
            </w:pPr>
            <w:r w:rsidDel="00000000" w:rsidR="00000000" w:rsidRPr="00000000">
              <w:rPr>
                <w:color w:val="000000"/>
                <w:sz w:val="18"/>
                <w:szCs w:val="18"/>
                <w:rtl w:val="0"/>
              </w:rPr>
              <w:t xml:space="preserve">Q7a. Should any additional Analytical Purpose have been assigned?  [Required]</w:t>
            </w:r>
          </w:p>
          <w:p w:rsidR="00000000" w:rsidDel="00000000" w:rsidP="00000000" w:rsidRDefault="00000000" w:rsidRPr="00000000" w14:paraId="00000073">
            <w:pPr>
              <w:rPr/>
            </w:pPr>
            <w:r w:rsidDel="00000000" w:rsidR="00000000" w:rsidRPr="00000000">
              <w:rPr>
                <w:color w:val="000000"/>
                <w:sz w:val="18"/>
                <w:szCs w:val="18"/>
                <w:rtl w:val="0"/>
              </w:rPr>
              <w:t xml:space="preserve">Response options: Yes / No / Unsure</w:t>
            </w:r>
            <w:r w:rsidDel="00000000" w:rsidR="00000000" w:rsidRPr="00000000">
              <w:rPr>
                <w:rtl w:val="0"/>
              </w:rPr>
            </w:r>
          </w:p>
        </w:tc>
      </w:tr>
    </w:tbl>
    <w:p w:rsidR="00000000" w:rsidDel="00000000" w:rsidP="00000000" w:rsidRDefault="00000000" w:rsidRPr="00000000" w14:paraId="00000074">
      <w:pPr>
        <w:rPr/>
      </w:pPr>
      <w:r w:rsidDel="00000000" w:rsidR="00000000" w:rsidRPr="00000000">
        <w:rPr>
          <w:rtl w:val="0"/>
        </w:rPr>
      </w:r>
    </w:p>
    <w:tbl>
      <w:tblPr>
        <w:tblStyle w:val="Table19"/>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75">
            <w:pPr>
              <w:rPr>
                <w:color w:val="000000"/>
                <w:sz w:val="18"/>
                <w:szCs w:val="18"/>
              </w:rPr>
            </w:pPr>
            <w:r w:rsidDel="00000000" w:rsidR="00000000" w:rsidRPr="00000000">
              <w:rPr>
                <w:color w:val="000000"/>
                <w:sz w:val="18"/>
                <w:szCs w:val="18"/>
                <w:rtl w:val="0"/>
              </w:rPr>
              <w:t xml:space="preserve">The framework assigns a maximum of two Analytical Purposes to each project. Select only the most important missing purpose or purposes, taking account of any proposed purposes that you judged to fit. The resulting classification should contain no more than two purposes in total.</w:t>
            </w:r>
          </w:p>
          <w:p w:rsidR="00000000" w:rsidDel="00000000" w:rsidP="00000000" w:rsidRDefault="00000000" w:rsidRPr="00000000" w14:paraId="00000076">
            <w:pPr>
              <w:rPr>
                <w:color w:val="000000"/>
                <w:sz w:val="18"/>
                <w:szCs w:val="18"/>
              </w:rPr>
            </w:pPr>
            <w:r w:rsidDel="00000000" w:rsidR="00000000" w:rsidRPr="00000000">
              <w:rPr>
                <w:color w:val="000000"/>
                <w:sz w:val="18"/>
                <w:szCs w:val="18"/>
                <w:rtl w:val="0"/>
              </w:rPr>
              <w:t xml:space="preserve">Q7b. Which Analytical Purpose label or labels are missing?  [Required]</w:t>
            </w:r>
          </w:p>
          <w:p w:rsidR="00000000" w:rsidDel="00000000" w:rsidP="00000000" w:rsidRDefault="00000000" w:rsidRPr="00000000" w14:paraId="00000077">
            <w:pPr>
              <w:rPr>
                <w:color w:val="000000"/>
                <w:sz w:val="18"/>
                <w:szCs w:val="18"/>
              </w:rPr>
            </w:pPr>
            <w:r w:rsidDel="00000000" w:rsidR="00000000" w:rsidRPr="00000000">
              <w:rPr>
                <w:color w:val="000000"/>
                <w:sz w:val="18"/>
                <w:szCs w:val="18"/>
                <w:rtl w:val="0"/>
              </w:rPr>
              <w:t xml:space="preserve">Response options: Descriptive Monitoring — Measuring and describing levels, distributions, patterns or trends across places, populations or time, without primarily testing an exposure–outcome relationship. / Outcome Tracking — Linking a naturally occurring exposure, condition or event to a later outcome, where the exposure is not a deliberate policy or programme. / Life-Course / Trajectory Analysis — Following people, households, firms or cases over time to understand trajectories, transitions or cumulative outcomes. / Service Interaction / Systems Analysis — How people, cases or organisations access, use, move through or are processed by public services. / Policy Evaluation / Impact Analysis — Assessing the implementation, effects or consequences of a specific named policy, programme, regulation or intervention. / Risk Prediction / Early Identification — Predicting risk or identifying at-risk people, groups or places for screening or early targeting. / Methodological / Infrastructure Research — Developing, testing, validating or improving research methods, measures, linkage approaches, infrastructure or data assets.</w:t>
            </w:r>
          </w:p>
          <w:p w:rsidR="00000000" w:rsidDel="00000000" w:rsidP="00000000" w:rsidRDefault="00000000" w:rsidRPr="00000000" w14:paraId="00000078">
            <w:pPr>
              <w:rPr>
                <w:color w:val="000000"/>
                <w:sz w:val="18"/>
                <w:szCs w:val="18"/>
              </w:rPr>
            </w:pPr>
            <w:r w:rsidDel="00000000" w:rsidR="00000000" w:rsidRPr="00000000">
              <w:rPr>
                <w:color w:val="000000"/>
                <w:sz w:val="18"/>
                <w:szCs w:val="18"/>
                <w:rtl w:val="0"/>
              </w:rPr>
              <w:t xml:space="preserve">Select all that apply.</w:t>
            </w:r>
          </w:p>
          <w:p w:rsidR="00000000" w:rsidDel="00000000" w:rsidP="00000000" w:rsidRDefault="00000000" w:rsidRPr="00000000" w14:paraId="00000079">
            <w:pPr>
              <w:rPr/>
            </w:pPr>
            <w:r w:rsidDel="00000000" w:rsidR="00000000" w:rsidRPr="00000000">
              <w:rPr>
                <w:color w:val="000000"/>
                <w:sz w:val="18"/>
                <w:szCs w:val="18"/>
                <w:rtl w:val="0"/>
              </w:rPr>
              <w:t xml:space="preserve">Branching: Shown if Q7a is Yes; at least one option is required when shown.</w:t>
            </w:r>
            <w:r w:rsidDel="00000000" w:rsidR="00000000" w:rsidRPr="00000000">
              <w:rPr>
                <w:rtl w:val="0"/>
              </w:rPr>
            </w:r>
          </w:p>
        </w:tc>
      </w:tr>
    </w:tbl>
    <w:p w:rsidR="00000000" w:rsidDel="00000000" w:rsidP="00000000" w:rsidRDefault="00000000" w:rsidRPr="00000000" w14:paraId="0000007A">
      <w:pPr>
        <w:rPr/>
      </w:pPr>
      <w:r w:rsidDel="00000000" w:rsidR="00000000" w:rsidRPr="00000000">
        <w:rPr>
          <w:rtl w:val="0"/>
        </w:rPr>
      </w:r>
    </w:p>
    <w:tbl>
      <w:tblPr>
        <w:tblStyle w:val="Table20"/>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7B">
            <w:pPr>
              <w:rPr>
                <w:color w:val="000000"/>
                <w:sz w:val="18"/>
                <w:szCs w:val="18"/>
              </w:rPr>
            </w:pPr>
            <w:r w:rsidDel="00000000" w:rsidR="00000000" w:rsidRPr="00000000">
              <w:rPr>
                <w:color w:val="000000"/>
                <w:sz w:val="18"/>
                <w:szCs w:val="18"/>
                <w:rtl w:val="0"/>
              </w:rPr>
              <w:t xml:space="preserve">Q7c. Please briefly explain why the selected Analytical Purpose label or labels should be included.  [</w:t>
            </w:r>
            <w:r w:rsidDel="00000000" w:rsidR="00000000" w:rsidRPr="00000000">
              <w:rPr>
                <w:sz w:val="18"/>
                <w:szCs w:val="18"/>
                <w:rtl w:val="0"/>
              </w:rPr>
              <w:t xml:space="preserve">Optional</w:t>
            </w:r>
            <w:r w:rsidDel="00000000" w:rsidR="00000000" w:rsidRPr="00000000">
              <w:rPr>
                <w:color w:val="000000"/>
                <w:sz w:val="18"/>
                <w:szCs w:val="18"/>
                <w:rtl w:val="0"/>
              </w:rPr>
              <w:t xml:space="preserve">]</w:t>
            </w:r>
          </w:p>
          <w:p w:rsidR="00000000" w:rsidDel="00000000" w:rsidP="00000000" w:rsidRDefault="00000000" w:rsidRPr="00000000" w14:paraId="0000007C">
            <w:pPr>
              <w:rPr>
                <w:color w:val="000000"/>
                <w:sz w:val="18"/>
                <w:szCs w:val="18"/>
              </w:rPr>
            </w:pPr>
            <w:r w:rsidDel="00000000" w:rsidR="00000000" w:rsidRPr="00000000">
              <w:rPr>
                <w:color w:val="000000"/>
                <w:sz w:val="18"/>
                <w:szCs w:val="18"/>
                <w:rtl w:val="0"/>
              </w:rPr>
              <w:t xml:space="preserve">Free-text response.</w:t>
            </w:r>
          </w:p>
          <w:p w:rsidR="00000000" w:rsidDel="00000000" w:rsidP="00000000" w:rsidRDefault="00000000" w:rsidRPr="00000000" w14:paraId="0000007D">
            <w:pPr>
              <w:rPr/>
            </w:pPr>
            <w:r w:rsidDel="00000000" w:rsidR="00000000" w:rsidRPr="00000000">
              <w:rPr>
                <w:color w:val="000000"/>
                <w:sz w:val="18"/>
                <w:szCs w:val="18"/>
                <w:rtl w:val="0"/>
              </w:rPr>
              <w:t xml:space="preserve">Branching: Shown after one or more Analytical Purpose labels are selected.</w:t>
            </w:r>
            <w:r w:rsidDel="00000000" w:rsidR="00000000" w:rsidRPr="00000000">
              <w:rPr>
                <w:rtl w:val="0"/>
              </w:rPr>
            </w:r>
          </w:p>
        </w:tc>
      </w:tr>
    </w:tbl>
    <w:p w:rsidR="00000000" w:rsidDel="00000000" w:rsidP="00000000" w:rsidRDefault="00000000" w:rsidRPr="00000000" w14:paraId="0000007E">
      <w:pPr>
        <w:rPr/>
      </w:pPr>
      <w:r w:rsidDel="00000000" w:rsidR="00000000" w:rsidRPr="00000000">
        <w:rPr>
          <w:rtl w:val="0"/>
        </w:rPr>
      </w:r>
    </w:p>
    <w:tbl>
      <w:tblPr>
        <w:tblStyle w:val="Table21"/>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7F">
            <w:pPr>
              <w:rPr>
                <w:color w:val="000000"/>
                <w:sz w:val="18"/>
                <w:szCs w:val="18"/>
              </w:rPr>
            </w:pPr>
            <w:r w:rsidDel="00000000" w:rsidR="00000000" w:rsidRPr="00000000">
              <w:rPr>
                <w:color w:val="000000"/>
                <w:sz w:val="18"/>
                <w:szCs w:val="18"/>
                <w:rtl w:val="0"/>
              </w:rPr>
              <w:t xml:space="preserve">Q8a. Should either cross-cutting tag have been assigned or applied differently?  [Required]</w:t>
            </w:r>
          </w:p>
          <w:p w:rsidR="00000000" w:rsidDel="00000000" w:rsidP="00000000" w:rsidRDefault="00000000" w:rsidRPr="00000000" w14:paraId="00000080">
            <w:pPr>
              <w:rPr/>
            </w:pPr>
            <w:r w:rsidDel="00000000" w:rsidR="00000000" w:rsidRPr="00000000">
              <w:rPr>
                <w:color w:val="000000"/>
                <w:sz w:val="18"/>
                <w:szCs w:val="18"/>
                <w:rtl w:val="0"/>
              </w:rPr>
              <w:t xml:space="preserve">Response options: Yes / No / Unsure</w:t>
            </w:r>
            <w:r w:rsidDel="00000000" w:rsidR="00000000" w:rsidRPr="00000000">
              <w:rPr>
                <w:rtl w:val="0"/>
              </w:rPr>
            </w:r>
          </w:p>
        </w:tc>
      </w:tr>
    </w:tbl>
    <w:p w:rsidR="00000000" w:rsidDel="00000000" w:rsidP="00000000" w:rsidRDefault="00000000" w:rsidRPr="00000000" w14:paraId="00000081">
      <w:pPr>
        <w:rPr/>
      </w:pPr>
      <w:r w:rsidDel="00000000" w:rsidR="00000000" w:rsidRPr="00000000">
        <w:rPr>
          <w:rtl w:val="0"/>
        </w:rPr>
      </w:r>
    </w:p>
    <w:tbl>
      <w:tblPr>
        <w:tblStyle w:val="Table22"/>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82">
            <w:pPr>
              <w:rPr>
                <w:color w:val="000000"/>
                <w:sz w:val="18"/>
                <w:szCs w:val="18"/>
              </w:rPr>
            </w:pPr>
            <w:r w:rsidDel="00000000" w:rsidR="00000000" w:rsidRPr="00000000">
              <w:rPr>
                <w:color w:val="000000"/>
                <w:sz w:val="18"/>
                <w:szCs w:val="18"/>
                <w:rtl w:val="0"/>
              </w:rPr>
              <w:t xml:space="preserve">Q8b. Which cross-cutting tag or tags should have been assigned or applied differently?  [Required]</w:t>
            </w:r>
          </w:p>
          <w:p w:rsidR="00000000" w:rsidDel="00000000" w:rsidP="00000000" w:rsidRDefault="00000000" w:rsidRPr="00000000" w14:paraId="00000083">
            <w:pPr>
              <w:rPr>
                <w:color w:val="000000"/>
                <w:sz w:val="18"/>
                <w:szCs w:val="18"/>
              </w:rPr>
            </w:pPr>
            <w:r w:rsidDel="00000000" w:rsidR="00000000" w:rsidRPr="00000000">
              <w:rPr>
                <w:color w:val="000000"/>
                <w:sz w:val="18"/>
                <w:szCs w:val="18"/>
                <w:rtl w:val="0"/>
              </w:rPr>
              <w:t xml:space="preserve">Response options: Demographic disparities / equity tag — Comparisons across demographic or equality-relevant groups are central; socioeconomic inequality alone or routine subgroup breakdowns do not qualify. / COVID-19 &amp; Pandemic — COVID-19 or pandemic conditions are a central research focus or lens, not merely the period covered by the data.</w:t>
            </w:r>
          </w:p>
          <w:p w:rsidR="00000000" w:rsidDel="00000000" w:rsidP="00000000" w:rsidRDefault="00000000" w:rsidRPr="00000000" w14:paraId="00000084">
            <w:pPr>
              <w:rPr>
                <w:color w:val="000000"/>
                <w:sz w:val="18"/>
                <w:szCs w:val="18"/>
              </w:rPr>
            </w:pPr>
            <w:r w:rsidDel="00000000" w:rsidR="00000000" w:rsidRPr="00000000">
              <w:rPr>
                <w:color w:val="000000"/>
                <w:sz w:val="18"/>
                <w:szCs w:val="18"/>
                <w:rtl w:val="0"/>
              </w:rPr>
              <w:t xml:space="preserve">Select all that apply.</w:t>
            </w:r>
          </w:p>
          <w:p w:rsidR="00000000" w:rsidDel="00000000" w:rsidP="00000000" w:rsidRDefault="00000000" w:rsidRPr="00000000" w14:paraId="00000085">
            <w:pPr>
              <w:rPr/>
            </w:pPr>
            <w:r w:rsidDel="00000000" w:rsidR="00000000" w:rsidRPr="00000000">
              <w:rPr>
                <w:color w:val="000000"/>
                <w:sz w:val="18"/>
                <w:szCs w:val="18"/>
                <w:rtl w:val="0"/>
              </w:rPr>
              <w:t xml:space="preserve">Branching: Shown if Q8a is Yes; at least one option is required when shown.</w:t>
            </w:r>
            <w:r w:rsidDel="00000000" w:rsidR="00000000" w:rsidRPr="00000000">
              <w:rPr>
                <w:rtl w:val="0"/>
              </w:rPr>
            </w:r>
          </w:p>
        </w:tc>
      </w:tr>
    </w:tbl>
    <w:p w:rsidR="00000000" w:rsidDel="00000000" w:rsidP="00000000" w:rsidRDefault="00000000" w:rsidRPr="00000000" w14:paraId="00000086">
      <w:pPr>
        <w:rPr/>
      </w:pPr>
      <w:r w:rsidDel="00000000" w:rsidR="00000000" w:rsidRPr="00000000">
        <w:rPr>
          <w:rtl w:val="0"/>
        </w:rPr>
      </w:r>
    </w:p>
    <w:tbl>
      <w:tblPr>
        <w:tblStyle w:val="Table23"/>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87">
            <w:pPr>
              <w:rPr>
                <w:color w:val="000000"/>
                <w:sz w:val="18"/>
                <w:szCs w:val="18"/>
              </w:rPr>
            </w:pPr>
            <w:r w:rsidDel="00000000" w:rsidR="00000000" w:rsidRPr="00000000">
              <w:rPr>
                <w:color w:val="000000"/>
                <w:sz w:val="18"/>
                <w:szCs w:val="18"/>
                <w:rtl w:val="0"/>
              </w:rPr>
              <w:t xml:space="preserve">Q8c. Please briefly explain why the selected tag or tags should have been assigned or applied differently.  [</w:t>
            </w:r>
            <w:r w:rsidDel="00000000" w:rsidR="00000000" w:rsidRPr="00000000">
              <w:rPr>
                <w:sz w:val="18"/>
                <w:szCs w:val="18"/>
                <w:rtl w:val="0"/>
              </w:rPr>
              <w:t xml:space="preserve">Optional</w:t>
            </w:r>
            <w:r w:rsidDel="00000000" w:rsidR="00000000" w:rsidRPr="00000000">
              <w:rPr>
                <w:color w:val="000000"/>
                <w:sz w:val="18"/>
                <w:szCs w:val="18"/>
                <w:rtl w:val="0"/>
              </w:rPr>
              <w:t xml:space="preserve">]</w:t>
            </w:r>
          </w:p>
          <w:p w:rsidR="00000000" w:rsidDel="00000000" w:rsidP="00000000" w:rsidRDefault="00000000" w:rsidRPr="00000000" w14:paraId="00000088">
            <w:pPr>
              <w:rPr/>
            </w:pPr>
            <w:r w:rsidDel="00000000" w:rsidR="00000000" w:rsidRPr="00000000">
              <w:rPr>
                <w:color w:val="000000"/>
                <w:sz w:val="18"/>
                <w:szCs w:val="18"/>
                <w:rtl w:val="0"/>
              </w:rPr>
              <w:t xml:space="preserve">Free-text response. Branching: Shown after one or more tags are selected.</w:t>
            </w:r>
            <w:r w:rsidDel="00000000" w:rsidR="00000000" w:rsidRPr="00000000">
              <w:rPr>
                <w:rtl w:val="0"/>
              </w:rPr>
            </w:r>
          </w:p>
        </w:tc>
      </w:tr>
    </w:tbl>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1"/>
        <w:rPr/>
      </w:pPr>
      <w:r w:rsidDel="00000000" w:rsidR="00000000" w:rsidRPr="00000000">
        <w:rPr>
          <w:rtl w:val="0"/>
        </w:rPr>
        <w:t xml:space="preserve">7. Overall assessment of the public entry and taxonomy</w:t>
      </w:r>
    </w:p>
    <w:tbl>
      <w:tblPr>
        <w:tblStyle w:val="Table24"/>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8B">
            <w:pPr>
              <w:rPr/>
            </w:pPr>
            <w:r w:rsidDel="00000000" w:rsidR="00000000" w:rsidRPr="00000000">
              <w:rPr>
                <w:color w:val="000000"/>
                <w:sz w:val="18"/>
                <w:szCs w:val="18"/>
                <w:rtl w:val="0"/>
              </w:rPr>
              <w:t xml:space="preserve">Q9a. Overall, does the public register entry provide enough information for someone external to classify the project correctly?  [Required]</w:t>
            </w:r>
            <w:r w:rsidDel="00000000" w:rsidR="00000000" w:rsidRPr="00000000">
              <w:rPr>
                <w:rtl w:val="0"/>
              </w:rPr>
            </w:r>
          </w:p>
          <w:p w:rsidR="00000000" w:rsidDel="00000000" w:rsidP="00000000" w:rsidRDefault="00000000" w:rsidRPr="00000000" w14:paraId="0000008C">
            <w:pPr>
              <w:rPr/>
            </w:pPr>
            <w:r w:rsidDel="00000000" w:rsidR="00000000" w:rsidRPr="00000000">
              <w:rPr>
                <w:color w:val="000000"/>
                <w:sz w:val="18"/>
                <w:szCs w:val="18"/>
                <w:rtl w:val="0"/>
              </w:rPr>
              <w:t xml:space="preserve">Response options: Sufficient / Partial / Insufficient</w:t>
            </w:r>
            <w:r w:rsidDel="00000000" w:rsidR="00000000" w:rsidRPr="00000000">
              <w:rPr>
                <w:rtl w:val="0"/>
              </w:rPr>
            </w:r>
          </w:p>
          <w:p w:rsidR="00000000" w:rsidDel="00000000" w:rsidP="00000000" w:rsidRDefault="00000000" w:rsidRPr="00000000" w14:paraId="0000008D">
            <w:pPr>
              <w:rPr/>
            </w:pPr>
            <w:r w:rsidDel="00000000" w:rsidR="00000000" w:rsidRPr="00000000">
              <w:rPr>
                <w:color w:val="000000"/>
                <w:sz w:val="18"/>
                <w:szCs w:val="18"/>
                <w:rtl w:val="0"/>
              </w:rPr>
              <w:t xml:space="preserve">Sufficient: enough information to classify reliably. Partial: some important information is missing or unclear. Insufficient: the entry does not support reliable classification.</w:t>
            </w:r>
            <w:r w:rsidDel="00000000" w:rsidR="00000000" w:rsidRPr="00000000">
              <w:rPr>
                <w:rtl w:val="0"/>
              </w:rPr>
            </w:r>
          </w:p>
        </w:tc>
      </w:tr>
    </w:tbl>
    <w:p w:rsidR="00000000" w:rsidDel="00000000" w:rsidP="00000000" w:rsidRDefault="00000000" w:rsidRPr="00000000" w14:paraId="0000008E">
      <w:pPr>
        <w:rPr/>
      </w:pPr>
      <w:r w:rsidDel="00000000" w:rsidR="00000000" w:rsidRPr="00000000">
        <w:rPr>
          <w:rtl w:val="0"/>
        </w:rPr>
      </w:r>
    </w:p>
    <w:tbl>
      <w:tblPr>
        <w:tblStyle w:val="Table25"/>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8F">
            <w:pPr>
              <w:rPr/>
            </w:pPr>
            <w:r w:rsidDel="00000000" w:rsidR="00000000" w:rsidRPr="00000000">
              <w:rPr>
                <w:color w:val="000000"/>
                <w:sz w:val="18"/>
                <w:szCs w:val="18"/>
                <w:rtl w:val="0"/>
              </w:rPr>
              <w:t xml:space="preserve">Q9b. What important information is missing or unclear in the public register entry?  [</w:t>
            </w:r>
            <w:r w:rsidDel="00000000" w:rsidR="00000000" w:rsidRPr="00000000">
              <w:rPr>
                <w:sz w:val="18"/>
                <w:szCs w:val="18"/>
                <w:rtl w:val="0"/>
              </w:rPr>
              <w:t xml:space="preserve">Optional</w:t>
            </w:r>
            <w:r w:rsidDel="00000000" w:rsidR="00000000" w:rsidRPr="00000000">
              <w:rPr>
                <w:color w:val="000000"/>
                <w:sz w:val="18"/>
                <w:szCs w:val="18"/>
                <w:rtl w:val="0"/>
              </w:rPr>
              <w:t xml:space="preserve">]</w:t>
            </w:r>
            <w:r w:rsidDel="00000000" w:rsidR="00000000" w:rsidRPr="00000000">
              <w:rPr>
                <w:rtl w:val="0"/>
              </w:rPr>
            </w:r>
          </w:p>
          <w:p w:rsidR="00000000" w:rsidDel="00000000" w:rsidP="00000000" w:rsidRDefault="00000000" w:rsidRPr="00000000" w14:paraId="00000090">
            <w:pPr>
              <w:rPr/>
            </w:pPr>
            <w:r w:rsidDel="00000000" w:rsidR="00000000" w:rsidRPr="00000000">
              <w:rPr>
                <w:color w:val="000000"/>
                <w:sz w:val="18"/>
                <w:szCs w:val="18"/>
                <w:rtl w:val="0"/>
              </w:rPr>
              <w:t xml:space="preserve">Free-text response. </w:t>
            </w:r>
            <w:r w:rsidDel="00000000" w:rsidR="00000000" w:rsidRPr="00000000">
              <w:rPr>
                <w:rtl w:val="0"/>
              </w:rPr>
            </w:r>
          </w:p>
          <w:p w:rsidR="00000000" w:rsidDel="00000000" w:rsidP="00000000" w:rsidRDefault="00000000" w:rsidRPr="00000000" w14:paraId="00000091">
            <w:pPr>
              <w:rPr/>
            </w:pPr>
            <w:r w:rsidDel="00000000" w:rsidR="00000000" w:rsidRPr="00000000">
              <w:rPr>
                <w:color w:val="000000"/>
                <w:sz w:val="18"/>
                <w:szCs w:val="18"/>
                <w:rtl w:val="0"/>
              </w:rPr>
              <w:t xml:space="preserve">Branching: Shown if Q9a is Partial or Insufficient.</w:t>
            </w:r>
            <w:r w:rsidDel="00000000" w:rsidR="00000000" w:rsidRPr="00000000">
              <w:rPr>
                <w:rtl w:val="0"/>
              </w:rPr>
            </w:r>
          </w:p>
        </w:tc>
      </w:tr>
    </w:tbl>
    <w:p w:rsidR="00000000" w:rsidDel="00000000" w:rsidP="00000000" w:rsidRDefault="00000000" w:rsidRPr="00000000" w14:paraId="00000092">
      <w:pPr>
        <w:rPr/>
      </w:pPr>
      <w:r w:rsidDel="00000000" w:rsidR="00000000" w:rsidRPr="00000000">
        <w:rPr>
          <w:rtl w:val="0"/>
        </w:rPr>
      </w:r>
    </w:p>
    <w:tbl>
      <w:tblPr>
        <w:tblStyle w:val="Table26"/>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93">
            <w:pPr>
              <w:rPr/>
            </w:pPr>
            <w:r w:rsidDel="00000000" w:rsidR="00000000" w:rsidRPr="00000000">
              <w:rPr>
                <w:color w:val="000000"/>
                <w:sz w:val="18"/>
                <w:szCs w:val="18"/>
                <w:rtl w:val="0"/>
              </w:rPr>
              <w:t xml:space="preserve">Q10a. Did any of your answers rely on relevant project knowledge that is not visible in the public register entry?  [Required]</w:t>
            </w:r>
            <w:r w:rsidDel="00000000" w:rsidR="00000000" w:rsidRPr="00000000">
              <w:rPr>
                <w:rtl w:val="0"/>
              </w:rPr>
            </w:r>
          </w:p>
          <w:p w:rsidR="00000000" w:rsidDel="00000000" w:rsidP="00000000" w:rsidRDefault="00000000" w:rsidRPr="00000000" w14:paraId="00000094">
            <w:pPr>
              <w:rPr/>
            </w:pPr>
            <w:r w:rsidDel="00000000" w:rsidR="00000000" w:rsidRPr="00000000">
              <w:rPr>
                <w:color w:val="000000"/>
                <w:sz w:val="18"/>
                <w:szCs w:val="18"/>
                <w:rtl w:val="0"/>
              </w:rPr>
              <w:t xml:space="preserve">Response options: No / Yes / Unsure</w:t>
            </w:r>
            <w:r w:rsidDel="00000000" w:rsidR="00000000" w:rsidRPr="00000000">
              <w:rPr>
                <w:rtl w:val="0"/>
              </w:rPr>
            </w:r>
          </w:p>
        </w:tc>
      </w:tr>
    </w:tbl>
    <w:p w:rsidR="00000000" w:rsidDel="00000000" w:rsidP="00000000" w:rsidRDefault="00000000" w:rsidRPr="00000000" w14:paraId="00000095">
      <w:pPr>
        <w:rPr/>
      </w:pPr>
      <w:r w:rsidDel="00000000" w:rsidR="00000000" w:rsidRPr="00000000">
        <w:rPr>
          <w:rtl w:val="0"/>
        </w:rPr>
      </w:r>
    </w:p>
    <w:tbl>
      <w:tblPr>
        <w:tblStyle w:val="Table27"/>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96">
            <w:pPr>
              <w:rPr/>
            </w:pPr>
            <w:r w:rsidDel="00000000" w:rsidR="00000000" w:rsidRPr="00000000">
              <w:rPr>
                <w:color w:val="000000"/>
                <w:sz w:val="18"/>
                <w:szCs w:val="18"/>
                <w:rtl w:val="0"/>
              </w:rPr>
              <w:t xml:space="preserve">Q10b. Please briefly describe the type of additional context that informed your answer.  [Optional]</w:t>
            </w:r>
            <w:r w:rsidDel="00000000" w:rsidR="00000000" w:rsidRPr="00000000">
              <w:rPr>
                <w:rtl w:val="0"/>
              </w:rPr>
            </w:r>
          </w:p>
          <w:p w:rsidR="00000000" w:rsidDel="00000000" w:rsidP="00000000" w:rsidRDefault="00000000" w:rsidRPr="00000000" w14:paraId="00000097">
            <w:pPr>
              <w:rPr/>
            </w:pPr>
            <w:r w:rsidDel="00000000" w:rsidR="00000000" w:rsidRPr="00000000">
              <w:rPr>
                <w:color w:val="000000"/>
                <w:sz w:val="18"/>
                <w:szCs w:val="18"/>
                <w:rtl w:val="0"/>
              </w:rPr>
              <w:t xml:space="preserve">Free-text response. </w:t>
            </w:r>
            <w:r w:rsidDel="00000000" w:rsidR="00000000" w:rsidRPr="00000000">
              <w:rPr>
                <w:rtl w:val="0"/>
              </w:rPr>
            </w:r>
          </w:p>
          <w:p w:rsidR="00000000" w:rsidDel="00000000" w:rsidP="00000000" w:rsidRDefault="00000000" w:rsidRPr="00000000" w14:paraId="00000098">
            <w:pPr>
              <w:rPr/>
            </w:pPr>
            <w:r w:rsidDel="00000000" w:rsidR="00000000" w:rsidRPr="00000000">
              <w:rPr>
                <w:color w:val="000000"/>
                <w:sz w:val="18"/>
                <w:szCs w:val="18"/>
                <w:rtl w:val="0"/>
              </w:rPr>
              <w:t xml:space="preserve">Branching: Shown if Q10a is Yes or Unsure.</w:t>
            </w:r>
            <w:r w:rsidDel="00000000" w:rsidR="00000000" w:rsidRPr="00000000">
              <w:rPr>
                <w:rtl w:val="0"/>
              </w:rPr>
            </w:r>
          </w:p>
        </w:tc>
      </w:tr>
    </w:tbl>
    <w:p w:rsidR="00000000" w:rsidDel="00000000" w:rsidP="00000000" w:rsidRDefault="00000000" w:rsidRPr="00000000" w14:paraId="00000099">
      <w:pPr>
        <w:rPr/>
      </w:pPr>
      <w:r w:rsidDel="00000000" w:rsidR="00000000" w:rsidRPr="00000000">
        <w:rPr>
          <w:rtl w:val="0"/>
        </w:rPr>
      </w:r>
    </w:p>
    <w:tbl>
      <w:tblPr>
        <w:tblStyle w:val="Table28"/>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9A">
            <w:pPr>
              <w:rPr>
                <w:color w:val="000000"/>
                <w:sz w:val="18"/>
                <w:szCs w:val="18"/>
              </w:rPr>
            </w:pPr>
            <w:r w:rsidDel="00000000" w:rsidR="00000000" w:rsidRPr="00000000">
              <w:rPr>
                <w:color w:val="000000"/>
                <w:sz w:val="18"/>
                <w:szCs w:val="18"/>
                <w:rtl w:val="0"/>
              </w:rPr>
              <w:t xml:space="preserve">Q11a. Thinking about the actual project, how well do the available classification categories cover it?  [Required]</w:t>
            </w:r>
          </w:p>
          <w:p w:rsidR="00000000" w:rsidDel="00000000" w:rsidP="00000000" w:rsidRDefault="00000000" w:rsidRPr="00000000" w14:paraId="0000009B">
            <w:pPr>
              <w:rPr>
                <w:color w:val="000000"/>
                <w:sz w:val="18"/>
                <w:szCs w:val="18"/>
              </w:rPr>
            </w:pPr>
            <w:r w:rsidDel="00000000" w:rsidR="00000000" w:rsidRPr="00000000">
              <w:rPr>
                <w:color w:val="000000"/>
                <w:sz w:val="18"/>
                <w:szCs w:val="18"/>
                <w:rtl w:val="0"/>
              </w:rPr>
              <w:t xml:space="preserve">Response options: Fit / Partial Fit / No Fit</w:t>
            </w:r>
          </w:p>
          <w:p w:rsidR="00000000" w:rsidDel="00000000" w:rsidP="00000000" w:rsidRDefault="00000000" w:rsidRPr="00000000" w14:paraId="0000009C">
            <w:pPr>
              <w:rPr/>
            </w:pPr>
            <w:r w:rsidDel="00000000" w:rsidR="00000000" w:rsidRPr="00000000">
              <w:rPr>
                <w:color w:val="000000"/>
                <w:sz w:val="18"/>
                <w:szCs w:val="18"/>
                <w:rtl w:val="0"/>
              </w:rPr>
              <w:t xml:space="preserve">Fit: the available categories represent the project well. Partial Fit: some aspect is poorly represented. No Fit: the taxonomy does not adequately represent the project.</w:t>
            </w:r>
            <w:r w:rsidDel="00000000" w:rsidR="00000000" w:rsidRPr="00000000">
              <w:rPr>
                <w:rtl w:val="0"/>
              </w:rPr>
            </w:r>
          </w:p>
        </w:tc>
      </w:tr>
    </w:tbl>
    <w:p w:rsidR="00000000" w:rsidDel="00000000" w:rsidP="00000000" w:rsidRDefault="00000000" w:rsidRPr="00000000" w14:paraId="0000009D">
      <w:pPr>
        <w:rPr/>
      </w:pPr>
      <w:r w:rsidDel="00000000" w:rsidR="00000000" w:rsidRPr="00000000">
        <w:rPr>
          <w:rtl w:val="0"/>
        </w:rPr>
      </w:r>
    </w:p>
    <w:tbl>
      <w:tblPr>
        <w:tblStyle w:val="Table29"/>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9E">
            <w:pPr>
              <w:rPr/>
            </w:pPr>
            <w:r w:rsidDel="00000000" w:rsidR="00000000" w:rsidRPr="00000000">
              <w:rPr>
                <w:color w:val="000000"/>
                <w:sz w:val="18"/>
                <w:szCs w:val="18"/>
                <w:rtl w:val="0"/>
              </w:rPr>
              <w:t xml:space="preserve">Q11b. What type of taxonomy problem applies?  [Required]</w:t>
            </w:r>
            <w:r w:rsidDel="00000000" w:rsidR="00000000" w:rsidRPr="00000000">
              <w:rPr>
                <w:rtl w:val="0"/>
              </w:rPr>
            </w:r>
          </w:p>
          <w:p w:rsidR="00000000" w:rsidDel="00000000" w:rsidP="00000000" w:rsidRDefault="00000000" w:rsidRPr="00000000" w14:paraId="0000009F">
            <w:pPr>
              <w:rPr/>
            </w:pPr>
            <w:r w:rsidDel="00000000" w:rsidR="00000000" w:rsidRPr="00000000">
              <w:rPr>
                <w:color w:val="000000"/>
                <w:sz w:val="18"/>
                <w:szCs w:val="18"/>
                <w:rtl w:val="0"/>
              </w:rPr>
              <w:t xml:space="preserve">Response options: Missing or inadequately represented category / Ambiguous or overlapping category boundaries / Other taxonomy problem</w:t>
            </w:r>
            <w:r w:rsidDel="00000000" w:rsidR="00000000" w:rsidRPr="00000000">
              <w:rPr>
                <w:rtl w:val="0"/>
              </w:rPr>
            </w:r>
          </w:p>
          <w:p w:rsidR="00000000" w:rsidDel="00000000" w:rsidP="00000000" w:rsidRDefault="00000000" w:rsidRPr="00000000" w14:paraId="000000A0">
            <w:pPr>
              <w:rPr/>
            </w:pPr>
            <w:r w:rsidDel="00000000" w:rsidR="00000000" w:rsidRPr="00000000">
              <w:rPr>
                <w:color w:val="000000"/>
                <w:sz w:val="18"/>
                <w:szCs w:val="18"/>
                <w:rtl w:val="0"/>
              </w:rPr>
              <w:t xml:space="preserve">Select all that apply.</w:t>
            </w:r>
            <w:r w:rsidDel="00000000" w:rsidR="00000000" w:rsidRPr="00000000">
              <w:rPr>
                <w:rtl w:val="0"/>
              </w:rPr>
            </w:r>
          </w:p>
          <w:p w:rsidR="00000000" w:rsidDel="00000000" w:rsidP="00000000" w:rsidRDefault="00000000" w:rsidRPr="00000000" w14:paraId="000000A1">
            <w:pPr>
              <w:rPr/>
            </w:pPr>
            <w:r w:rsidDel="00000000" w:rsidR="00000000" w:rsidRPr="00000000">
              <w:rPr>
                <w:color w:val="000000"/>
                <w:sz w:val="18"/>
                <w:szCs w:val="18"/>
                <w:rtl w:val="0"/>
              </w:rPr>
              <w:t xml:space="preserve">Branching: Shown if Q11a is Partial Fit or No Fit.</w:t>
            </w:r>
            <w:r w:rsidDel="00000000" w:rsidR="00000000" w:rsidRPr="00000000">
              <w:rPr>
                <w:rtl w:val="0"/>
              </w:rPr>
            </w:r>
          </w:p>
        </w:tc>
      </w:tr>
    </w:tbl>
    <w:p w:rsidR="00000000" w:rsidDel="00000000" w:rsidP="00000000" w:rsidRDefault="00000000" w:rsidRPr="00000000" w14:paraId="000000A2">
      <w:pPr>
        <w:rPr/>
      </w:pPr>
      <w:r w:rsidDel="00000000" w:rsidR="00000000" w:rsidRPr="00000000">
        <w:rPr>
          <w:rtl w:val="0"/>
        </w:rPr>
      </w:r>
    </w:p>
    <w:tbl>
      <w:tblPr>
        <w:tblStyle w:val="Table30"/>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A3">
            <w:pPr>
              <w:rPr>
                <w:color w:val="000000"/>
                <w:sz w:val="18"/>
                <w:szCs w:val="18"/>
              </w:rPr>
            </w:pPr>
            <w:r w:rsidDel="00000000" w:rsidR="00000000" w:rsidRPr="00000000">
              <w:rPr>
                <w:color w:val="000000"/>
                <w:sz w:val="18"/>
                <w:szCs w:val="18"/>
                <w:rtl w:val="0"/>
              </w:rPr>
              <w:t xml:space="preserve">Q11c. Please briefly explain the taxonomy-fit problem. If you selected 'Other taxonomy problem', describe it here.  [</w:t>
            </w:r>
            <w:r w:rsidDel="00000000" w:rsidR="00000000" w:rsidRPr="00000000">
              <w:rPr>
                <w:sz w:val="18"/>
                <w:szCs w:val="18"/>
                <w:rtl w:val="0"/>
              </w:rPr>
              <w:t xml:space="preserve">Optional</w:t>
            </w:r>
            <w:r w:rsidDel="00000000" w:rsidR="00000000" w:rsidRPr="00000000">
              <w:rPr>
                <w:color w:val="000000"/>
                <w:sz w:val="18"/>
                <w:szCs w:val="18"/>
                <w:rtl w:val="0"/>
              </w:rPr>
              <w:t xml:space="preserve">]</w:t>
            </w:r>
          </w:p>
          <w:p w:rsidR="00000000" w:rsidDel="00000000" w:rsidP="00000000" w:rsidRDefault="00000000" w:rsidRPr="00000000" w14:paraId="000000A4">
            <w:pPr>
              <w:rPr>
                <w:color w:val="000000"/>
                <w:sz w:val="18"/>
                <w:szCs w:val="18"/>
              </w:rPr>
            </w:pPr>
            <w:r w:rsidDel="00000000" w:rsidR="00000000" w:rsidRPr="00000000">
              <w:rPr>
                <w:color w:val="000000"/>
                <w:sz w:val="18"/>
                <w:szCs w:val="18"/>
                <w:rtl w:val="0"/>
              </w:rPr>
              <w:t xml:space="preserve">Free-text response.</w:t>
            </w:r>
          </w:p>
          <w:p w:rsidR="00000000" w:rsidDel="00000000" w:rsidP="00000000" w:rsidRDefault="00000000" w:rsidRPr="00000000" w14:paraId="000000A5">
            <w:pPr>
              <w:rPr/>
            </w:pPr>
            <w:r w:rsidDel="00000000" w:rsidR="00000000" w:rsidRPr="00000000">
              <w:rPr>
                <w:color w:val="000000"/>
                <w:sz w:val="18"/>
                <w:szCs w:val="18"/>
                <w:rtl w:val="0"/>
              </w:rPr>
              <w:t xml:space="preserve">Branching: Shown if Q11a is Partial Fit or No Fit.</w:t>
            </w:r>
            <w:r w:rsidDel="00000000" w:rsidR="00000000" w:rsidRPr="00000000">
              <w:rPr>
                <w:rtl w:val="0"/>
              </w:rPr>
            </w:r>
          </w:p>
        </w:tc>
      </w:tr>
    </w:tbl>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1"/>
        <w:rPr/>
      </w:pPr>
      <w:r w:rsidDel="00000000" w:rsidR="00000000" w:rsidRPr="00000000">
        <w:rPr>
          <w:rtl w:val="0"/>
        </w:rPr>
        <w:t xml:space="preserve">8. Final comments</w:t>
      </w:r>
    </w:p>
    <w:tbl>
      <w:tblPr>
        <w:tblStyle w:val="Table31"/>
        <w:tblW w:w="9835.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835"/>
        <w:tblGridChange w:id="0">
          <w:tblGrid>
            <w:gridCol w:w="9835"/>
          </w:tblGrid>
        </w:tblGridChange>
      </w:tblGrid>
      <w:tr>
        <w:trPr>
          <w:cantSplit w:val="1"/>
          <w:tblHeader w:val="0"/>
        </w:trPr>
        <w:tc>
          <w:tcPr>
            <w:tcMar>
              <w:top w:w="80.0" w:type="dxa"/>
              <w:bottom w:w="80.0" w:type="dxa"/>
            </w:tcMar>
            <w:vAlign w:val="center"/>
          </w:tcPr>
          <w:p w:rsidR="00000000" w:rsidDel="00000000" w:rsidP="00000000" w:rsidRDefault="00000000" w:rsidRPr="00000000" w14:paraId="000000A8">
            <w:pPr>
              <w:rPr/>
            </w:pPr>
            <w:r w:rsidDel="00000000" w:rsidR="00000000" w:rsidRPr="00000000">
              <w:rPr>
                <w:color w:val="000000"/>
                <w:sz w:val="18"/>
                <w:szCs w:val="18"/>
                <w:rtl w:val="0"/>
              </w:rPr>
              <w:t xml:space="preserve">Q12. Do you have any other comments about the proposed classifications, the public register entry, or the taxonomy?  [Optional]</w:t>
            </w:r>
            <w:r w:rsidDel="00000000" w:rsidR="00000000" w:rsidRPr="00000000">
              <w:rPr>
                <w:rtl w:val="0"/>
              </w:rPr>
            </w:r>
          </w:p>
          <w:p w:rsidR="00000000" w:rsidDel="00000000" w:rsidP="00000000" w:rsidRDefault="00000000" w:rsidRPr="00000000" w14:paraId="000000A9">
            <w:pPr>
              <w:rPr/>
            </w:pPr>
            <w:r w:rsidDel="00000000" w:rsidR="00000000" w:rsidRPr="00000000">
              <w:rPr>
                <w:color w:val="000000"/>
                <w:sz w:val="18"/>
                <w:szCs w:val="18"/>
                <w:rtl w:val="0"/>
              </w:rPr>
              <w:t xml:space="preserve">Optional free-text response. </w:t>
            </w:r>
            <w:r w:rsidDel="00000000" w:rsidR="00000000" w:rsidRPr="00000000">
              <w:rPr>
                <w:rtl w:val="0"/>
              </w:rPr>
            </w:r>
          </w:p>
        </w:tc>
      </w:tr>
    </w:tbl>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1"/>
        <w:rPr/>
      </w:pPr>
      <w:r w:rsidDel="00000000" w:rsidR="00000000" w:rsidRPr="00000000">
        <w:rPr>
          <w:rtl w:val="0"/>
        </w:rPr>
        <w:t xml:space="preserve">9. Completion message</w:t>
      </w:r>
    </w:p>
    <w:p w:rsidR="00000000" w:rsidDel="00000000" w:rsidP="00000000" w:rsidRDefault="00000000" w:rsidRPr="00000000" w14:paraId="000000AC">
      <w:pPr>
        <w:rPr/>
      </w:pPr>
      <w:r w:rsidDel="00000000" w:rsidR="00000000" w:rsidRPr="00000000">
        <w:rPr>
          <w:color w:val="000000"/>
          <w:rtl w:val="0"/>
        </w:rPr>
        <w:t xml:space="preserve">Thank you for reviewing this project.</w:t>
      </w:r>
      <w:r w:rsidDel="00000000" w:rsidR="00000000" w:rsidRPr="00000000">
        <w:rPr>
          <w:rtl w:val="0"/>
        </w:rPr>
      </w:r>
    </w:p>
    <w:p w:rsidR="00000000" w:rsidDel="00000000" w:rsidP="00000000" w:rsidRDefault="00000000" w:rsidRPr="00000000" w14:paraId="000000AD">
      <w:pPr>
        <w:rPr/>
      </w:pPr>
      <w:r w:rsidDel="00000000" w:rsidR="00000000" w:rsidRPr="00000000">
        <w:rPr>
          <w:color w:val="000000"/>
          <w:rtl w:val="0"/>
        </w:rPr>
        <w:t xml:space="preserve">Your response has been recorded under the reference [owner assignment reference].</w:t>
      </w:r>
      <w:r w:rsidDel="00000000" w:rsidR="00000000" w:rsidRPr="00000000">
        <w:rPr>
          <w:rtl w:val="0"/>
        </w:rPr>
      </w:r>
    </w:p>
    <w:p w:rsidR="00000000" w:rsidDel="00000000" w:rsidP="00000000" w:rsidRDefault="00000000" w:rsidRPr="00000000" w14:paraId="000000AE">
      <w:pPr>
        <w:rPr/>
      </w:pPr>
      <w:r w:rsidDel="00000000" w:rsidR="00000000" w:rsidRPr="00000000">
        <w:rPr>
          <w:color w:val="000000"/>
          <w:rtl w:val="0"/>
        </w:rPr>
        <w:t xml:space="preserve">Your response will be used as project-informed evidence about classification fit, the sufficiency of the public register entry and the coverage of the taxonomy.</w:t>
      </w:r>
      <w:r w:rsidDel="00000000" w:rsidR="00000000" w:rsidRPr="00000000">
        <w:rPr>
          <w:rtl w:val="0"/>
        </w:rPr>
      </w:r>
    </w:p>
    <w:p w:rsidR="00000000" w:rsidDel="00000000" w:rsidP="00000000" w:rsidRDefault="00000000" w:rsidRPr="00000000" w14:paraId="000000AF">
      <w:pPr>
        <w:rPr/>
      </w:pPr>
      <w:r w:rsidDel="00000000" w:rsidR="00000000" w:rsidRPr="00000000">
        <w:rPr>
          <w:color w:val="000000"/>
          <w:rtl w:val="0"/>
        </w:rPr>
        <w:t xml:space="preserve">You may request withdrawal of this response by emailing </w:t>
      </w:r>
      <w:hyperlink r:id="rId7">
        <w:r w:rsidDel="00000000" w:rsidR="00000000" w:rsidRPr="00000000">
          <w:rPr>
            <w:color w:val="1155cc"/>
            <w:highlight w:val="yellow"/>
            <w:u w:val="single"/>
            <w:rtl w:val="0"/>
          </w:rPr>
          <w:t xml:space="preserve">balint.stewart@ucl.ac.uk</w:t>
        </w:r>
      </w:hyperlink>
      <w:r w:rsidDel="00000000" w:rsidR="00000000" w:rsidRPr="00000000">
        <w:rPr>
          <w:color w:val="000000"/>
          <w:highlight w:val="yellow"/>
          <w:rtl w:val="0"/>
        </w:rPr>
        <w:t xml:space="preserve"> bef</w:t>
      </w:r>
      <w:r w:rsidDel="00000000" w:rsidR="00000000" w:rsidRPr="00000000">
        <w:rPr>
          <w:highlight w:val="yellow"/>
          <w:rtl w:val="0"/>
        </w:rPr>
        <w:t xml:space="preserve">ore Friday 2 October 2026</w:t>
      </w:r>
      <w:r w:rsidDel="00000000" w:rsidR="00000000" w:rsidRPr="00000000">
        <w:rPr>
          <w:color w:val="000000"/>
          <w:rtl w:val="0"/>
        </w:rPr>
        <w:t xml:space="preserve"> and quoting the reference above.</w:t>
      </w:r>
      <w:r w:rsidDel="00000000" w:rsidR="00000000" w:rsidRPr="00000000">
        <w:rPr>
          <w:rtl w:val="0"/>
        </w:rPr>
      </w:r>
    </w:p>
    <w:p w:rsidR="00000000" w:rsidDel="00000000" w:rsidP="00000000" w:rsidRDefault="00000000" w:rsidRPr="00000000" w14:paraId="000000B0">
      <w:pPr>
        <w:rPr/>
      </w:pPr>
      <w:r w:rsidDel="00000000" w:rsidR="00000000" w:rsidRPr="00000000">
        <w:rPr>
          <w:color w:val="000000"/>
          <w:rtl w:val="0"/>
        </w:rPr>
        <w:t xml:space="preserve">Please return to your personalised project list to review another project or to finish.</w:t>
      </w:r>
      <w:r w:rsidDel="00000000" w:rsidR="00000000" w:rsidRPr="00000000">
        <w:rPr>
          <w:rtl w:val="0"/>
        </w:rPr>
      </w:r>
    </w:p>
    <w:p w:rsidR="00000000" w:rsidDel="00000000" w:rsidP="00000000" w:rsidRDefault="00000000" w:rsidRPr="00000000" w14:paraId="000000B1">
      <w:pPr>
        <w:rPr/>
      </w:pPr>
      <w:r w:rsidDel="00000000" w:rsidR="00000000" w:rsidRPr="00000000">
        <w:br w:type="page"/>
      </w:r>
      <w:r w:rsidDel="00000000" w:rsidR="00000000" w:rsidRPr="00000000">
        <w:rPr>
          <w:rtl w:val="0"/>
        </w:rPr>
      </w:r>
    </w:p>
    <w:p w:rsidR="00000000" w:rsidDel="00000000" w:rsidP="00000000" w:rsidRDefault="00000000" w:rsidRPr="00000000" w14:paraId="000000B2">
      <w:pPr>
        <w:pStyle w:val="Heading1"/>
        <w:rPr/>
      </w:pPr>
      <w:r w:rsidDel="00000000" w:rsidR="00000000" w:rsidRPr="00000000">
        <w:rPr>
          <w:rtl w:val="0"/>
        </w:rPr>
        <w:t xml:space="preserve">Appendix A. Classification labels and short definitions</w:t>
      </w:r>
    </w:p>
    <w:p w:rsidR="00000000" w:rsidDel="00000000" w:rsidP="00000000" w:rsidRDefault="00000000" w:rsidRPr="00000000" w14:paraId="000000B3">
      <w:pPr>
        <w:rPr/>
      </w:pPr>
      <w:r w:rsidDel="00000000" w:rsidR="00000000" w:rsidRPr="00000000">
        <w:rPr>
          <w:color w:val="000000"/>
          <w:rtl w:val="0"/>
        </w:rPr>
        <w:t xml:space="preserve">Only labels proposed for the specific project are displayed in the main survey. The full set of possible labels is shown here for review of the data collection tool.</w:t>
      </w:r>
      <w:r w:rsidDel="00000000" w:rsidR="00000000" w:rsidRPr="00000000">
        <w:rPr>
          <w:rtl w:val="0"/>
        </w:rPr>
      </w:r>
    </w:p>
    <w:p w:rsidR="00000000" w:rsidDel="00000000" w:rsidP="00000000" w:rsidRDefault="00000000" w:rsidRPr="00000000" w14:paraId="000000B4">
      <w:pPr>
        <w:pStyle w:val="Heading2"/>
        <w:rPr/>
      </w:pPr>
      <w:r w:rsidDel="00000000" w:rsidR="00000000" w:rsidRPr="00000000">
        <w:rPr>
          <w:rtl w:val="0"/>
        </w:rPr>
        <w:t xml:space="preserve">Research Domains</w:t>
      </w:r>
    </w:p>
    <w:tbl>
      <w:tblPr>
        <w:tblStyle w:val="Table32"/>
        <w:tblW w:w="9834.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4917"/>
        <w:gridCol w:w="4917"/>
        <w:tblGridChange w:id="0">
          <w:tblGrid>
            <w:gridCol w:w="4917"/>
            <w:gridCol w:w="4917"/>
          </w:tblGrid>
        </w:tblGridChange>
      </w:tblGrid>
      <w:tr>
        <w:trPr>
          <w:cantSplit w:val="1"/>
          <w:tblHeader w:val="1"/>
        </w:trPr>
        <w:tc>
          <w:tcPr>
            <w:tcMar>
              <w:top w:w="80.0" w:type="dxa"/>
              <w:bottom w:w="80.0" w:type="dxa"/>
            </w:tcMar>
            <w:vAlign w:val="center"/>
          </w:tcPr>
          <w:p w:rsidR="00000000" w:rsidDel="00000000" w:rsidP="00000000" w:rsidRDefault="00000000" w:rsidRPr="00000000" w14:paraId="000000B5">
            <w:pPr>
              <w:rPr/>
            </w:pPr>
            <w:r w:rsidDel="00000000" w:rsidR="00000000" w:rsidRPr="00000000">
              <w:rPr>
                <w:color w:val="000000"/>
                <w:sz w:val="18"/>
                <w:szCs w:val="18"/>
                <w:rtl w:val="0"/>
              </w:rPr>
              <w:t xml:space="preserve">Label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6">
            <w:pPr>
              <w:rPr/>
            </w:pPr>
            <w:r w:rsidDel="00000000" w:rsidR="00000000" w:rsidRPr="00000000">
              <w:rPr>
                <w:color w:val="000000"/>
                <w:sz w:val="18"/>
                <w:szCs w:val="18"/>
                <w:rtl w:val="0"/>
              </w:rPr>
              <w:t xml:space="preserve">Short definition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B7">
            <w:pPr>
              <w:rPr/>
            </w:pPr>
            <w:r w:rsidDel="00000000" w:rsidR="00000000" w:rsidRPr="00000000">
              <w:rPr>
                <w:color w:val="000000"/>
                <w:sz w:val="18"/>
                <w:szCs w:val="18"/>
                <w:rtl w:val="0"/>
              </w:rPr>
              <w:t xml:space="preserve">Labour Market &amp; Employment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8">
            <w:pPr>
              <w:rPr/>
            </w:pPr>
            <w:r w:rsidDel="00000000" w:rsidR="00000000" w:rsidRPr="00000000">
              <w:rPr>
                <w:color w:val="000000"/>
                <w:sz w:val="18"/>
                <w:szCs w:val="18"/>
                <w:rtl w:val="0"/>
              </w:rPr>
              <w:t xml:space="preserve">Research concerning work, employment, labour-market participation, and workforce dynamics. Includes wages and earnings; employment, unemployment, inactivity and underemployment; job quality; working hours, contracts, gig or platform work, and working conditions; labour supply and demand; occupational, sectoral and geographic mobility; workforce recruitment and retention; skills demand and mismatch; and transitions into, through, or out of work.</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B9">
            <w:pPr>
              <w:rPr/>
            </w:pPr>
            <w:r w:rsidDel="00000000" w:rsidR="00000000" w:rsidRPr="00000000">
              <w:rPr>
                <w:color w:val="000000"/>
                <w:sz w:val="18"/>
                <w:szCs w:val="18"/>
                <w:rtl w:val="0"/>
              </w:rPr>
              <w:t xml:space="preserve">Education &amp; Skills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A">
            <w:pPr>
              <w:rPr/>
            </w:pPr>
            <w:r w:rsidDel="00000000" w:rsidR="00000000" w:rsidRPr="00000000">
              <w:rPr>
                <w:color w:val="000000"/>
                <w:sz w:val="18"/>
                <w:szCs w:val="18"/>
                <w:rtl w:val="0"/>
              </w:rPr>
              <w:t xml:space="preserve">Research concerning education, learning, training, skills formation, and transitions through education systems. Includes early years, schools, colleges, universities, qualifications, apprenticeships, admissions, attainment, attendance, teacher workforce issues, childcare, and education-to-work pathways.</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BB">
            <w:pPr>
              <w:rPr/>
            </w:pPr>
            <w:r w:rsidDel="00000000" w:rsidR="00000000" w:rsidRPr="00000000">
              <w:rPr>
                <w:color w:val="000000"/>
                <w:sz w:val="18"/>
                <w:szCs w:val="18"/>
                <w:rtl w:val="0"/>
              </w:rPr>
              <w:t xml:space="preserve">Health &amp; Social Care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C">
            <w:pPr>
              <w:rPr/>
            </w:pPr>
            <w:r w:rsidDel="00000000" w:rsidR="00000000" w:rsidRPr="00000000">
              <w:rPr>
                <w:color w:val="000000"/>
                <w:sz w:val="18"/>
                <w:szCs w:val="18"/>
                <w:rtl w:val="0"/>
              </w:rPr>
              <w:t xml:space="preserve">Research concerning health, illness, mortality, wellbeing, clinical outcomes, health services, public health, mental health, social care, and care-system use. Includes NHS services, hospitals, GP care, palliative care, maternity, morbidity, mortality where health is the research object, and adult or children's social care.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BD">
            <w:pPr>
              <w:rPr/>
            </w:pPr>
            <w:r w:rsidDel="00000000" w:rsidR="00000000" w:rsidRPr="00000000">
              <w:rPr>
                <w:color w:val="000000"/>
                <w:sz w:val="18"/>
                <w:szCs w:val="18"/>
                <w:rtl w:val="0"/>
              </w:rPr>
              <w:t xml:space="preserve">Crime &amp; Justice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BE">
            <w:pPr>
              <w:rPr/>
            </w:pPr>
            <w:r w:rsidDel="00000000" w:rsidR="00000000" w:rsidRPr="00000000">
              <w:rPr>
                <w:color w:val="000000"/>
                <w:sz w:val="18"/>
                <w:szCs w:val="18"/>
                <w:rtl w:val="0"/>
              </w:rPr>
              <w:t xml:space="preserve">Research concerning crime, victimisation, public safety, offending, policing, courts, prisons, probation, sentencing, family justice, civil justice, reoffending, and criminal records.</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BF">
            <w:pPr>
              <w:rPr/>
            </w:pPr>
            <w:r w:rsidDel="00000000" w:rsidR="00000000" w:rsidRPr="00000000">
              <w:rPr>
                <w:color w:val="000000"/>
                <w:sz w:val="18"/>
                <w:szCs w:val="18"/>
                <w:rtl w:val="0"/>
              </w:rPr>
              <w:t xml:space="preserve">Business &amp; Productivity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0">
            <w:pPr>
              <w:rPr/>
            </w:pPr>
            <w:r w:rsidDel="00000000" w:rsidR="00000000" w:rsidRPr="00000000">
              <w:rPr>
                <w:color w:val="000000"/>
                <w:sz w:val="18"/>
                <w:szCs w:val="18"/>
                <w:rtl w:val="0"/>
              </w:rPr>
              <w:t xml:space="preserve">Research concerning firms, business activity, industrial structure, innovation, productivity, entrepreneurship, trade, exports, foreign direct investment, research and development, business support, and firm-level performance.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C1">
            <w:pPr>
              <w:rPr/>
            </w:pPr>
            <w:r w:rsidDel="00000000" w:rsidR="00000000" w:rsidRPr="00000000">
              <w:rPr>
                <w:color w:val="000000"/>
                <w:sz w:val="18"/>
                <w:szCs w:val="18"/>
                <w:rtl w:val="0"/>
              </w:rPr>
              <w:t xml:space="preserve">Poverty, Wealth &amp; Living Standards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2">
            <w:pPr>
              <w:rPr/>
            </w:pPr>
            <w:r w:rsidDel="00000000" w:rsidR="00000000" w:rsidRPr="00000000">
              <w:rPr>
                <w:color w:val="000000"/>
                <w:sz w:val="18"/>
                <w:szCs w:val="18"/>
                <w:rtl w:val="0"/>
              </w:rPr>
              <w:t xml:space="preserve">Research concerning material resources, economic hardship, household living standards, poverty, wealth, debt, savings, benefits, deprivation, food security, cost of living, household income, and distribution of resources.</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C3">
            <w:pPr>
              <w:rPr/>
            </w:pPr>
            <w:r w:rsidDel="00000000" w:rsidR="00000000" w:rsidRPr="00000000">
              <w:rPr>
                <w:color w:val="000000"/>
                <w:sz w:val="18"/>
                <w:szCs w:val="18"/>
                <w:rtl w:val="0"/>
              </w:rPr>
              <w:t xml:space="preserve">Housing &amp; Planning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4">
            <w:pPr>
              <w:rPr/>
            </w:pPr>
            <w:r w:rsidDel="00000000" w:rsidR="00000000" w:rsidRPr="00000000">
              <w:rPr>
                <w:color w:val="000000"/>
                <w:sz w:val="18"/>
                <w:szCs w:val="18"/>
                <w:rtl w:val="0"/>
              </w:rPr>
              <w:t xml:space="preserve">Research concerning housing, homelessness, residential conditions, tenure, home ownership, planning systems, neighbourhoods, gentrification, residential mobility, and place-based housing or planning interventions.</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C5">
            <w:pPr>
              <w:rPr/>
            </w:pPr>
            <w:r w:rsidDel="00000000" w:rsidR="00000000" w:rsidRPr="00000000">
              <w:rPr>
                <w:color w:val="000000"/>
                <w:sz w:val="18"/>
                <w:szCs w:val="18"/>
                <w:rtl w:val="0"/>
              </w:rPr>
              <w:t xml:space="preserve">Migration &amp; Demographics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6">
            <w:pPr>
              <w:rPr/>
            </w:pPr>
            <w:r w:rsidDel="00000000" w:rsidR="00000000" w:rsidRPr="00000000">
              <w:rPr>
                <w:color w:val="000000"/>
                <w:sz w:val="18"/>
                <w:szCs w:val="18"/>
                <w:rtl w:val="0"/>
              </w:rPr>
              <w:t xml:space="preserve">Research concerning population structure, population change, migration, immigration, population mobility, fertility, ageing, mortality as a demographic outcome, census-based population analysis, and demographic composition.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C7">
            <w:pPr>
              <w:rPr/>
            </w:pPr>
            <w:r w:rsidDel="00000000" w:rsidR="00000000" w:rsidRPr="00000000">
              <w:rPr>
                <w:color w:val="000000"/>
                <w:sz w:val="18"/>
                <w:szCs w:val="18"/>
                <w:rtl w:val="0"/>
              </w:rPr>
              <w:t xml:space="preserve">Environment &amp; Agriculture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8">
            <w:pPr>
              <w:rPr/>
            </w:pPr>
            <w:r w:rsidDel="00000000" w:rsidR="00000000" w:rsidRPr="00000000">
              <w:rPr>
                <w:color w:val="000000"/>
                <w:sz w:val="18"/>
                <w:szCs w:val="18"/>
                <w:rtl w:val="0"/>
              </w:rPr>
              <w:t xml:space="preserve">Research concerning the natural environment, climate, climate adaptation or resilience, energy, agriculture, farming, land use, pollution, decarbonisation, environmental policy, domestic or industrial energy use, and environmental impacts of economic or social activity.</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C9">
            <w:pPr>
              <w:rPr/>
            </w:pPr>
            <w:r w:rsidDel="00000000" w:rsidR="00000000" w:rsidRPr="00000000">
              <w:rPr>
                <w:color w:val="000000"/>
                <w:sz w:val="18"/>
                <w:szCs w:val="18"/>
                <w:rtl w:val="0"/>
              </w:rPr>
              <w:t xml:space="preserve">Public Finance &amp; Taxation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A">
            <w:pPr>
              <w:rPr/>
            </w:pPr>
            <w:r w:rsidDel="00000000" w:rsidR="00000000" w:rsidRPr="00000000">
              <w:rPr>
                <w:color w:val="000000"/>
                <w:sz w:val="18"/>
                <w:szCs w:val="18"/>
                <w:rtl w:val="0"/>
              </w:rPr>
              <w:t xml:space="preserve">Research concerning government revenue, taxation, tax compliance, tax credits, public expenditure, public spending, fiscal transfers, business rates, tax reliefs, and fiscal policy.</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CB">
            <w:pPr>
              <w:rPr/>
            </w:pPr>
            <w:r w:rsidDel="00000000" w:rsidR="00000000" w:rsidRPr="00000000">
              <w:rPr>
                <w:color w:val="000000"/>
                <w:sz w:val="18"/>
                <w:szCs w:val="18"/>
                <w:rtl w:val="0"/>
              </w:rPr>
              <w:t xml:space="preserve">Data Infrastructure &amp; Methodology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C">
            <w:pPr>
              <w:rPr/>
            </w:pPr>
            <w:r w:rsidDel="00000000" w:rsidR="00000000" w:rsidRPr="00000000">
              <w:rPr>
                <w:color w:val="000000"/>
                <w:sz w:val="18"/>
                <w:szCs w:val="18"/>
                <w:rtl w:val="0"/>
              </w:rPr>
              <w:t xml:space="preserve">Research primarily focused on the methods, measures, tools, classifications, linkage processes, data quality, survey design, statistical infrastructure, or dataset development needed to produce, improve, validate, or use research data. This applies where data infrastructure, linkage, measurement or methodology is itself the primary research object, not merely a tool used to answer another substantive question.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CD">
            <w:pPr>
              <w:rPr/>
            </w:pPr>
            <w:r w:rsidDel="00000000" w:rsidR="00000000" w:rsidRPr="00000000">
              <w:rPr>
                <w:color w:val="000000"/>
                <w:sz w:val="18"/>
                <w:szCs w:val="18"/>
                <w:rtl w:val="0"/>
              </w:rPr>
              <w:t xml:space="preserve">Unclear from Register Entry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E">
            <w:pPr>
              <w:rPr/>
            </w:pPr>
            <w:r w:rsidDel="00000000" w:rsidR="00000000" w:rsidRPr="00000000">
              <w:rPr>
                <w:color w:val="000000"/>
                <w:sz w:val="18"/>
                <w:szCs w:val="18"/>
                <w:rtl w:val="0"/>
              </w:rPr>
              <w:t xml:space="preserve">Use only where the project title and dataset field together do not provide enough evidence to assign any substantive domain.</w:t>
            </w:r>
            <w:r w:rsidDel="00000000" w:rsidR="00000000" w:rsidRPr="00000000">
              <w:rPr>
                <w:rtl w:val="0"/>
              </w:rPr>
            </w:r>
          </w:p>
        </w:tc>
      </w:tr>
    </w:tbl>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rtl w:val="0"/>
        </w:rPr>
        <w:t xml:space="preserve">Analytical Purposes</w:t>
      </w:r>
    </w:p>
    <w:tbl>
      <w:tblPr>
        <w:tblStyle w:val="Table33"/>
        <w:tblW w:w="9834.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4917"/>
        <w:gridCol w:w="4917"/>
        <w:tblGridChange w:id="0">
          <w:tblGrid>
            <w:gridCol w:w="4917"/>
            <w:gridCol w:w="4917"/>
          </w:tblGrid>
        </w:tblGridChange>
      </w:tblGrid>
      <w:tr>
        <w:trPr>
          <w:cantSplit w:val="1"/>
          <w:tblHeader w:val="1"/>
        </w:trPr>
        <w:tc>
          <w:tcPr>
            <w:tcMar>
              <w:top w:w="80.0" w:type="dxa"/>
              <w:bottom w:w="80.0" w:type="dxa"/>
            </w:tcMar>
            <w:vAlign w:val="center"/>
          </w:tcPr>
          <w:p w:rsidR="00000000" w:rsidDel="00000000" w:rsidP="00000000" w:rsidRDefault="00000000" w:rsidRPr="00000000" w14:paraId="000000D1">
            <w:pPr>
              <w:rPr/>
            </w:pPr>
            <w:r w:rsidDel="00000000" w:rsidR="00000000" w:rsidRPr="00000000">
              <w:rPr>
                <w:color w:val="000000"/>
                <w:sz w:val="18"/>
                <w:szCs w:val="18"/>
                <w:rtl w:val="0"/>
              </w:rPr>
              <w:t xml:space="preserve">Label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2">
            <w:pPr>
              <w:rPr/>
            </w:pPr>
            <w:r w:rsidDel="00000000" w:rsidR="00000000" w:rsidRPr="00000000">
              <w:rPr>
                <w:color w:val="000000"/>
                <w:sz w:val="18"/>
                <w:szCs w:val="18"/>
                <w:rtl w:val="0"/>
              </w:rPr>
              <w:t xml:space="preserve">Short definition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D3">
            <w:pPr>
              <w:rPr/>
            </w:pPr>
            <w:r w:rsidDel="00000000" w:rsidR="00000000" w:rsidRPr="00000000">
              <w:rPr>
                <w:color w:val="000000"/>
                <w:sz w:val="18"/>
                <w:szCs w:val="18"/>
                <w:rtl w:val="0"/>
              </w:rPr>
              <w:t xml:space="preserve">Descriptive Monitoring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4">
            <w:pPr>
              <w:rPr/>
            </w:pPr>
            <w:r w:rsidDel="00000000" w:rsidR="00000000" w:rsidRPr="00000000">
              <w:rPr>
                <w:color w:val="000000"/>
                <w:sz w:val="18"/>
                <w:szCs w:val="18"/>
                <w:rtl w:val="0"/>
              </w:rPr>
              <w:t xml:space="preserve">Research whose analytical purpose is to measure and characterise a phenomenon — its level, prevalence, distribution, composition, profile, trend, or pattern — including how it varies across places, populations, or time, without primarily testing an exposure-outcome relationship or evaluating a named intervention.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D5">
            <w:pPr>
              <w:rPr/>
            </w:pPr>
            <w:r w:rsidDel="00000000" w:rsidR="00000000" w:rsidRPr="00000000">
              <w:rPr>
                <w:color w:val="000000"/>
                <w:sz w:val="18"/>
                <w:szCs w:val="18"/>
                <w:rtl w:val="0"/>
              </w:rPr>
              <w:t xml:space="preserve">Outcome Tracking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6">
            <w:pPr>
              <w:rPr/>
            </w:pPr>
            <w:r w:rsidDel="00000000" w:rsidR="00000000" w:rsidRPr="00000000">
              <w:rPr>
                <w:color w:val="000000"/>
                <w:sz w:val="18"/>
                <w:szCs w:val="18"/>
                <w:rtl w:val="0"/>
              </w:rPr>
              <w:t xml:space="preserve">Research that links a naturally occurring exposure, condition, event, status, characteristic, or circumstance to a downstream outcome. This does not apply where the exposure is a deliberate named policy, programme, reform or intervention; that is Policy Evaluation / Impact Analysis.</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D7">
            <w:pPr>
              <w:rPr/>
            </w:pPr>
            <w:r w:rsidDel="00000000" w:rsidR="00000000" w:rsidRPr="00000000">
              <w:rPr>
                <w:color w:val="000000"/>
                <w:sz w:val="18"/>
                <w:szCs w:val="18"/>
                <w:rtl w:val="0"/>
              </w:rPr>
              <w:t xml:space="preserve">Life-Course / Trajectory Analysis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8">
            <w:pPr>
              <w:rPr/>
            </w:pPr>
            <w:r w:rsidDel="00000000" w:rsidR="00000000" w:rsidRPr="00000000">
              <w:rPr>
                <w:color w:val="000000"/>
                <w:sz w:val="18"/>
                <w:szCs w:val="18"/>
                <w:rtl w:val="0"/>
              </w:rPr>
              <w:t xml:space="preserve">Research that follows individuals, cohorts, households, firms, or cases across extended time periods, transitions, or life stages to understand trajectories, progression, mobility, or cumulative outcomes.</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D9">
            <w:pPr>
              <w:rPr/>
            </w:pPr>
            <w:r w:rsidDel="00000000" w:rsidR="00000000" w:rsidRPr="00000000">
              <w:rPr>
                <w:color w:val="000000"/>
                <w:sz w:val="18"/>
                <w:szCs w:val="18"/>
                <w:rtl w:val="0"/>
              </w:rPr>
              <w:t xml:space="preserve">Service Interaction / Systems Analysis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A">
            <w:pPr>
              <w:rPr/>
            </w:pPr>
            <w:r w:rsidDel="00000000" w:rsidR="00000000" w:rsidRPr="00000000">
              <w:rPr>
                <w:color w:val="000000"/>
                <w:sz w:val="18"/>
                <w:szCs w:val="18"/>
                <w:rtl w:val="0"/>
              </w:rPr>
              <w:t xml:space="preserve">Research focused on how people, cases, families, or organisations move through, use, access, or are processed by public service systems.</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DB">
            <w:pPr>
              <w:rPr/>
            </w:pPr>
            <w:r w:rsidDel="00000000" w:rsidR="00000000" w:rsidRPr="00000000">
              <w:rPr>
                <w:color w:val="000000"/>
                <w:sz w:val="18"/>
                <w:szCs w:val="18"/>
                <w:rtl w:val="0"/>
              </w:rPr>
              <w:t xml:space="preserve">Policy Evaluation / Impact Analysis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C">
            <w:pPr>
              <w:rPr/>
            </w:pPr>
            <w:r w:rsidDel="00000000" w:rsidR="00000000" w:rsidRPr="00000000">
              <w:rPr>
                <w:color w:val="000000"/>
                <w:sz w:val="18"/>
                <w:szCs w:val="18"/>
                <w:rtl w:val="0"/>
              </w:rPr>
              <w:t xml:space="preserve">Research that evaluates the effects, impacts, implementation, or consequences of a specific named policy, programme, regulation, intervention, scheme, or institutional change.</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DD">
            <w:pPr>
              <w:rPr/>
            </w:pPr>
            <w:r w:rsidDel="00000000" w:rsidR="00000000" w:rsidRPr="00000000">
              <w:rPr>
                <w:color w:val="000000"/>
                <w:sz w:val="18"/>
                <w:szCs w:val="18"/>
                <w:rtl w:val="0"/>
              </w:rPr>
              <w:t xml:space="preserve">Risk Prediction / Early Identification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E">
            <w:pPr>
              <w:rPr/>
            </w:pPr>
            <w:r w:rsidDel="00000000" w:rsidR="00000000" w:rsidRPr="00000000">
              <w:rPr>
                <w:color w:val="000000"/>
                <w:sz w:val="18"/>
                <w:szCs w:val="18"/>
                <w:rtl w:val="0"/>
              </w:rPr>
              <w:t xml:space="preserve">Research with an explicit predictive or early-identification design focused on predicting risk, identifying at-risk individuals or groups, building risk scores, developing screening tools, or prospectively targeting people or places before or as an adverse outcome emerges.</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DF">
            <w:pPr>
              <w:rPr/>
            </w:pPr>
            <w:r w:rsidDel="00000000" w:rsidR="00000000" w:rsidRPr="00000000">
              <w:rPr>
                <w:color w:val="000000"/>
                <w:sz w:val="18"/>
                <w:szCs w:val="18"/>
                <w:rtl w:val="0"/>
              </w:rPr>
              <w:t xml:space="preserve">Methodological / Infrastructure Research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0">
            <w:pPr>
              <w:rPr/>
            </w:pPr>
            <w:r w:rsidDel="00000000" w:rsidR="00000000" w:rsidRPr="00000000">
              <w:rPr>
                <w:color w:val="000000"/>
                <w:sz w:val="18"/>
                <w:szCs w:val="18"/>
                <w:rtl w:val="0"/>
              </w:rPr>
              <w:t xml:space="preserve">Research whose primary purpose is to develop, test, validate, improve, or document methods, data infrastructure, measurement frameworks, linkage approaches, survey methods, or data assets.</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E1">
            <w:pPr>
              <w:rPr/>
            </w:pPr>
            <w:r w:rsidDel="00000000" w:rsidR="00000000" w:rsidRPr="00000000">
              <w:rPr>
                <w:color w:val="000000"/>
                <w:sz w:val="18"/>
                <w:szCs w:val="18"/>
                <w:rtl w:val="0"/>
              </w:rPr>
              <w:t xml:space="preserve">Unclear from Register Entry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2">
            <w:pPr>
              <w:rPr/>
            </w:pPr>
            <w:r w:rsidDel="00000000" w:rsidR="00000000" w:rsidRPr="00000000">
              <w:rPr>
                <w:color w:val="000000"/>
                <w:sz w:val="18"/>
                <w:szCs w:val="18"/>
                <w:rtl w:val="0"/>
              </w:rPr>
              <w:t xml:space="preserve">Use where the project title and datasets do not provide enough information to infer the analytical purpose.</w:t>
            </w:r>
            <w:r w:rsidDel="00000000" w:rsidR="00000000" w:rsidRPr="00000000">
              <w:rPr>
                <w:rtl w:val="0"/>
              </w:rPr>
            </w:r>
          </w:p>
        </w:tc>
      </w:tr>
    </w:tbl>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rtl w:val="0"/>
        </w:rPr>
        <w:t xml:space="preserve">Cross-cutting tags</w:t>
      </w:r>
    </w:p>
    <w:tbl>
      <w:tblPr>
        <w:tblStyle w:val="Table34"/>
        <w:tblW w:w="9834.0" w:type="dxa"/>
        <w:jc w:val="left"/>
        <w:tblInd w:w="-108.0" w:type="dxa"/>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4917"/>
        <w:gridCol w:w="4917"/>
        <w:tblGridChange w:id="0">
          <w:tblGrid>
            <w:gridCol w:w="4917"/>
            <w:gridCol w:w="4917"/>
          </w:tblGrid>
        </w:tblGridChange>
      </w:tblGrid>
      <w:tr>
        <w:trPr>
          <w:cantSplit w:val="1"/>
          <w:tblHeader w:val="1"/>
        </w:trPr>
        <w:tc>
          <w:tcPr>
            <w:tcMar>
              <w:top w:w="80.0" w:type="dxa"/>
              <w:bottom w:w="80.0" w:type="dxa"/>
            </w:tcMar>
            <w:vAlign w:val="center"/>
          </w:tcPr>
          <w:p w:rsidR="00000000" w:rsidDel="00000000" w:rsidP="00000000" w:rsidRDefault="00000000" w:rsidRPr="00000000" w14:paraId="000000E5">
            <w:pPr>
              <w:rPr/>
            </w:pPr>
            <w:r w:rsidDel="00000000" w:rsidR="00000000" w:rsidRPr="00000000">
              <w:rPr>
                <w:color w:val="000000"/>
                <w:sz w:val="18"/>
                <w:szCs w:val="18"/>
                <w:rtl w:val="0"/>
              </w:rPr>
              <w:t xml:space="preserve">Label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6">
            <w:pPr>
              <w:rPr/>
            </w:pPr>
            <w:r w:rsidDel="00000000" w:rsidR="00000000" w:rsidRPr="00000000">
              <w:rPr>
                <w:color w:val="000000"/>
                <w:sz w:val="18"/>
                <w:szCs w:val="18"/>
                <w:rtl w:val="0"/>
              </w:rPr>
              <w:t xml:space="preserve">Short definition</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E7">
            <w:pPr>
              <w:rPr/>
            </w:pPr>
            <w:r w:rsidDel="00000000" w:rsidR="00000000" w:rsidRPr="00000000">
              <w:rPr>
                <w:color w:val="000000"/>
                <w:sz w:val="18"/>
                <w:szCs w:val="18"/>
                <w:rtl w:val="0"/>
              </w:rPr>
              <w:t xml:space="preserve">Demographic disparities / equity tag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8">
            <w:pPr>
              <w:rPr/>
            </w:pPr>
            <w:r w:rsidDel="00000000" w:rsidR="00000000" w:rsidRPr="00000000">
              <w:rPr>
                <w:color w:val="000000"/>
                <w:sz w:val="18"/>
                <w:szCs w:val="18"/>
                <w:rtl w:val="0"/>
              </w:rPr>
              <w:t xml:space="preserve">A cross-cutting tag for projects whose research question centres on comparing outcomes, experiences, risks, access, or trajectories across demographic or equality-relevant groups. Routine subgroup breakdowns do not qualify, and socioeconomic or deprivation-based inequality alone is insufficient unless comparison across demographic or equality-relevant groups is central.</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E9">
            <w:pPr>
              <w:rPr/>
            </w:pPr>
            <w:r w:rsidDel="00000000" w:rsidR="00000000" w:rsidRPr="00000000">
              <w:rPr>
                <w:color w:val="000000"/>
                <w:sz w:val="18"/>
                <w:szCs w:val="18"/>
                <w:rtl w:val="0"/>
              </w:rPr>
              <w:t xml:space="preserve">COVID-19 &amp; Pandemic</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A">
            <w:pPr>
              <w:rPr/>
            </w:pPr>
            <w:r w:rsidDel="00000000" w:rsidR="00000000" w:rsidRPr="00000000">
              <w:rPr>
                <w:color w:val="000000"/>
                <w:sz w:val="18"/>
                <w:szCs w:val="18"/>
                <w:rtl w:val="0"/>
              </w:rPr>
              <w:t xml:space="preserve">A cross-cutting tag for projects where COVID-19, the COVID-19 pandemic, pandemic conditions, infection surveillance, vaccination, lockdowns, social distancing, pandemic-related public support, or pandemic consequences are a central condition or lens for the research question. Research does not qualify merely because its data cover the pandemic period or because COVID-19 is mentioned incidentally.</w:t>
            </w:r>
            <w:r w:rsidDel="00000000" w:rsidR="00000000" w:rsidRPr="00000000">
              <w:rPr>
                <w:rtl w:val="0"/>
              </w:rPr>
            </w:r>
          </w:p>
        </w:tc>
      </w:tr>
    </w:tbl>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1"/>
        <w:rPr/>
      </w:pPr>
      <w:r w:rsidDel="00000000" w:rsidR="00000000" w:rsidRPr="00000000">
        <w:rPr>
          <w:rtl w:val="0"/>
        </w:rPr>
        <w:t xml:space="preserve">Appendix B. REDCap analytical-completion rule</w:t>
      </w:r>
    </w:p>
    <w:p w:rsidR="00000000" w:rsidDel="00000000" w:rsidP="00000000" w:rsidRDefault="00000000" w:rsidRPr="00000000" w14:paraId="000000ED">
      <w:pPr>
        <w:rPr/>
      </w:pPr>
      <w:r w:rsidDel="00000000" w:rsidR="00000000" w:rsidRPr="00000000">
        <w:rPr>
          <w:color w:val="000000"/>
          <w:rtl w:val="0"/>
        </w:rPr>
        <w:t xml:space="preserve">A project review is treated as analytically complete only when all of the following are present:</w:t>
      </w:r>
      <w:r w:rsidDel="00000000" w:rsidR="00000000" w:rsidRPr="00000000">
        <w:rPr>
          <w:rtl w:val="0"/>
        </w:rPr>
      </w:r>
    </w:p>
    <w:p w:rsidR="00000000" w:rsidDel="00000000" w:rsidP="00000000" w:rsidRDefault="00000000" w:rsidRPr="00000000" w14:paraId="000000EE">
      <w:pPr>
        <w:numPr>
          <w:ilvl w:val="0"/>
          <w:numId w:val="1"/>
        </w:numPr>
        <w:ind w:left="360" w:hanging="360"/>
        <w:rPr/>
      </w:pPr>
      <w:r w:rsidDel="00000000" w:rsidR="00000000" w:rsidRPr="00000000">
        <w:rPr>
          <w:color w:val="000000"/>
          <w:rtl w:val="0"/>
        </w:rPr>
        <w:t xml:space="preserve">Affirmative intended-recipient confirmation, all ten consent confirmations and affirmative final consent must be recorded once at owner level, with the Owner Consent instrument complete. The resulting valid owner-level consent record is joined to each repeating project review.</w:t>
      </w:r>
      <w:r w:rsidDel="00000000" w:rsidR="00000000" w:rsidRPr="00000000">
        <w:rPr>
          <w:rtl w:val="0"/>
        </w:rPr>
      </w:r>
    </w:p>
    <w:p w:rsidR="00000000" w:rsidDel="00000000" w:rsidP="00000000" w:rsidRDefault="00000000" w:rsidRPr="00000000" w14:paraId="000000EF">
      <w:pPr>
        <w:numPr>
          <w:ilvl w:val="0"/>
          <w:numId w:val="1"/>
        </w:numPr>
        <w:ind w:left="360" w:hanging="360"/>
        <w:rPr/>
      </w:pPr>
      <w:r w:rsidDel="00000000" w:rsidR="00000000" w:rsidRPr="00000000">
        <w:rPr>
          <w:color w:val="000000"/>
          <w:rtl w:val="0"/>
        </w:rPr>
        <w:t xml:space="preserve">a verdict and public-visibility judgement for every proposed Research Domain displayed;</w:t>
      </w:r>
      <w:r w:rsidDel="00000000" w:rsidR="00000000" w:rsidRPr="00000000">
        <w:rPr>
          <w:rtl w:val="0"/>
        </w:rPr>
      </w:r>
    </w:p>
    <w:p w:rsidR="00000000" w:rsidDel="00000000" w:rsidP="00000000" w:rsidRDefault="00000000" w:rsidRPr="00000000" w14:paraId="000000F0">
      <w:pPr>
        <w:numPr>
          <w:ilvl w:val="0"/>
          <w:numId w:val="1"/>
        </w:numPr>
        <w:ind w:left="360" w:hanging="360"/>
        <w:rPr/>
      </w:pPr>
      <w:r w:rsidDel="00000000" w:rsidR="00000000" w:rsidRPr="00000000">
        <w:rPr>
          <w:color w:val="000000"/>
          <w:rtl w:val="0"/>
        </w:rPr>
        <w:t xml:space="preserve">a verdict and public-visibility judgement for every proposed Analytical Purpose displayed;</w:t>
      </w:r>
      <w:r w:rsidDel="00000000" w:rsidR="00000000" w:rsidRPr="00000000">
        <w:rPr>
          <w:rtl w:val="0"/>
        </w:rPr>
      </w:r>
    </w:p>
    <w:p w:rsidR="00000000" w:rsidDel="00000000" w:rsidP="00000000" w:rsidRDefault="00000000" w:rsidRPr="00000000" w14:paraId="000000F1">
      <w:pPr>
        <w:numPr>
          <w:ilvl w:val="0"/>
          <w:numId w:val="1"/>
        </w:numPr>
        <w:ind w:left="360" w:hanging="360"/>
        <w:rPr/>
      </w:pPr>
      <w:r w:rsidDel="00000000" w:rsidR="00000000" w:rsidRPr="00000000">
        <w:rPr>
          <w:color w:val="000000"/>
          <w:rtl w:val="0"/>
        </w:rPr>
        <w:t xml:space="preserve">a correctness and public-visibility judgement for both cross-cutting tag statuses;</w:t>
      </w:r>
      <w:r w:rsidDel="00000000" w:rsidR="00000000" w:rsidRPr="00000000">
        <w:rPr>
          <w:rtl w:val="0"/>
        </w:rPr>
      </w:r>
    </w:p>
    <w:p w:rsidR="00000000" w:rsidDel="00000000" w:rsidP="00000000" w:rsidRDefault="00000000" w:rsidRPr="00000000" w14:paraId="000000F2">
      <w:pPr>
        <w:numPr>
          <w:ilvl w:val="0"/>
          <w:numId w:val="1"/>
        </w:numPr>
        <w:ind w:left="360" w:hanging="360"/>
        <w:rPr/>
      </w:pPr>
      <w:r w:rsidDel="00000000" w:rsidR="00000000" w:rsidRPr="00000000">
        <w:rPr>
          <w:color w:val="000000"/>
          <w:rtl w:val="0"/>
        </w:rPr>
        <w:t xml:space="preserve">answers to all three missing-label gateways, public-entry sufficiency, project-knowledge and taxonomy-fit questions, together with every required conditional explanation.</w:t>
      </w:r>
      <w:r w:rsidDel="00000000" w:rsidR="00000000" w:rsidRPr="00000000">
        <w:rPr>
          <w:rtl w:val="0"/>
        </w:rPr>
      </w:r>
    </w:p>
    <w:p w:rsidR="00000000" w:rsidDel="00000000" w:rsidP="00000000" w:rsidRDefault="00000000" w:rsidRPr="00000000" w14:paraId="000000F3">
      <w:pPr>
        <w:rPr/>
      </w:pPr>
      <w:r w:rsidDel="00000000" w:rsidR="00000000" w:rsidRPr="00000000">
        <w:rPr>
          <w:color w:val="000000"/>
          <w:rtl w:val="0"/>
        </w:rPr>
        <w:t xml:space="preserve">Optional final comments and the separate owner-level acknowledgement preference do not determine analytical completion.</w:t>
      </w:r>
      <w:r w:rsidDel="00000000" w:rsidR="00000000" w:rsidRPr="00000000">
        <w:rPr>
          <w:rtl w:val="0"/>
        </w:rPr>
      </w:r>
    </w:p>
    <w:sectPr>
      <w:pgSz w:h="16834" w:w="11909" w:orient="portrait"/>
      <w:pgMar w:bottom="1080" w:top="1080" w:left="1080" w:right="1080" w:header="288"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spacing w:after="80" w:line="25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b w:val="1"/>
      <w:bCs w:val="1"/>
      <w:color w:val="000000"/>
      <w:sz w:val="24"/>
      <w:szCs w:val="24"/>
    </w:rPr>
  </w:style>
  <w:style w:type="paragraph" w:styleId="Heading2">
    <w:name w:val="heading 2"/>
    <w:basedOn w:val="Normal"/>
    <w:next w:val="Normal"/>
    <w:pPr>
      <w:keepNext w:val="1"/>
      <w:keepLines w:val="1"/>
      <w:spacing w:after="40" w:before="160" w:lineRule="auto"/>
    </w:pPr>
    <w:rPr>
      <w:b w:val="1"/>
      <w:bCs w:val="1"/>
      <w:color w:val="000000"/>
      <w:sz w:val="22"/>
      <w:szCs w:val="22"/>
    </w:rPr>
  </w:style>
  <w:style w:type="paragraph" w:styleId="Heading3">
    <w:name w:val="heading 3"/>
    <w:basedOn w:val="Normal"/>
    <w:next w:val="Normal"/>
    <w:pPr>
      <w:keepNext w:val="1"/>
      <w:keepLines w:val="1"/>
      <w:spacing w:after="100" w:before="140" w:lineRule="auto"/>
    </w:pPr>
    <w:rPr>
      <w:rFonts w:ascii="Aptos" w:cs="Aptos" w:eastAsia="Aptos" w:hAnsi="Aptos"/>
      <w:b w:val="1"/>
      <w:bCs w:val="1"/>
      <w:color w:val="2b5b7a"/>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60" w:line="240" w:lineRule="auto"/>
    </w:pPr>
    <w:rPr>
      <w:b w:val="1"/>
      <w:bCs w:val="1"/>
      <w:color w:val="000000"/>
      <w:sz w:val="32"/>
      <w:szCs w:val="3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balint.stewart@ucl.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ExQ3P+lL66W+mWN44i8v838WTQ==">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