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0046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3EBA5"/>
                <w:sz w:val="20"/>
                <w:szCs w:val="20"/>
              </w:rPr>
              <w:t xml:space="preserve">الهيئة العامة للطيران المدني  |  GACA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متابعة ملاحظات منصة أجواء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3EBA5"/>
                <w:sz w:val="26"/>
                <w:szCs w:val="26"/>
              </w:rPr>
              <w:t xml:space="preserve">Ajwaa Operations Tracker</w:t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color w:val="333366"/>
                <w:sz w:val="20"/>
                <w:szCs w:val="20"/>
              </w:rPr>
              <w:t xml:space="preserve">─────────────────────────────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دليل التثبيت اليدوي — خطوة بخطوة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999CC"/>
                <w:sz w:val="21"/>
                <w:szCs w:val="21"/>
              </w:rPr>
              <w:t xml:space="preserve">RHEL 9  ·  8 CPU  ·  8 GB RAM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999CC"/>
                <w:sz w:val="19"/>
                <w:szCs w:val="19"/>
              </w:rPr>
              <w:t xml:space="preserve">الإصدار 2.1  |  أبريل 2026</w:t>
            </w:r>
          </w:p>
        </w:tc>
      </w:tr>
    </w:tbl>
    <w:p>
      <w:pPr>
        <w:spacing w:after="30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3EBA5" w:sz="4"/>
              <w:left w:val="single" w:color="23EBA5" w:sz="4"/>
              <w:bottom w:val="single" w:color="23EBA5" w:sz="4"/>
              <w:right w:val="single" w:color="23EBA5" w:sz="4"/>
            </w:tcBorders>
            <w:shd w:fill="EE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40046"/>
                <w:sz w:val="21"/>
                <w:szCs w:val="21"/>
              </w:rPr>
              <w:t xml:space="preserve">مواصفات السيرفر المستهدف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60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40046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نظام التشغيل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40046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المعالج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40046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الذاكرة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40046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المتطلب الأساسي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RHEL 9.5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8 CPU Cores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8 GB RAM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Docker مثبّت مسبقاً ✓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E6A817" w:sz="3"/>
              <w:left w:val="single" w:color="E6A817" w:sz="14"/>
              <w:bottom w:val="single" w:color="E6A817" w:sz="3"/>
              <w:right w:val="single" w:color="E6A817" w:sz="3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⚠️  ملاحظة قبل البدء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مثبّت على السيرفر — لا حاجة لإعادة تثبيته. يبدأ الدليل من تكوين Docker وما بعده مباشرة.</w:t>
            </w:r>
          </w:p>
        </w:tc>
      </w:tr>
    </w:tbl>
    <w:p>
      <w:pPr>
        <w:spacing w:after="20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40046"/>
                <w:sz w:val="21"/>
                <w:szCs w:val="21"/>
              </w:rPr>
              <w:t xml:space="preserve">فهرس الخطوات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الخطوة ١ — التحقق من Docker وإعداده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الخطوة ٢ — إعداد جدار الحماية (Firewall)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الخطوة ٣ — ضبط SELinux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الخطوة ٤ — إنشاء مستخدم النظام وتجهيز مجلد التثبيت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الخطوة ٥ — سحب المشروع من GitHub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الخطوة ٦ — إعداد ملف البيئة (.env)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الخطوة ٧ — إنشاء المجلدات وضبط الصلاحيات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الخطوة ٨ — مراجعة إعدادات الإنتاج (docker-compose.prod.yml)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 الخطوة ٩ — بناء الحاويات وتشغيلها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 الخطوة ١٠ — التحقق من تشغيل الخدمات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11. الخطوة ١١ — تشغيل ملفات قاعدة البيانات (Migrations)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 الخطوة ١٢ — استيراد البيانات الأولية (اختياري)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 الخطوة ١٣ — إعداد الخدمة التلقائية (systemd)</w:t>
            </w:r>
          </w:p>
          <w:p>
            <w:pPr>
              <w:bidi/>
              <w:spacing w:after="55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 الخطوة ١٤ — الاختبار النهائي والدخول للنظام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١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التحقق من Docker وإعداده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بما أن Docker مثبّت مسبقاً، نبدأ بالتحقق من الإصدار والتأكد من أن الخدمة تعمل بشكل صحيح.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١.١  التحقق من إصدار Docker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--version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النتيجة المتوقعة: Docker 24+ و Docker Compose 2.20+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١.٢  التحقق من حالة خدمة Docker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status docker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يجب أن تظهر: Active: active (running). إذا لم تكن تعمل: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enable docker --now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١.٣  إضافة المستخدم الحالي لمجموعة docker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لتجنّب كتابة sudo قبل كل أمر docker: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أضف المستخدم الحالي (استبدل "username" باسم المستخدم الفعلي)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usermod -aG docker $USER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فعّل التغيير في الجلسة الحالية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newgrp docker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تحقق من النتيجة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ps</w:t>
            </w:r>
          </w:p>
        </w:tc>
      </w:tr>
    </w:tbl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23EBA5" w:sz="3"/>
              <w:left w:val="single" w:color="23EBA5" w:sz="14"/>
              <w:bottom w:val="single" w:color="23EBA5" w:sz="3"/>
              <w:right w:val="single" w:color="23EBA5" w:sz="3"/>
            </w:tcBorders>
            <w:shd w:fill="E8F8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3EBA5"/>
                <w:sz w:val="20"/>
                <w:szCs w:val="20"/>
              </w:rPr>
              <w:t xml:space="preserve">✅  التحقق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إذا أظهر الأمر docker ps قائمة فارغة (بدون خطأ Permission denied) فالإعداد صحيح.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٢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إعداد جدار الحماية (Firewall)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نفتح المنافذ المطلوبة في firewalld ليتمكن المستخدمون من الوصول للتطبيق.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٢.١  التحقق من حالة firewalld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status firewalld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إذا لم يكن يعمل: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enable firewalld --now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٢.٢  فتح المنافذ المطلوبة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المنفذ 80 — واجهة المستخدم (HTTP)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firewall-cmd --permanent --add-port=80/tcp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المنفذ 443 — HTTPS (للمستقبل)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firewall-cmd --permanent --add-port=443/tcp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المنفذ 4000 — Backend API (داخلي، لكن أحياناً يُحتاج للتشخيص)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firewall-cmd --permanent --add-port=4000/tcp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تطبيق التغييرات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firewall-cmd --reload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٢.٣  التحقق من المنافذ المفتوحة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firewall-cmd --list-ports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النتيجة المتوقعة: 80/tcp 443/tcp 4000/tcp</w:t>
            </w:r>
          </w:p>
        </w:tc>
      </w:tr>
    </w:tbl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313B71" w:sz="14"/>
              <w:bottom w:val="single" w:color="313B71" w:sz="3"/>
              <w:right w:val="single" w:color="313B71" w:sz="3"/>
            </w:tcBorders>
            <w:shd w:fill="EEF0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20"/>
                <w:szCs w:val="20"/>
              </w:rPr>
              <w:t xml:space="preserve">ℹ️  ملاحظة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المنفذ 5432 (PostgreSQL) لا يُفتَح خارجياً عمداً — قاعدة البيانات تعمل داخل شبكة Docker المعزولة فقط.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٣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ضبط SELinux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RHEL 9 يأتي بـ SELinux في وضع Enforcing افتراضياً. يجب ضبطه للسماح لحاويات Docker بالعمل.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٣.١  التحقق من وضع SELinux الحالي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getenforce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النتيجة المتوقعة: Enforcing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٣.٢  منح الصلاحيات المطلوبة لـ Docker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السماح للحاويات بإدارة الموارد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setsebool -P container_manage_cgroup on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السماح للشبكة بالعمل بين الحاويات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setsebool -P container_connect_any on 2&gt;/dev/null || true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٣.٣  ضبط سياق SELinux على مجلد البيانات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سنفعل هذا بعد إنشاء المجلدات في الخطوة ٧.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E6A817" w:sz="3"/>
              <w:left w:val="single" w:color="E6A817" w:sz="14"/>
              <w:bottom w:val="single" w:color="E6A817" w:sz="3"/>
              <w:right w:val="single" w:color="E6A817" w:sz="3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⚠️  تحذير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لا تُعطّل SELinux كاملاً (setenforce 0). الضبط الصحيح أعلاه كافٍ وأكثر أماناً.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٤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إنشاء مستخدم النظام وتجهيز مجلد التثبيت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ننشئ مستخدماً مخصصاً للتطبيق (أفضل ممارسة أمنية) ثم نجهّز مجلد التثبيت.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٤.١  إنشاء مستخدم ajwaa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إنشاء مستخدم النظام بدون login shell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useradd -r -s /sbin/nologin ajwaa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إضافته لمجموعة docker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usermod -aG docker ajwaa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تحقق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id ajwaa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٤.٢  إنشاء مجلد التثبيت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مجلد التثبيت الرئيسي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mkdir -p /opt/ajwaa-tracker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منح ملكية المجلد للمستخدم الحالي (لسهولة العمل)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chown $USER:$USER /opt/ajwaa-tracker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التحقق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ls -la /opt/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٥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سحب المشروع من GitHub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٥.١  التأكد من توفر git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--version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إذا لم يكن مثبتاً: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dnf install -y git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٥.٢  استنساخ المشروع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/opt/ajwaa-tracker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clone https://github.com/baljadrawy/ajwaa-tracker.git .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التحقق من الملفات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ls -la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يجب أن ترى: docker-compose.yml، docker-compose.prod.yml، backend/، frontend/، db/، .env.example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٥.٣  التحقق من الفرع الصحيح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branch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log --oneline -5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تأكد أن آخر commit هو الأحدث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٦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إعداد ملف البيئة (.env)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٦.١  نسخ القالب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/opt/ajwaa-tracker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٦.٢  تحرير القيم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nano .env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عدّل القيم التالية: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المتغير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القيمة الافتراضية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يجب تغييره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ajwaa_pass_prod_2026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كلمة مرور قوية (حروف + أرقام + رموز)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ajwaa-jwt-change-this...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سلسلة عشوائية 32+ حرف — انظر الأمر أدناه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ajwaa_db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يمكن إبقاؤها كما هي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ajwaa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يمكن إبقاؤها كما هي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أبقها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أبقها 4000</w:t>
            </w:r>
          </w:p>
        </w:tc>
      </w:tr>
    </w:tbl>
    <w:p>
      <w:pPr>
        <w:spacing w:after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٦.٣  توليد JWT_SECRET عشوائي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شغّل هذا الأمر وانسخ الناتج كقيمة JWT_SECRET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openssl rand -hex 32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مثال للناتج: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a3f8c2d1e4b7f0a9c2d3e4f5a6b7c8d9e0f1a2b3c4d5e6f7a8b9c0d1e2f3a4b5</w:t>
            </w:r>
          </w:p>
        </w:tc>
      </w:tr>
    </w:tbl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62828" w:sz="3"/>
              <w:left w:val="single" w:color="C62828" w:sz="14"/>
              <w:bottom w:val="single" w:color="C62828" w:sz="3"/>
              <w:right w:val="single" w:color="C62828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🔐  أمان مهم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لا تشارك ملف .env مع أحد ولا ترفعه على GitHub. المتغيران الأهم هما DB_PASSWORD و JWT_SECRET — تأكد من تغييرهما.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٧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إنشاء المجلدات وضبط الصلاحيات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٧.١  إنشاء مجلد البيانات والمرفقات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/opt/ajwaa-tracker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مجلد قاعدة البيانات (PostgreSQL volume)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mkdir -p data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مجلد المرفقات (صور ومستندات التذاكر)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mkdir -p uploads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٧.٢  ضبط الصلاحيات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مجلد uploads يحتاج صلاحية كتابة للحاوية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chmod 777 uploads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مجلد data — ملكية لمستخدم postgres داخل Docker (UID 999)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chown -R 999:999 data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chmod 750 data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٧.٣  ضبط سياق SELinux على المجلدات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إعطاء سياق container_file_t لكلا المجلدين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chcon -Rt container_file_t /opt/ajwaa-tracker/data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chcon -Rt container_file_t /opt/ajwaa-tracker/uploads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تحقق من السياق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ls -laZ data/ uploads/</w:t>
            </w:r>
          </w:p>
        </w:tc>
      </w:tr>
    </w:tbl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313B71" w:sz="14"/>
              <w:bottom w:val="single" w:color="313B71" w:sz="3"/>
              <w:right w:val="single" w:color="313B71" w:sz="3"/>
            </w:tcBorders>
            <w:shd w:fill="EEF0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20"/>
                <w:szCs w:val="20"/>
              </w:rPr>
              <w:t xml:space="preserve">ℹ️  ملاحظة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سياق container_file_t ضروري لـ SELinux Enforcing كي تستطيع الحاويات القراءة والكتابة في هذه المجلدات.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٨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مراجعة إعدادات الإنتاج (docker-compose.prod.yml)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الملف مُعدّ مسبقاً لمواصفات سيرفرك. فيما يلي ملخص توزيع الموارد: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الحاوية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الذاكرة القصوى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المحجوز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 القصوى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الدور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ajwaa-postgres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قاعدة البيانات PostgreSQL 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ajwaa-backend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API — Node.js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ajwaa-frontend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 + React (واجهة المستخدم)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المجموع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يتبقى ~2.5 GB للنظام</w:t>
            </w:r>
          </w:p>
        </w:tc>
      </w:tr>
    </w:tbl>
    <w:p>
      <w:pPr>
        <w:spacing w:after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٨.١  التحقق من الملف قبل البناء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 docker-compose.prod.yml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تحقق أن متغيرات البيئة مرتبطة بـ .env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config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يجب أن تظهر جميع القيم بدون أخطاء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٩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بناء الحاويات وتشغيلها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E6A817" w:sz="3"/>
              <w:left w:val="single" w:color="E6A817" w:sz="14"/>
              <w:bottom w:val="single" w:color="E6A817" w:sz="3"/>
              <w:right w:val="single" w:color="E6A817" w:sz="3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⏱️  الوقت المتوقع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البناء الأول يستغرق 10-20 دقيقة حسب سرعة الإنترنت. يتضمن تحميل صور Docker وبناء React وتثبيت npm packages.</w:t>
            </w:r>
          </w:p>
        </w:tc>
      </w:tr>
    </w:tbl>
    <w:p>
      <w:pPr>
        <w:spacing w:after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٩.١  بناء الحاويات (بدون كاش)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/opt/ajwaa-tracker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بناء كامل بدون كاش — للتثبيت الأول دائماً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build --no-cache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٩.٢  تشغيل الخدمات في الخلفية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up -d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٩.٣  متابعة السجلات أثناء التشغيل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عرض سجلات جميع الحاويات (اضغط Ctrl+C للخروج)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logs -f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أو حاوية محددة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logs -f backend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١٠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التحقق من تشغيل الخدمات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١٠.١  التحقق من حالة الحاويات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ps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يجب أن تظهر الثلاث حاويات بحالة Up أو healthy: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الحاوية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الحالة المتوقعة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المنفذ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ajwaa-postgres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 (healthy)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5432 (داخلي فقط)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ajwaa-backend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 (healthy)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4000 → 4000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ajwaa-frontend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 → 80</w:t>
            </w:r>
          </w:p>
        </w:tc>
      </w:tr>
    </w:tbl>
    <w:p>
      <w:pPr>
        <w:spacing w:after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١٠.٢  اختبار Backend API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اختبار health endpoint محلياً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-s http://localhost:4000/health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النتيجة المتوقعة: {"status":"ok"} أو ما شابه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اختبار تسجيل الدخول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-s -X POST http://localhost:4000/api/auth/login \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-d '{"username":"admin","password":"admin123"}'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يجب أن يعيد token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١٠.٣  اختبار الواجهة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اختبار Nginx محلياً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-s -o /dev/null -w "%{http_code}" http://localhost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النتيجة المتوقعة: 200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الآن افتح المتصفح على أي جهاز في الشبكة وانتقل إلى: http://[IP-السيرفر]</w:t>
      </w:r>
    </w:p>
    <w:p>
      <w:pPr>
        <w:spacing w:after="200"/>
      </w:pP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١١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تشغيل ملفات قاعدة البيانات (Migrations)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ملفات Migration تُضيف جداول وتعديلات على قاعدة البيانات فوق init.sql الأساسي.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١١.١  التحقق من ملفات Migration المتاحة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ls db/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يجب أن ترى: init.sql و migrate_add_error_log.sql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١١.٢  تشغيل migrate_add_error_log.sql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هذا الملف يُنشئ جدول error_log لتسجيل أخطاء النظام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exec -T postgres \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psql -U ajwaa -d ajwaa_db &lt; db/migrate_add_error_log.sql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النتيجة المتوقعة: CREATE TABLE أو NOTICE (إذا كان موجوداً مسبقاً)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١١.٣  التحقق من الجداول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الدخول إلى PostgreSQL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exec postgres \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psql -U ajwaa -d ajwaa_db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داخل psql — عرض الجداول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\dt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يجب أن تظهر: users, tickets, services, sectors, departments,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phases, comments, audit_log, attachments, error_log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خروج من psql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\q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١٢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استيراد البيانات الأولية (اختياري)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313B71" w:sz="14"/>
              <w:bottom w:val="single" w:color="313B71" w:sz="3"/>
              <w:right w:val="single" w:color="313B71" w:sz="3"/>
            </w:tcBorders>
            <w:shd w:fill="EEF0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20"/>
                <w:szCs w:val="20"/>
              </w:rPr>
              <w:t xml:space="preserve">ℹ️  متى تستخدم هذه الخطوة؟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استورد seed_data.sql إذا أردت البدء ببيانات جاهزة: 4 منسقين، 4 قطاعات، 12 إدارة، 62 خدمة. إذا كنت ستُدخل البيانات يدوياً من الواجهة فتجاوز هذه الخطوة.</w:t>
            </w:r>
          </w:p>
        </w:tc>
      </w:tr>
    </w:tbl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استيراد البيانات الأولية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exec -T postgres \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psql -U ajwaa -d ajwaa_db &lt; seed_data.sql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التحقق من الاستيراد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exec postgres \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psql -U ajwaa -d ajwaa_db -c "SELECT count(*) FROM services;"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يجب أن يظهر 62</w:t>
            </w:r>
          </w:p>
        </w:tc>
      </w:tr>
    </w:tbl>
    <w:p>
      <w:pPr>
        <w:spacing w:after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١٣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إعداد الخدمة التلقائية (systemd)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هذه الخطوة تضمن أن النظام يعود للعمل تلقائياً عند إعادة تشغيل السيرفر.</w:t>
      </w:r>
    </w:p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١٣.١  إنشاء ملف الخدمة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tee /etc/systemd/system/ajwaa-tracker.service &gt; /dev/null &lt;&lt; 'EOF'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[Unit]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Description=Ajwaa Tracker - متابعة ملاحظات منصة أجواء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Documentation=https://github.com/baljadrawy/ajwaa-tracker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After=docker.service network-online.target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Requires=docker.service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Wants=network-online.target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[Service]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Type=oneshot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RemainAfterExit=yes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WorkingDirectory=/opt/ajwaa-tracker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ExecStart=/usr/bin/docker compose -f /opt/ajwaa-tracker/docker-compose.prod.yml up -d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ExecStop=/usr/bin/docker compose -f /opt/ajwaa-tracker/docker-compose.prod.yml down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ExecReload=/usr/bin/docker compose -f /opt/ajwaa-tracker/docker-compose.prod.yml restart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TimeoutStartSec=300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TimeoutStopSec=120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Restart=on-failure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RestartSec=30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[Install]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WantedBy=multi-user.target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١٣.٢  تفعيل الخدمة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تحديث systemd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تفعيل الخدمة عند الإقلاع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enable ajwaa-tracker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التحقق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status ajwaa-tracker</w:t>
            </w:r>
          </w:p>
        </w:tc>
      </w:tr>
    </w:tbl>
    <w:p>
      <w:pPr>
        <w:spacing w:after="8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١٣.٣  اختبار إعادة التشغيل التلقائي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313B71" w:sz="3"/>
              <w:left w:val="single" w:color="23EBA5" w:sz="10"/>
              <w:bottom w:val="single" w:color="313B71" w:sz="3"/>
              <w:right w:val="single" w:color="313B71" w:sz="3"/>
            </w:tcBorders>
            <w:shd w:fill="0D0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أوقف الخدمة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stop ajwaa-tracker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تأكد أن الحاويات توقفت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ps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أعد التشغيل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sudo systemctl start ajwaa-tracker</w:t>
            </w:r>
          </w:p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تأكد أن الحاويات عادت</w:t>
            </w:r>
          </w:p>
          <w:p>
            <w:pPr>
              <w:spacing w:after="30"/>
              <w:jc w:val="left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compose -f docker-compose.prod.yml ps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3EBA5"/>
          <w:sz w:val="24"/>
          <w:szCs w:val="24"/>
        </w:rPr>
        <w:t xml:space="preserve">الخطوة ١٤ — </w:t>
      </w:r>
      <w:r>
        <w:rPr>
          <w:rFonts w:ascii="Arial" w:cs="Arial" w:eastAsia="Arial" w:hAnsi="Arial"/>
          <w:b/>
          <w:bCs/>
          <w:color w:val="140046"/>
          <w:sz w:val="24"/>
          <w:szCs w:val="24"/>
        </w:rPr>
        <w:t xml:space="preserve">الاختبار النهائي والدخول للنظام</w:t>
      </w: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١٤.١  بيانات الدخول الافتراضية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الحقل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رابط النظام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http://[IP-السيرفر]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اسم المستخدم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كلمة المرور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الدور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مشرف (صلاحيات كاملة)</w:t>
            </w:r>
          </w:p>
        </w:tc>
      </w:tr>
    </w:tbl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62828" w:sz="3"/>
              <w:left w:val="single" w:color="C62828" w:sz="14"/>
              <w:bottom w:val="single" w:color="C62828" w:sz="3"/>
              <w:right w:val="single" w:color="C62828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 تغيير كلمة المرور فوراً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بعد أول دخول انتقل إلى: الإعدادات &gt; الملف الشخصي &gt; تغيير كلمة المرور. لا تترك كلمة المرور admin123 في بيئة الإنتاج!</w:t>
            </w:r>
          </w:p>
        </w:tc>
      </w:tr>
    </w:tbl>
    <w:p>
      <w:pPr>
        <w:spacing w:after="100"/>
      </w:pPr>
    </w:p>
    <w:p>
      <w:pPr>
        <w:pStyle w:val="Heading3"/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313B71"/>
          <w:sz w:val="21"/>
          <w:szCs w:val="21"/>
        </w:rPr>
        <w:t xml:space="preserve">١٤.٢  قائمة التحقق النهائية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الفحص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004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الحالة المتوقعة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الواجهة تفتح في المتصفح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صفحة تسجيل دخول بألوان GACA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تسجيل الدخول بـ admin / admin123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دخول ناجح لصفحة لوحة المعلومات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لوحة المعلومات تعرض أرقام الإحصائيات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الأرقام صحيحة (0 إذا لم تستورد seed)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صفحة الخدمات تُحمّل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قائمة الخدمات (62 خدمة إذا استوردت seed)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إنشاء تذكرة تجريبية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حُفظت بنجاح ورقمها T-0001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رفع مرفق لتذكرة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اكتمل الرفع بدون خطأ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صفحة /logs (سجل الأخطاء)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تظهر فارغة (لا أخطاء)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تسجيل خروج وإعادة دخول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الجلسة تُحفظ 24 ساعة</w:t>
            </w:r>
          </w:p>
        </w:tc>
      </w:tr>
    </w:tbl>
    <w:p>
      <w:pPr>
        <w:spacing w:after="20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3EBA5" w:sz="6"/>
              <w:left w:val="single" w:color="23EBA5" w:sz="6"/>
              <w:bottom w:val="single" w:color="23EBA5" w:sz="6"/>
              <w:right w:val="single" w:color="23EBA5" w:sz="6"/>
            </w:tcBorders>
            <w:shd w:fill="EEF0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40046"/>
                <w:sz w:val="21"/>
                <w:szCs w:val="21"/>
              </w:rPr>
              <w:t xml:space="preserve">مرجع الأوامر السريع — بعد التثبيت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تشغيل النظام: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-f /opt/ajwaa-tracker/docker-compose.prod.yml up -d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إيقاف النظام: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-f /opt/ajwaa-tracker/docker-compose.prod.yml down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حالة الحاويات: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-f /opt/ajwaa-tracker/docker-compose.prod.yml ps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عرض اللوقات: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-f /opt/ajwaa-tracker/docker-compose.prod.yml logs -f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تحديث كامل: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/opt/ajwaa-tracker &amp;&amp; git pull &amp;&amp; docker compose -f docker-compose.prod.yml build --no-cache &amp;&amp; docker compose -f docker-compose.prod.yml up -d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تحديث Backend: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/opt/ajwaa-tracker &amp;&amp; git pull &amp;&amp; docker compose -f docker-compose.prod.yml restart backend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نسخة احتياطية: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postgres pg_dump -U ajwaa ajwaa_db &gt; backup_$(date +%Y%m%d).sql</w:t>
            </w:r>
          </w:p>
          <w:p>
            <w:pPr>
              <w:bidi/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313B71"/>
                <w:sz w:val="19"/>
                <w:szCs w:val="19"/>
              </w:rPr>
              <w:t xml:space="preserve">حالة systemd:</w:t>
            </w:r>
          </w:p>
          <w:p>
            <w:pPr>
              <w:spacing w:after="8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systemctl status ajwaa-tracker</w:t>
            </w:r>
          </w:p>
        </w:tc>
      </w:tr>
    </w:tbl>
    <w:p>
      <w:pPr>
        <w:spacing w:after="20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004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الهيئة العامة للطيران المدني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3EBA5"/>
                <w:sz w:val="18"/>
                <w:szCs w:val="18"/>
              </w:rPr>
              <w:t xml:space="preserve">General Authority of Civil Aviation — GACA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999CC"/>
                <w:sz w:val="16"/>
                <w:szCs w:val="16"/>
              </w:rPr>
              <w:t xml:space="preserve">متابعة ملاحظات منصة أجواء  |  دليل التثبيت اليدوي  |  الإصدار 2.1  |  أبريل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313B71"/>
        <w:sz w:val="17"/>
        <w:szCs w:val="17"/>
      </w:rPr>
      <w:t xml:space="preserve">الإصدار 2.1  |  أبريل 2026  |  صفحة </w:t>
    </w:r>
    <w:r>
      <w:rPr>
        <w:rFonts w:ascii="Arial" w:cs="Arial" w:eastAsia="Arial" w:hAnsi="Arial"/>
        <w:color w:val="313B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13B71"/>
        <w:sz w:val="17"/>
        <w:szCs w:val="17"/>
      </w:rPr>
      <w:t xml:space="preserve">  من  </w:t>
    </w:r>
    <w:r>
      <w:rPr>
        <w:rFonts w:ascii="Arial" w:cs="Arial" w:eastAsia="Arial" w:hAnsi="Arial"/>
        <w:color w:val="313B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0"/>
      <w:tblBorders>
        <w:top w:val="single" w:color="auto" w:sz="4"/>
        <w:left w:val="single" w:color="auto" w:sz="4"/>
        <w:bottom w:val="single" w:color="140046" w:sz="6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54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50"/>
            <w:left w:type="dxa" w:w="0"/>
            <w:bottom w:type="dxa" w:w="50"/>
            <w:right w:type="dxa" w:w="0"/>
          </w:tcMar>
        </w:tcPr>
        <w:p>
          <w:pPr>
            <w:bidi/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40046"/>
              <w:sz w:val="19"/>
              <w:szCs w:val="19"/>
            </w:rPr>
            <w:t xml:space="preserve">متابعة ملاحظات منصة أجواء</w:t>
          </w:r>
          <w:r>
            <w:rPr>
              <w:rFonts w:ascii="Arial" w:cs="Arial" w:eastAsia="Arial" w:hAnsi="Arial"/>
              <w:color w:val="313B71"/>
              <w:sz w:val="17"/>
              <w:szCs w:val="17"/>
            </w:rPr>
            <w:t xml:space="preserve">  |  دليل التثبيت اليدوي</w:t>
          </w:r>
        </w:p>
      </w:tc>
      <w:tc>
        <w:tcPr>
          <w:tcW w:type="dxa" w:w="35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50"/>
            <w:left w:type="dxa" w:w="0"/>
            <w:bottom w:type="dxa" w:w="50"/>
            <w:right w:type="dxa" w:w="0"/>
          </w:tcMar>
        </w:tcPr>
        <w:p>
          <w:pPr>
            <w:jc w:val="left"/>
          </w:pPr>
          <w:r>
            <w:rPr>
              <w:rFonts w:ascii="Arial" w:cs="Arial" w:eastAsia="Arial" w:hAnsi="Arial"/>
              <w:color w:val="313B71"/>
              <w:sz w:val="17"/>
              <w:szCs w:val="17"/>
            </w:rPr>
            <w:t xml:space="preserve">RHEL 9  |  8 CPU  |  8 GB RAM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640" w:hanging="320"/>
      </w:pPr>
    </w:lvl>
  </w:abstractNum>
  <w:abstractNum w:abstractNumId="3" w15:restartNumberingAfterBreak="0">
    <w:multiLevelType w:val="hybridMultilevel"/>
    <w:lvl w:ilvl="0" w15:tentative="1">
      <w:start w:val="1"/>
      <w:lvlText w:val="%1."/>
      <w:lvlJc w:val="right"/>
      <w:pPr>
        <w:ind w:righ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4004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13B7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2026-04-19T15:27:32.474Z</dcterms:created>
  <dcterms:modified xsi:type="dcterms:W3CDTF">2026-04-19T15:27:32.475Z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