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the implementation of the Longest Common Subsequence with the memoization approach discussed in a live session.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