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0B" w:rsidRDefault="009D79B6">
      <w:pPr>
        <w:rPr>
          <w:lang w:val="ru-RU"/>
        </w:rPr>
      </w:pPr>
      <w:r>
        <w:rPr>
          <w:lang w:val="ru-RU"/>
        </w:rPr>
        <w:t xml:space="preserve">Несколько сайтов на одном </w:t>
      </w:r>
      <w:proofErr w:type="spellStart"/>
      <w:r>
        <w:rPr>
          <w:lang w:val="ru-RU"/>
        </w:rPr>
        <w:t>биндинге</w:t>
      </w:r>
      <w:proofErr w:type="spellEnd"/>
      <w:r>
        <w:rPr>
          <w:lang w:val="ru-RU"/>
        </w:rPr>
        <w:t>.</w:t>
      </w:r>
    </w:p>
    <w:p w:rsidR="009D79B6" w:rsidRDefault="009D79B6">
      <w:pPr>
        <w:rPr>
          <w:lang w:val="ru-RU"/>
        </w:rPr>
      </w:pPr>
      <w:r>
        <w:rPr>
          <w:lang w:val="ru-RU"/>
        </w:rPr>
        <w:t>Виртуальные директории</w:t>
      </w:r>
      <w:r w:rsidR="004B23F2">
        <w:rPr>
          <w:lang w:val="ru-RU"/>
        </w:rPr>
        <w:t xml:space="preserve">, </w:t>
      </w:r>
    </w:p>
    <w:p w:rsidR="004B23F2" w:rsidRPr="00204714" w:rsidRDefault="004B23F2">
      <w:pPr>
        <w:rPr>
          <w:lang w:val="ru-RU"/>
        </w:rPr>
      </w:pPr>
      <w:r>
        <w:t>Applications</w:t>
      </w:r>
      <w:r w:rsidRPr="00204714">
        <w:rPr>
          <w:lang w:val="ru-RU"/>
        </w:rPr>
        <w:t>,</w:t>
      </w:r>
    </w:p>
    <w:p w:rsidR="009D79B6" w:rsidRPr="00204714" w:rsidRDefault="00D14C52">
      <w:pPr>
        <w:rPr>
          <w:lang w:val="ru-RU"/>
        </w:rPr>
      </w:pPr>
      <w:proofErr w:type="spellStart"/>
      <w:r>
        <w:rPr>
          <w:lang w:val="ru-RU"/>
        </w:rPr>
        <w:t>Деплоинг</w:t>
      </w:r>
      <w:proofErr w:type="spellEnd"/>
      <w:r w:rsidR="004B23F2" w:rsidRPr="00204714">
        <w:rPr>
          <w:lang w:val="ru-RU"/>
        </w:rPr>
        <w:t>,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Дефолтные </w:t>
      </w:r>
      <w:proofErr w:type="spellStart"/>
      <w:r>
        <w:rPr>
          <w:lang w:val="ru-RU"/>
        </w:rPr>
        <w:t>странитцы</w:t>
      </w:r>
      <w:proofErr w:type="spellEnd"/>
      <w:r>
        <w:rPr>
          <w:lang w:val="ru-RU"/>
        </w:rPr>
        <w:t xml:space="preserve">, 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Конфигурация, </w:t>
      </w:r>
    </w:p>
    <w:p w:rsidR="004F7800" w:rsidRDefault="004F7800">
      <w:pPr>
        <w:rPr>
          <w:lang w:val="ru-RU"/>
        </w:rPr>
      </w:pPr>
      <w:r>
        <w:rPr>
          <w:lang w:val="ru-RU"/>
        </w:rPr>
        <w:t xml:space="preserve">Как создать распределенные сайты </w:t>
      </w:r>
    </w:p>
    <w:p w:rsidR="009C3F61" w:rsidRPr="009C3F61" w:rsidRDefault="009C3F61">
      <w:proofErr w:type="spellStart"/>
      <w:r>
        <w:t>HttpHandler</w:t>
      </w:r>
      <w:bookmarkStart w:id="0" w:name="_GoBack"/>
      <w:bookmarkEnd w:id="0"/>
      <w:proofErr w:type="spellEnd"/>
    </w:p>
    <w:p w:rsidR="00204714" w:rsidRDefault="00204714">
      <w:pPr>
        <w:rPr>
          <w:lang w:val="ru-RU"/>
        </w:rPr>
      </w:pPr>
    </w:p>
    <w:p w:rsidR="00204714" w:rsidRDefault="00204714">
      <w:pPr>
        <w:rPr>
          <w:lang w:val="ru-RU"/>
        </w:rPr>
      </w:pPr>
    </w:p>
    <w:p w:rsidR="00204714" w:rsidRDefault="00204714" w:rsidP="00204714">
      <w:pPr>
        <w:jc w:val="center"/>
        <w:rPr>
          <w:b/>
          <w:sz w:val="36"/>
          <w:szCs w:val="36"/>
        </w:rPr>
      </w:pPr>
      <w:r w:rsidRPr="00204714">
        <w:rPr>
          <w:b/>
          <w:sz w:val="36"/>
          <w:szCs w:val="36"/>
        </w:rPr>
        <w:t>Notes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&lt;site name=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id=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"3"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&lt;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application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"/"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applicationPool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&lt;</w:t>
      </w:r>
      <w:proofErr w:type="spellStart"/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"/"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"d:\mysite\www"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application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9C3F61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site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&lt;site name="Contoso" id="2"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serverAutoStart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="true"&gt;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&lt;application path="/"&gt;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="C:\Contoso\Content"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&lt;/application&gt;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&lt;application path="/CRM"&gt;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="C:\Contoso\Content\CRM"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path="/Images"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="E:\Images"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&lt;/application&gt;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&lt;bindings&gt;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&lt;binding protocol="http"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bindingInformation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="*:80:www.contoso.com"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bindings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site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Каждый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site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содержит коллекцию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Всегда будет по крайней мере одно приложение, которое определяет корневое приложение,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/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Атрибут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applicationPool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указывает, какой пул приложений использовать.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Обратите внимание, что существует единственный дочерний элемент: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Каждый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имеет дочерний набор элементов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и в этой коллекции обычно будет хотя бы один элемент.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 умолчанию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корневом приложении сообщает нам:</w:t>
      </w:r>
    </w:p>
    <w:p w:rsidR="00204714" w:rsidRPr="00204714" w:rsidRDefault="00204714" w:rsidP="002047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это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это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корень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path="/"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) и</w:t>
      </w:r>
    </w:p>
    <w:p w:rsidR="00204714" w:rsidRPr="00204714" w:rsidRDefault="00204714" w:rsidP="002047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что он физически находится в файловой системе в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d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:\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\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www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="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d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:\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\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www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"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каждого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относится к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указанному в родительском пути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204714" w:rsidRPr="00204714" w:rsidRDefault="00204714" w:rsidP="00204714">
      <w:pPr>
        <w:rPr>
          <w:sz w:val="28"/>
          <w:szCs w:val="28"/>
          <w:lang w:val="ru-RU"/>
        </w:rPr>
      </w:pPr>
    </w:p>
    <w:sectPr w:rsidR="00204714" w:rsidRPr="0020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027D"/>
    <w:multiLevelType w:val="multilevel"/>
    <w:tmpl w:val="54A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B6"/>
    <w:rsid w:val="000A770B"/>
    <w:rsid w:val="00204714"/>
    <w:rsid w:val="004B23F2"/>
    <w:rsid w:val="004F7800"/>
    <w:rsid w:val="009C3F61"/>
    <w:rsid w:val="009D79B6"/>
    <w:rsid w:val="00D14C52"/>
    <w:rsid w:val="00E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B69"/>
  <w15:chartTrackingRefBased/>
  <w15:docId w15:val="{EF1D38E6-7660-4421-96E0-8E8BB63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471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04714"/>
  </w:style>
  <w:style w:type="character" w:customStyle="1" w:styleId="xml">
    <w:name w:val="xml"/>
    <w:basedOn w:val="DefaultParagraphFont"/>
    <w:rsid w:val="00204714"/>
  </w:style>
  <w:style w:type="character" w:customStyle="1" w:styleId="hljs-tag">
    <w:name w:val="hljs-tag"/>
    <w:basedOn w:val="DefaultParagraphFont"/>
    <w:rsid w:val="00204714"/>
  </w:style>
  <w:style w:type="character" w:customStyle="1" w:styleId="hljs-name">
    <w:name w:val="hljs-name"/>
    <w:basedOn w:val="DefaultParagraphFont"/>
    <w:rsid w:val="00204714"/>
  </w:style>
  <w:style w:type="character" w:customStyle="1" w:styleId="hljs-attr">
    <w:name w:val="hljs-attr"/>
    <w:basedOn w:val="DefaultParagraphFont"/>
    <w:rsid w:val="00204714"/>
  </w:style>
  <w:style w:type="paragraph" w:styleId="NormalWeb">
    <w:name w:val="Normal (Web)"/>
    <w:basedOn w:val="Normal"/>
    <w:uiPriority w:val="99"/>
    <w:semiHidden/>
    <w:unhideWhenUsed/>
    <w:rsid w:val="0020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2019-04-03T08:58:00Z</dcterms:created>
  <dcterms:modified xsi:type="dcterms:W3CDTF">2019-04-05T12:46:00Z</dcterms:modified>
</cp:coreProperties>
</file>