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CA2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</w:pPr>
      <w:r>
        <w:t>Стр</w:t>
      </w:r>
      <w:proofErr w:type="gramStart"/>
      <w:r>
        <w:t>4 :</w:t>
      </w:r>
      <w:proofErr w:type="gramEnd"/>
      <w:r>
        <w:t xml:space="preserve"> 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proofErr w:type="gramStart"/>
      <w:r>
        <w:t>1)</w:t>
      </w:r>
      <w:r w:rsidRPr="00780A28">
        <w:rPr>
          <w:sz w:val="28"/>
          <w:szCs w:val="28"/>
        </w:rPr>
        <w:t>Рост</w:t>
      </w:r>
      <w:proofErr w:type="gramEnd"/>
      <w:r w:rsidRPr="00780A28">
        <w:rPr>
          <w:sz w:val="28"/>
          <w:szCs w:val="28"/>
        </w:rPr>
        <w:t xml:space="preserve"> выручки обусловлен как увеличением объемов реализации, так и ростом цен на реализуемую продукцию и услуги.</w:t>
      </w:r>
    </w:p>
    <w:p w:rsidR="008B5AB8" w:rsidRDefault="005F7CA2">
      <w:pPr>
        <w:rPr>
          <w:sz w:val="28"/>
          <w:szCs w:val="28"/>
        </w:rPr>
      </w:pPr>
      <w:r>
        <w:t xml:space="preserve">             </w:t>
      </w:r>
      <w:proofErr w:type="gramStart"/>
      <w:r>
        <w:t>2)</w:t>
      </w:r>
      <w:r w:rsidRPr="00780A28">
        <w:rPr>
          <w:sz w:val="28"/>
          <w:szCs w:val="28"/>
        </w:rPr>
        <w:t>На</w:t>
      </w:r>
      <w:proofErr w:type="gramEnd"/>
      <w:r w:rsidRPr="00780A28">
        <w:rPr>
          <w:sz w:val="28"/>
          <w:szCs w:val="28"/>
        </w:rPr>
        <w:t xml:space="preserve"> рост себестоимости реализованной , работ, услуг, прирост которой составил 8,7 %, оказал рост цен на материалы, топливно-энергетические ресурсы, увеличение затрат на оплату труда и др. расходов.</w:t>
      </w:r>
    </w:p>
    <w:p w:rsidR="005F7CA2" w:rsidRDefault="005F7CA2">
      <w:pPr>
        <w:rPr>
          <w:sz w:val="28"/>
          <w:szCs w:val="28"/>
        </w:rPr>
      </w:pPr>
      <w:r>
        <w:rPr>
          <w:sz w:val="28"/>
          <w:szCs w:val="28"/>
        </w:rPr>
        <w:t xml:space="preserve">         3)</w:t>
      </w:r>
      <w:r w:rsidRPr="005F7CA2">
        <w:rPr>
          <w:sz w:val="28"/>
          <w:szCs w:val="28"/>
        </w:rPr>
        <w:t xml:space="preserve"> </w:t>
      </w:r>
      <w:r w:rsidRPr="00780A28">
        <w:rPr>
          <w:sz w:val="28"/>
          <w:szCs w:val="28"/>
        </w:rPr>
        <w:t>Превышение доходов над расходами обеспечили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прибыль от реализации, которая за анализируемый период снизилась на 34,5 %.</w:t>
      </w:r>
      <w:bookmarkStart w:id="0" w:name="_GoBack"/>
      <w:bookmarkEnd w:id="0"/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i/>
          <w:sz w:val="28"/>
          <w:szCs w:val="28"/>
        </w:rPr>
      </w:pPr>
      <w:r w:rsidRPr="00780A28">
        <w:rPr>
          <w:sz w:val="28"/>
          <w:szCs w:val="28"/>
        </w:rPr>
        <w:t>На снижение эффективности производственной деятельности исследуемого предприятия указывает отрицательная динамика показателей рентабельности продаж и рентабельности продукции, которые снизились на 5,1 и 7,</w:t>
      </w:r>
      <w:proofErr w:type="gramStart"/>
      <w:r w:rsidRPr="00780A28">
        <w:rPr>
          <w:sz w:val="28"/>
          <w:szCs w:val="28"/>
        </w:rPr>
        <w:t>8  п.</w:t>
      </w:r>
      <w:proofErr w:type="gramEnd"/>
      <w:r w:rsidRPr="00780A28">
        <w:rPr>
          <w:sz w:val="28"/>
          <w:szCs w:val="28"/>
        </w:rPr>
        <w:t> п. соответственно.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Среднесписочная численность работников предприятия сократилась на </w:t>
      </w:r>
      <w:r w:rsidRPr="00780A28">
        <w:rPr>
          <w:sz w:val="28"/>
          <w:szCs w:val="28"/>
        </w:rPr>
        <w:br/>
        <w:t xml:space="preserve">6 человека, что на фоне роста выручки от </w:t>
      </w:r>
      <w:proofErr w:type="gramStart"/>
      <w:r w:rsidRPr="00780A28">
        <w:rPr>
          <w:sz w:val="28"/>
          <w:szCs w:val="28"/>
        </w:rPr>
        <w:t>реализации  позволило</w:t>
      </w:r>
      <w:proofErr w:type="gramEnd"/>
      <w:r w:rsidRPr="00780A28">
        <w:rPr>
          <w:sz w:val="28"/>
          <w:szCs w:val="28"/>
        </w:rPr>
        <w:t xml:space="preserve"> увеличить среднегодовую выработку одного работника на 9,5 %.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Фонд заработной платы за анализируемый период снизился не существенно - на 0,2 %, а среднемесячная заработная плата повысилась с 5 668,2 р. до 6 019,4 р. Превышение темпов роста выработки работников над темпами роста их среднемесячной заработной платы позволяет сделать вывод об эффективном использовании средств на оплату труда.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текущей ликвидности на конец 2017-2018 гг. соответствует нормативному значению (≥1,5). Это говорит о том, что предприятие имеет достаточный объем оборотных средств для ведения хозяйственной деятельности и, соответственно, в состоянии своевременно погасить свои срочные обязательства. 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 xml:space="preserve">Коэффициент обеспеченности собственными оборотными средствами также соответствует нормативному уровню (≥0,2), что указывает на наличие у анализируемого предприятия собственных оборотных средств для ведения хозяйственной деятельности. </w:t>
      </w:r>
    </w:p>
    <w:p w:rsidR="005F7CA2" w:rsidRPr="00780A28" w:rsidRDefault="005F7CA2" w:rsidP="005F7CA2">
      <w:pPr>
        <w:pStyle w:val="a3"/>
        <w:widowControl w:val="0"/>
        <w:tabs>
          <w:tab w:val="left" w:pos="993"/>
        </w:tabs>
        <w:spacing w:before="0" w:beforeAutospacing="0" w:after="0" w:afterAutospacing="0"/>
        <w:ind w:firstLine="709"/>
        <w:rPr>
          <w:sz w:val="28"/>
          <w:szCs w:val="28"/>
        </w:rPr>
      </w:pPr>
      <w:r w:rsidRPr="00780A28">
        <w:rPr>
          <w:sz w:val="28"/>
          <w:szCs w:val="28"/>
        </w:rPr>
        <w:t>Таким образом, результаты анализа основных экономических показателей деятельности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 указывают на его прибыльность и эффективность использования его ресурсного потенциала. В свою очередь эффективность производственной деятельности предприятия снижается. Значения коэффициентов текущей ликвидности и обеспеченности собственными оборотными средствами говорят о платежеспособности и удовлетворительной структуре бухгалтерского баланса ПУП «</w:t>
      </w:r>
      <w:proofErr w:type="spellStart"/>
      <w:r w:rsidRPr="00780A28">
        <w:rPr>
          <w:sz w:val="28"/>
          <w:szCs w:val="28"/>
        </w:rPr>
        <w:t>Артезио</w:t>
      </w:r>
      <w:proofErr w:type="spellEnd"/>
      <w:r w:rsidRPr="00780A28">
        <w:rPr>
          <w:sz w:val="28"/>
          <w:szCs w:val="28"/>
        </w:rPr>
        <w:t>».</w:t>
      </w:r>
    </w:p>
    <w:p w:rsidR="005F7CA2" w:rsidRPr="005F7CA2" w:rsidRDefault="005F7CA2"/>
    <w:sectPr w:rsidR="005F7CA2" w:rsidRPr="005F7C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CA2"/>
    <w:rsid w:val="005F7CA2"/>
    <w:rsid w:val="008B5AB8"/>
    <w:rsid w:val="00EA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808DB0-B534-4998-B82C-491BDEFBC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7CA2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1</cp:revision>
  <dcterms:created xsi:type="dcterms:W3CDTF">2019-06-12T14:45:00Z</dcterms:created>
  <dcterms:modified xsi:type="dcterms:W3CDTF">2019-06-12T17:54:00Z</dcterms:modified>
</cp:coreProperties>
</file>