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ma2ncp5ja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💛 «МЕЙІРІМ ТАРЕЛКЕСІ»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lnuql1vw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ЛОЗУНГ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«Бир тагам — Бир умит»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«Одно блюдо — одна надежда»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nray5y5aw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ГЛАВНАЯ ИДЕЯ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Подключаясь к платформе GASTROMIR, вы становитесь частью системы, где часть дохода от оборота платформы направляется на помощь людям.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заказ, каждая поставка и каждый ресторан автоматически участвуют в социальной миссии — накормить тех, кто нуждается в поддержке.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mbowr8da4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МИССИЯ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GASTROMIR объединяет бизнес и общество через еду и создаёт устойчивую систему поддержки людей через доход от оборота платформы.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не разовые благотворители — мы строим постоянную систему помощи.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3m4hwxpol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КАК ЭТО РАБОТАЕТ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GASTROMIR получает доход от оборота платформы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фиксированный процент направляется в социальную программу «Мейірім Тарелкесі»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организуется горячее питание и продуктовая помощь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доставка осуществляется через волонтёров и при поддержке акимата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помощь распределяется по официальным спискам нуждающихся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qcczxqd6r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ЧТО ПОЛУЧАЕТ РЕСТОРАН-ПАРТНЁР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ciy3vfthy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🍽 Подключение к платформе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Ресторан входит в единую цифровую экосистему HoReCa.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d6ycfsze8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Заказы и клиенты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стабильный поток заказов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доступ к новым клиентам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расширение продаж без дополнительных затрат на маркетинг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jkju28zkg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Прозрачные закупы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единая система поставок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понятные цены и условия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контроль качества и поставщиков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сокращение “серых” и хаотичных закуповд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b56zcioph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📉 Оптимизация расходов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снижение себестоимости продуктов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уменьшение списаний и потерь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экономия времени на поиске поставщиков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эффективная логистика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saum33dl5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Экосистема бизнеса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доступ к local производителям и поставщикам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единая сеть ресторанов и партнеров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развитие HoReCa рынка Казахстана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nm32htew4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💛 Социальная ценность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автоматическое участие в программе «Мейірім Тарелкесі» через оборот платформы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участие в системной благотворительности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формирование сильного социального бренда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1nljm5xnq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ЦЕННОСТЬ ДЛЯ БИЗНЕСА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рост прибыли через оптимизацию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снижение операционных затрат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стабильные поставки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расширение клиентской базы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усиление бренда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участие в социально значимом проекте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доверие гостей и общества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ktejwpxrp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💛 ФИНАЛЬНАЯ СУТЬ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Подключаясь к GASTROMIR, ресторан получает клиентов, прозрачные закупы, оптимизацию расходов и одновременно становится частью системы, где доход платформы помогает кормить людей и давать им надежду.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GASTROMIR + «Мейірім Тарелкесі» = одно блюдо — одна надежда.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