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772C6" w14:textId="65A61C08" w:rsidR="00FB60A9" w:rsidRPr="00C03CDC" w:rsidRDefault="004468F8" w:rsidP="00C03CDC">
      <w:pPr>
        <w:spacing w:line="276" w:lineRule="auto"/>
        <w:jc w:val="both"/>
        <w:rPr>
          <w:rFonts w:cstheme="minorHAnsi"/>
          <w:color w:val="222222"/>
          <w:shd w:val="clear" w:color="auto" w:fill="FFFFFF"/>
        </w:rPr>
      </w:pPr>
      <w:bookmarkStart w:id="0" w:name="_GoBack"/>
      <w:r w:rsidRPr="00C03CDC">
        <w:rPr>
          <w:rFonts w:cstheme="minorHAnsi"/>
          <w:b/>
          <w:bCs/>
          <w:color w:val="222222"/>
          <w:shd w:val="clear" w:color="auto" w:fill="FFFFFF"/>
        </w:rPr>
        <w:t>Microsoft Azure</w:t>
      </w:r>
      <w:r w:rsidRPr="00C03CDC">
        <w:rPr>
          <w:rFonts w:cstheme="minorHAnsi"/>
          <w:color w:val="222222"/>
          <w:shd w:val="clear" w:color="auto" w:fill="FFFFFF"/>
        </w:rPr>
        <w:t> (formerly </w:t>
      </w:r>
      <w:r w:rsidRPr="00C03CDC">
        <w:rPr>
          <w:rFonts w:cstheme="minorHAnsi"/>
          <w:b/>
          <w:bCs/>
          <w:color w:val="222222"/>
          <w:shd w:val="clear" w:color="auto" w:fill="FFFFFF"/>
        </w:rPr>
        <w:t>Windows Azure</w:t>
      </w:r>
      <w:r w:rsidRPr="00C03CDC">
        <w:rPr>
          <w:rFonts w:cstheme="minorHAnsi"/>
          <w:color w:val="222222"/>
          <w:shd w:val="clear" w:color="auto" w:fill="FFFFFF"/>
        </w:rPr>
        <w:t> </w:t>
      </w:r>
      <w:hyperlink r:id="rId5" w:tooltip="Help:IPA/English" w:history="1">
        <w:r w:rsidRPr="00C03CDC">
          <w:rPr>
            <w:rStyle w:val="Hyperlink"/>
            <w:rFonts w:cstheme="minorHAnsi"/>
            <w:color w:val="0B0080"/>
            <w:shd w:val="clear" w:color="auto" w:fill="FFFFFF"/>
          </w:rPr>
          <w:t>/ˈ</w:t>
        </w:r>
        <w:proofErr w:type="spellStart"/>
        <w:r w:rsidRPr="00C03CDC">
          <w:rPr>
            <w:rStyle w:val="Hyperlink"/>
            <w:rFonts w:cstheme="minorHAnsi"/>
            <w:color w:val="0B0080"/>
            <w:shd w:val="clear" w:color="auto" w:fill="FFFFFF"/>
          </w:rPr>
          <w:t>æʒər</w:t>
        </w:r>
        <w:proofErr w:type="spellEnd"/>
        <w:r w:rsidRPr="00C03CDC">
          <w:rPr>
            <w:rStyle w:val="Hyperlink"/>
            <w:rFonts w:cstheme="minorHAnsi"/>
            <w:color w:val="0B0080"/>
            <w:shd w:val="clear" w:color="auto" w:fill="FFFFFF"/>
          </w:rPr>
          <w:t>/</w:t>
        </w:r>
      </w:hyperlink>
      <w:r w:rsidRPr="00C03CDC">
        <w:rPr>
          <w:rFonts w:cstheme="minorHAnsi"/>
          <w:color w:val="222222"/>
          <w:shd w:val="clear" w:color="auto" w:fill="FFFFFF"/>
        </w:rPr>
        <w:t>) is a </w:t>
      </w:r>
      <w:hyperlink r:id="rId6" w:tooltip="Cloud computing" w:history="1">
        <w:r w:rsidRPr="00C03CDC">
          <w:rPr>
            <w:rStyle w:val="Hyperlink"/>
            <w:rFonts w:cstheme="minorHAnsi"/>
            <w:color w:val="0B0080"/>
            <w:shd w:val="clear" w:color="auto" w:fill="FFFFFF"/>
          </w:rPr>
          <w:t>cloud computing</w:t>
        </w:r>
      </w:hyperlink>
      <w:r w:rsidRPr="00C03CDC">
        <w:rPr>
          <w:rFonts w:cstheme="minorHAnsi"/>
          <w:color w:val="222222"/>
          <w:shd w:val="clear" w:color="auto" w:fill="FFFFFF"/>
        </w:rPr>
        <w:t> service created by </w:t>
      </w:r>
      <w:hyperlink r:id="rId7" w:tooltip="Microsoft" w:history="1">
        <w:r w:rsidRPr="00C03CDC">
          <w:rPr>
            <w:rStyle w:val="Hyperlink"/>
            <w:rFonts w:cstheme="minorHAnsi"/>
            <w:color w:val="0B0080"/>
            <w:shd w:val="clear" w:color="auto" w:fill="FFFFFF"/>
          </w:rPr>
          <w:t>Microsoft</w:t>
        </w:r>
      </w:hyperlink>
      <w:r w:rsidRPr="00C03CDC">
        <w:rPr>
          <w:rFonts w:cstheme="minorHAnsi"/>
          <w:color w:val="222222"/>
          <w:shd w:val="clear" w:color="auto" w:fill="FFFFFF"/>
        </w:rPr>
        <w:t> for building, testing, deploying, and managing applications and services through Microsoft-managed </w:t>
      </w:r>
      <w:hyperlink r:id="rId8" w:tooltip="Data center" w:history="1">
        <w:r w:rsidRPr="00C03CDC">
          <w:rPr>
            <w:rStyle w:val="Hyperlink"/>
            <w:rFonts w:cstheme="minorHAnsi"/>
            <w:color w:val="0B0080"/>
            <w:shd w:val="clear" w:color="auto" w:fill="FFFFFF"/>
          </w:rPr>
          <w:t xml:space="preserve">data </w:t>
        </w:r>
        <w:proofErr w:type="spellStart"/>
        <w:r w:rsidRPr="00C03CDC">
          <w:rPr>
            <w:rStyle w:val="Hyperlink"/>
            <w:rFonts w:cstheme="minorHAnsi"/>
            <w:color w:val="0B0080"/>
            <w:shd w:val="clear" w:color="auto" w:fill="FFFFFF"/>
          </w:rPr>
          <w:t>centers</w:t>
        </w:r>
        <w:proofErr w:type="spellEnd"/>
      </w:hyperlink>
      <w:r w:rsidRPr="00C03CDC">
        <w:rPr>
          <w:rFonts w:cstheme="minorHAnsi"/>
          <w:color w:val="222222"/>
          <w:shd w:val="clear" w:color="auto" w:fill="FFFFFF"/>
        </w:rPr>
        <w:t>. It provides </w:t>
      </w:r>
      <w:hyperlink r:id="rId9" w:tooltip="Software as a service" w:history="1">
        <w:r w:rsidRPr="00C03CDC">
          <w:rPr>
            <w:rStyle w:val="Hyperlink"/>
            <w:rFonts w:cstheme="minorHAnsi"/>
            <w:color w:val="0B0080"/>
            <w:shd w:val="clear" w:color="auto" w:fill="FFFFFF"/>
          </w:rPr>
          <w:t>software as a service (SaaS)</w:t>
        </w:r>
      </w:hyperlink>
      <w:r w:rsidRPr="00C03CDC">
        <w:rPr>
          <w:rFonts w:cstheme="minorHAnsi"/>
          <w:color w:val="222222"/>
          <w:shd w:val="clear" w:color="auto" w:fill="FFFFFF"/>
        </w:rPr>
        <w:t>, </w:t>
      </w:r>
      <w:hyperlink r:id="rId10" w:tooltip="Platform as a service" w:history="1">
        <w:r w:rsidRPr="00C03CDC">
          <w:rPr>
            <w:rStyle w:val="Hyperlink"/>
            <w:rFonts w:cstheme="minorHAnsi"/>
            <w:color w:val="0B0080"/>
            <w:shd w:val="clear" w:color="auto" w:fill="FFFFFF"/>
          </w:rPr>
          <w:t>platform as a service (PaaS)</w:t>
        </w:r>
      </w:hyperlink>
      <w:r w:rsidRPr="00C03CDC">
        <w:rPr>
          <w:rFonts w:cstheme="minorHAnsi"/>
          <w:color w:val="222222"/>
          <w:shd w:val="clear" w:color="auto" w:fill="FFFFFF"/>
        </w:rPr>
        <w:t> and </w:t>
      </w:r>
      <w:hyperlink r:id="rId11" w:tooltip="Infrastructure as a service" w:history="1">
        <w:r w:rsidRPr="00C03CDC">
          <w:rPr>
            <w:rStyle w:val="Hyperlink"/>
            <w:rFonts w:cstheme="minorHAnsi"/>
            <w:color w:val="0B0080"/>
            <w:shd w:val="clear" w:color="auto" w:fill="FFFFFF"/>
          </w:rPr>
          <w:t>infrastructure as a service (IaaS)</w:t>
        </w:r>
      </w:hyperlink>
      <w:r w:rsidRPr="00C03CDC">
        <w:rPr>
          <w:rFonts w:cstheme="minorHAnsi"/>
          <w:color w:val="222222"/>
          <w:shd w:val="clear" w:color="auto" w:fill="FFFFFF"/>
        </w:rPr>
        <w:t>and supports many different </w:t>
      </w:r>
      <w:hyperlink r:id="rId12" w:tooltip="Programming language" w:history="1">
        <w:r w:rsidRPr="00C03CDC">
          <w:rPr>
            <w:rStyle w:val="Hyperlink"/>
            <w:rFonts w:cstheme="minorHAnsi"/>
            <w:color w:val="0B0080"/>
            <w:shd w:val="clear" w:color="auto" w:fill="FFFFFF"/>
          </w:rPr>
          <w:t>programming languages</w:t>
        </w:r>
      </w:hyperlink>
      <w:r w:rsidRPr="00C03CDC">
        <w:rPr>
          <w:rFonts w:cstheme="minorHAnsi"/>
          <w:color w:val="222222"/>
          <w:shd w:val="clear" w:color="auto" w:fill="FFFFFF"/>
        </w:rPr>
        <w:t>, tools and frameworks, including both Microsoft-specific and third-party software and systems.</w:t>
      </w:r>
    </w:p>
    <w:p w14:paraId="6A8FC0B8" w14:textId="77777777" w:rsidR="00222667" w:rsidRPr="00C03CDC" w:rsidRDefault="00222667" w:rsidP="00C03CDC">
      <w:pPr>
        <w:pBdr>
          <w:bottom w:val="single" w:sz="6" w:space="0" w:color="A2A9B1"/>
        </w:pBdr>
        <w:shd w:val="clear" w:color="auto" w:fill="FFFFFF"/>
        <w:spacing w:before="240" w:after="60" w:line="276" w:lineRule="auto"/>
        <w:jc w:val="both"/>
        <w:outlineLvl w:val="1"/>
        <w:rPr>
          <w:rFonts w:eastAsia="Times New Roman" w:cstheme="minorHAnsi"/>
          <w:color w:val="000000"/>
          <w:lang w:eastAsia="en-GB"/>
        </w:rPr>
      </w:pPr>
      <w:r w:rsidRPr="00C03CDC">
        <w:rPr>
          <w:rFonts w:eastAsia="Times New Roman" w:cstheme="minorHAnsi"/>
          <w:color w:val="000000"/>
          <w:lang w:eastAsia="en-GB"/>
        </w:rPr>
        <w:t>Design</w:t>
      </w:r>
      <w:r w:rsidRPr="00C03CDC">
        <w:rPr>
          <w:rFonts w:eastAsia="Times New Roman" w:cstheme="minorHAnsi"/>
          <w:color w:val="54595D"/>
          <w:lang w:eastAsia="en-GB"/>
        </w:rPr>
        <w:t>[</w:t>
      </w:r>
      <w:hyperlink r:id="rId13" w:tooltip="Edit section: Design" w:history="1">
        <w:r w:rsidRPr="00C03CDC">
          <w:rPr>
            <w:rFonts w:eastAsia="Times New Roman" w:cstheme="minorHAnsi"/>
            <w:color w:val="0B0080"/>
            <w:u w:val="single"/>
            <w:lang w:eastAsia="en-GB"/>
          </w:rPr>
          <w:t>edit</w:t>
        </w:r>
      </w:hyperlink>
      <w:r w:rsidRPr="00C03CDC">
        <w:rPr>
          <w:rFonts w:eastAsia="Times New Roman" w:cstheme="minorHAnsi"/>
          <w:color w:val="54595D"/>
          <w:lang w:eastAsia="en-GB"/>
        </w:rPr>
        <w:t>]</w:t>
      </w:r>
    </w:p>
    <w:p w14:paraId="27E13201" w14:textId="33BCEE0B" w:rsidR="00222667" w:rsidRPr="00C03CDC" w:rsidRDefault="00222667" w:rsidP="00C03CDC">
      <w:pPr>
        <w:shd w:val="clear" w:color="auto" w:fill="FFFFFF"/>
        <w:spacing w:before="120" w:after="120" w:line="276" w:lineRule="auto"/>
        <w:jc w:val="both"/>
        <w:rPr>
          <w:rFonts w:eastAsia="Times New Roman" w:cstheme="minorHAnsi"/>
          <w:color w:val="222222"/>
          <w:lang w:eastAsia="en-GB"/>
        </w:rPr>
      </w:pPr>
      <w:r w:rsidRPr="00C03CDC">
        <w:rPr>
          <w:rFonts w:eastAsia="Times New Roman" w:cstheme="minorHAnsi"/>
          <w:color w:val="222222"/>
          <w:lang w:eastAsia="en-GB"/>
        </w:rPr>
        <w:t xml:space="preserve">Microsoft Azure uses a specialized operating system, called Microsoft Azure, to run its "fabric layer": a cluster hosted at Microsoft's data </w:t>
      </w:r>
      <w:proofErr w:type="spellStart"/>
      <w:r w:rsidRPr="00C03CDC">
        <w:rPr>
          <w:rFonts w:eastAsia="Times New Roman" w:cstheme="minorHAnsi"/>
          <w:color w:val="222222"/>
          <w:lang w:eastAsia="en-GB"/>
        </w:rPr>
        <w:t>centers</w:t>
      </w:r>
      <w:proofErr w:type="spellEnd"/>
      <w:r w:rsidRPr="00C03CDC">
        <w:rPr>
          <w:rFonts w:eastAsia="Times New Roman" w:cstheme="minorHAnsi"/>
          <w:color w:val="222222"/>
          <w:lang w:eastAsia="en-GB"/>
        </w:rPr>
        <w:t xml:space="preserve"> that manages computing and storage resources of the computers and provisions the resources (or a subset of them) to applications running on top of Microsoft Azure. Microsoft Azure has been described as a "cloud layer" on top of a number of Windows Server systems, which use Windows Server 2008 and a customized version of </w:t>
      </w:r>
      <w:hyperlink r:id="rId14" w:tooltip="Hyper-V" w:history="1">
        <w:r w:rsidRPr="00C03CDC">
          <w:rPr>
            <w:rFonts w:eastAsia="Times New Roman" w:cstheme="minorHAnsi"/>
            <w:color w:val="0B0080"/>
            <w:u w:val="single"/>
            <w:lang w:eastAsia="en-GB"/>
          </w:rPr>
          <w:t>Hyper-V</w:t>
        </w:r>
      </w:hyperlink>
      <w:r w:rsidRPr="00C03CDC">
        <w:rPr>
          <w:rFonts w:eastAsia="Times New Roman" w:cstheme="minorHAnsi"/>
          <w:color w:val="222222"/>
          <w:lang w:eastAsia="en-GB"/>
        </w:rPr>
        <w:t>, known as the Microsoft Azure Hypervisor to provide virtualization of services.</w:t>
      </w:r>
      <w:hyperlink r:id="rId15" w:anchor="cite_note-32" w:history="1">
        <w:r w:rsidRPr="00C03CDC">
          <w:rPr>
            <w:rFonts w:eastAsia="Times New Roman" w:cstheme="minorHAnsi"/>
            <w:color w:val="0B0080"/>
            <w:u w:val="single"/>
            <w:vertAlign w:val="superscript"/>
            <w:lang w:eastAsia="en-GB"/>
          </w:rPr>
          <w:t>[32]</w:t>
        </w:r>
      </w:hyperlink>
    </w:p>
    <w:p w14:paraId="05481E11" w14:textId="7204DFBB" w:rsidR="00222667" w:rsidRPr="00C03CDC" w:rsidRDefault="00222667" w:rsidP="00C03CDC">
      <w:pPr>
        <w:shd w:val="clear" w:color="auto" w:fill="FFFFFF"/>
        <w:spacing w:before="120" w:after="120" w:line="276" w:lineRule="auto"/>
        <w:jc w:val="both"/>
        <w:rPr>
          <w:rFonts w:eastAsia="Times New Roman" w:cstheme="minorHAnsi"/>
          <w:color w:val="222222"/>
          <w:lang w:eastAsia="en-GB"/>
        </w:rPr>
      </w:pPr>
      <w:r w:rsidRPr="00C03CDC">
        <w:rPr>
          <w:rFonts w:eastAsia="Times New Roman" w:cstheme="minorHAnsi"/>
          <w:color w:val="222222"/>
          <w:lang w:eastAsia="en-GB"/>
        </w:rPr>
        <w:t>Scaling and reliability are controlled by the Microsoft Azure Fabric Controller, which ensures the services and environment do not fail if one or more of the servers fails within the Microsoft </w:t>
      </w:r>
      <w:hyperlink r:id="rId16" w:tooltip="Data center" w:history="1">
        <w:r w:rsidRPr="00C03CDC">
          <w:rPr>
            <w:rFonts w:eastAsia="Times New Roman" w:cstheme="minorHAnsi"/>
            <w:color w:val="0B0080"/>
            <w:u w:val="single"/>
            <w:lang w:eastAsia="en-GB"/>
          </w:rPr>
          <w:t xml:space="preserve">data </w:t>
        </w:r>
        <w:proofErr w:type="spellStart"/>
        <w:r w:rsidRPr="00C03CDC">
          <w:rPr>
            <w:rFonts w:eastAsia="Times New Roman" w:cstheme="minorHAnsi"/>
            <w:color w:val="0B0080"/>
            <w:u w:val="single"/>
            <w:lang w:eastAsia="en-GB"/>
          </w:rPr>
          <w:t>center</w:t>
        </w:r>
        <w:proofErr w:type="spellEnd"/>
      </w:hyperlink>
      <w:r w:rsidRPr="00C03CDC">
        <w:rPr>
          <w:rFonts w:eastAsia="Times New Roman" w:cstheme="minorHAnsi"/>
          <w:color w:val="222222"/>
          <w:lang w:eastAsia="en-GB"/>
        </w:rPr>
        <w:t>, and which also provides the management of the user's Web application such as memory allocation and load balancing.</w:t>
      </w:r>
      <w:hyperlink r:id="rId17" w:anchor="cite_note-34" w:history="1">
        <w:r w:rsidRPr="00C03CDC">
          <w:rPr>
            <w:rFonts w:eastAsia="Times New Roman" w:cstheme="minorHAnsi"/>
            <w:color w:val="0B0080"/>
            <w:u w:val="single"/>
            <w:vertAlign w:val="superscript"/>
            <w:lang w:eastAsia="en-GB"/>
          </w:rPr>
          <w:t>[34]</w:t>
        </w:r>
      </w:hyperlink>
    </w:p>
    <w:p w14:paraId="3AB63384" w14:textId="77777777" w:rsidR="00222667" w:rsidRPr="00C03CDC" w:rsidRDefault="00222667" w:rsidP="00C03CDC">
      <w:pPr>
        <w:shd w:val="clear" w:color="auto" w:fill="FFFFFF"/>
        <w:spacing w:before="120" w:after="120" w:line="276" w:lineRule="auto"/>
        <w:jc w:val="both"/>
        <w:rPr>
          <w:rFonts w:eastAsia="Times New Roman" w:cstheme="minorHAnsi"/>
          <w:color w:val="222222"/>
          <w:lang w:eastAsia="en-GB"/>
        </w:rPr>
      </w:pPr>
      <w:r w:rsidRPr="00C03CDC">
        <w:rPr>
          <w:rFonts w:eastAsia="Times New Roman" w:cstheme="minorHAnsi"/>
          <w:color w:val="222222"/>
          <w:lang w:eastAsia="en-GB"/>
        </w:rPr>
        <w:t>Azure provides an </w:t>
      </w:r>
      <w:hyperlink r:id="rId18" w:tooltip="Application programming interface" w:history="1">
        <w:r w:rsidRPr="00C03CDC">
          <w:rPr>
            <w:rFonts w:eastAsia="Times New Roman" w:cstheme="minorHAnsi"/>
            <w:color w:val="0B0080"/>
            <w:u w:val="single"/>
            <w:lang w:eastAsia="en-GB"/>
          </w:rPr>
          <w:t>API</w:t>
        </w:r>
      </w:hyperlink>
      <w:r w:rsidRPr="00C03CDC">
        <w:rPr>
          <w:rFonts w:eastAsia="Times New Roman" w:cstheme="minorHAnsi"/>
          <w:color w:val="222222"/>
          <w:lang w:eastAsia="en-GB"/>
        </w:rPr>
        <w:t> built on </w:t>
      </w:r>
      <w:hyperlink r:id="rId19" w:tooltip="Representational state transfer" w:history="1">
        <w:r w:rsidRPr="00C03CDC">
          <w:rPr>
            <w:rFonts w:eastAsia="Times New Roman" w:cstheme="minorHAnsi"/>
            <w:color w:val="0B0080"/>
            <w:u w:val="single"/>
            <w:lang w:eastAsia="en-GB"/>
          </w:rPr>
          <w:t>REST</w:t>
        </w:r>
      </w:hyperlink>
      <w:r w:rsidRPr="00C03CDC">
        <w:rPr>
          <w:rFonts w:eastAsia="Times New Roman" w:cstheme="minorHAnsi"/>
          <w:color w:val="222222"/>
          <w:lang w:eastAsia="en-GB"/>
        </w:rPr>
        <w:t>, </w:t>
      </w:r>
      <w:hyperlink r:id="rId20" w:tooltip="HTTP" w:history="1">
        <w:r w:rsidRPr="00C03CDC">
          <w:rPr>
            <w:rFonts w:eastAsia="Times New Roman" w:cstheme="minorHAnsi"/>
            <w:color w:val="0B0080"/>
            <w:u w:val="single"/>
            <w:lang w:eastAsia="en-GB"/>
          </w:rPr>
          <w:t>HTTP</w:t>
        </w:r>
      </w:hyperlink>
      <w:r w:rsidRPr="00C03CDC">
        <w:rPr>
          <w:rFonts w:eastAsia="Times New Roman" w:cstheme="minorHAnsi"/>
          <w:color w:val="222222"/>
          <w:lang w:eastAsia="en-GB"/>
        </w:rPr>
        <w:t>, and </w:t>
      </w:r>
      <w:hyperlink r:id="rId21" w:tooltip="XML" w:history="1">
        <w:r w:rsidRPr="00C03CDC">
          <w:rPr>
            <w:rFonts w:eastAsia="Times New Roman" w:cstheme="minorHAnsi"/>
            <w:color w:val="0B0080"/>
            <w:u w:val="single"/>
            <w:lang w:eastAsia="en-GB"/>
          </w:rPr>
          <w:t>XML</w:t>
        </w:r>
      </w:hyperlink>
      <w:r w:rsidRPr="00C03CDC">
        <w:rPr>
          <w:rFonts w:eastAsia="Times New Roman" w:cstheme="minorHAnsi"/>
          <w:color w:val="222222"/>
          <w:lang w:eastAsia="en-GB"/>
        </w:rPr>
        <w:t> that allows a developer to interact with the services provided by Microsoft Azure. Microsoft also provides a client-side managed class library that encapsulates the functions of interacting with the services. It also integrates with </w:t>
      </w:r>
      <w:hyperlink r:id="rId22" w:tooltip="Microsoft Visual Studio" w:history="1">
        <w:r w:rsidRPr="00C03CDC">
          <w:rPr>
            <w:rFonts w:eastAsia="Times New Roman" w:cstheme="minorHAnsi"/>
            <w:color w:val="0B0080"/>
            <w:u w:val="single"/>
            <w:lang w:eastAsia="en-GB"/>
          </w:rPr>
          <w:t>Microsoft Visual Studio</w:t>
        </w:r>
      </w:hyperlink>
      <w:r w:rsidRPr="00C03CDC">
        <w:rPr>
          <w:rFonts w:eastAsia="Times New Roman" w:cstheme="minorHAnsi"/>
          <w:color w:val="222222"/>
          <w:lang w:eastAsia="en-GB"/>
        </w:rPr>
        <w:t>, </w:t>
      </w:r>
      <w:hyperlink r:id="rId23" w:tooltip="Git (software)" w:history="1">
        <w:r w:rsidRPr="00C03CDC">
          <w:rPr>
            <w:rFonts w:eastAsia="Times New Roman" w:cstheme="minorHAnsi"/>
            <w:color w:val="0B0080"/>
            <w:u w:val="single"/>
            <w:lang w:eastAsia="en-GB"/>
          </w:rPr>
          <w:t>Git</w:t>
        </w:r>
      </w:hyperlink>
      <w:r w:rsidRPr="00C03CDC">
        <w:rPr>
          <w:rFonts w:eastAsia="Times New Roman" w:cstheme="minorHAnsi"/>
          <w:color w:val="222222"/>
          <w:lang w:eastAsia="en-GB"/>
        </w:rPr>
        <w:t>, and </w:t>
      </w:r>
      <w:hyperlink r:id="rId24" w:tooltip="Eclipse (software)" w:history="1">
        <w:r w:rsidRPr="00C03CDC">
          <w:rPr>
            <w:rFonts w:eastAsia="Times New Roman" w:cstheme="minorHAnsi"/>
            <w:color w:val="0B0080"/>
            <w:u w:val="single"/>
            <w:lang w:eastAsia="en-GB"/>
          </w:rPr>
          <w:t>Eclipse</w:t>
        </w:r>
      </w:hyperlink>
      <w:r w:rsidRPr="00C03CDC">
        <w:rPr>
          <w:rFonts w:eastAsia="Times New Roman" w:cstheme="minorHAnsi"/>
          <w:color w:val="222222"/>
          <w:lang w:eastAsia="en-GB"/>
        </w:rPr>
        <w:t>.</w:t>
      </w:r>
      <w:hyperlink r:id="rId25" w:anchor="cite_note-35" w:history="1">
        <w:r w:rsidRPr="00C03CDC">
          <w:rPr>
            <w:rFonts w:eastAsia="Times New Roman" w:cstheme="minorHAnsi"/>
            <w:color w:val="0B0080"/>
            <w:u w:val="single"/>
            <w:vertAlign w:val="superscript"/>
            <w:lang w:eastAsia="en-GB"/>
          </w:rPr>
          <w:t>[35]</w:t>
        </w:r>
      </w:hyperlink>
      <w:hyperlink r:id="rId26" w:anchor="cite_note-36" w:history="1">
        <w:r w:rsidRPr="00C03CDC">
          <w:rPr>
            <w:rFonts w:eastAsia="Times New Roman" w:cstheme="minorHAnsi"/>
            <w:color w:val="0B0080"/>
            <w:u w:val="single"/>
            <w:vertAlign w:val="superscript"/>
            <w:lang w:eastAsia="en-GB"/>
          </w:rPr>
          <w:t>[36]</w:t>
        </w:r>
      </w:hyperlink>
      <w:hyperlink r:id="rId27" w:anchor="cite_note-37" w:history="1">
        <w:r w:rsidRPr="00C03CDC">
          <w:rPr>
            <w:rFonts w:eastAsia="Times New Roman" w:cstheme="minorHAnsi"/>
            <w:color w:val="0B0080"/>
            <w:u w:val="single"/>
            <w:vertAlign w:val="superscript"/>
            <w:lang w:eastAsia="en-GB"/>
          </w:rPr>
          <w:t>[37]</w:t>
        </w:r>
      </w:hyperlink>
    </w:p>
    <w:p w14:paraId="7AE31169" w14:textId="5ECBFAB5" w:rsidR="00222667" w:rsidRPr="00C03CDC" w:rsidRDefault="00222667" w:rsidP="00C03CDC">
      <w:pPr>
        <w:shd w:val="clear" w:color="auto" w:fill="FFFFFF"/>
        <w:spacing w:before="120" w:after="120" w:line="276" w:lineRule="auto"/>
        <w:jc w:val="both"/>
        <w:rPr>
          <w:rFonts w:eastAsia="Times New Roman" w:cstheme="minorHAnsi"/>
          <w:color w:val="222222"/>
          <w:lang w:eastAsia="en-GB"/>
        </w:rPr>
      </w:pPr>
      <w:r w:rsidRPr="00C03CDC">
        <w:rPr>
          <w:rFonts w:eastAsia="Times New Roman" w:cstheme="minorHAnsi"/>
          <w:color w:val="222222"/>
          <w:lang w:eastAsia="en-GB"/>
        </w:rPr>
        <w:t xml:space="preserve">In addition to interacting with services via API, users can manage Azure services using the Web-based Azure Portal, which reached General Availability in December 2015. The portal allows users to browse active resources, modify settings, launch new resources, and view basic monitoring data from active virtual machines and services. More advanced Azure management services are available. </w:t>
      </w:r>
    </w:p>
    <w:p w14:paraId="4A927C97" w14:textId="711DD330" w:rsidR="00C03CDC" w:rsidRPr="00C03CDC" w:rsidRDefault="00C03CDC" w:rsidP="00C03CDC">
      <w:pPr>
        <w:spacing w:before="100" w:beforeAutospacing="1" w:line="276" w:lineRule="auto"/>
        <w:rPr>
          <w:rFonts w:eastAsia="Times New Roman" w:cstheme="minorHAnsi"/>
          <w:lang w:eastAsia="en-GB"/>
        </w:rPr>
      </w:pPr>
      <w:r w:rsidRPr="00C03CDC">
        <w:rPr>
          <w:rFonts w:cstheme="minorHAnsi"/>
          <w:b/>
          <w:color w:val="000000"/>
          <w:shd w:val="clear" w:color="auto" w:fill="FFFFFF"/>
        </w:rPr>
        <w:t>Azure Pipelines</w:t>
      </w:r>
      <w:r w:rsidRPr="00C03CDC">
        <w:rPr>
          <w:rFonts w:cstheme="minorHAnsi"/>
          <w:color w:val="000000"/>
          <w:shd w:val="clear" w:color="auto" w:fill="FFFFFF"/>
        </w:rPr>
        <w:t xml:space="preserve"> helps you implement a build, test, and deployment pipeline for any app</w:t>
      </w:r>
      <w:r w:rsidRPr="00C03CDC">
        <w:rPr>
          <w:rFonts w:cstheme="minorHAnsi"/>
          <w:color w:val="000000"/>
          <w:shd w:val="clear" w:color="auto" w:fill="FFFFFF"/>
        </w:rPr>
        <w:t>.</w:t>
      </w:r>
      <w:r w:rsidRPr="00C03CDC">
        <w:rPr>
          <w:rFonts w:cstheme="minorHAnsi"/>
        </w:rPr>
        <w:t xml:space="preserve"> </w:t>
      </w:r>
      <w:r w:rsidRPr="00C03CDC">
        <w:rPr>
          <w:rFonts w:eastAsia="Times New Roman" w:cstheme="minorHAnsi"/>
          <w:lang w:eastAsia="en-GB"/>
        </w:rPr>
        <w:t>configure and manage continuous integration and continuous delivery (CI/CD) for the app and platform of your choice.</w:t>
      </w:r>
    </w:p>
    <w:p w14:paraId="70C282B8" w14:textId="77777777" w:rsidR="00C03CDC" w:rsidRPr="00C03CDC" w:rsidRDefault="00C03CDC" w:rsidP="00C03CDC">
      <w:pPr>
        <w:shd w:val="clear" w:color="auto" w:fill="FFFFFF"/>
        <w:spacing w:after="0" w:line="276" w:lineRule="auto"/>
        <w:ind w:right="60"/>
        <w:rPr>
          <w:rFonts w:eastAsia="Times New Roman" w:cstheme="minorHAnsi"/>
          <w:b/>
          <w:bCs/>
          <w:color w:val="000000"/>
          <w:lang w:eastAsia="en-GB"/>
        </w:rPr>
      </w:pPr>
    </w:p>
    <w:p w14:paraId="525DE0CC" w14:textId="2D7F4BD9" w:rsidR="00280AA0" w:rsidRPr="00C03CDC" w:rsidRDefault="00280AA0" w:rsidP="00C03CDC">
      <w:pPr>
        <w:shd w:val="clear" w:color="auto" w:fill="FFFFFF"/>
        <w:spacing w:before="120" w:after="120" w:line="276" w:lineRule="auto"/>
        <w:jc w:val="both"/>
        <w:rPr>
          <w:rFonts w:eastAsia="Times New Roman" w:cstheme="minorHAnsi"/>
          <w:color w:val="222222"/>
          <w:lang w:eastAsia="en-GB"/>
        </w:rPr>
      </w:pPr>
    </w:p>
    <w:p w14:paraId="29F8C809" w14:textId="77777777" w:rsidR="00C03CDC" w:rsidRPr="00C03CDC" w:rsidRDefault="00C03CDC" w:rsidP="00C03CDC">
      <w:pPr>
        <w:shd w:val="clear" w:color="auto" w:fill="FFFFFF"/>
        <w:spacing w:before="120" w:after="120" w:line="276" w:lineRule="auto"/>
        <w:jc w:val="both"/>
        <w:rPr>
          <w:rFonts w:eastAsia="Times New Roman" w:cstheme="minorHAnsi"/>
          <w:color w:val="222222"/>
          <w:lang w:eastAsia="en-GB"/>
        </w:rPr>
      </w:pPr>
    </w:p>
    <w:p w14:paraId="0707AE47" w14:textId="6BA098B2" w:rsidR="00280AA0" w:rsidRPr="00C03CDC" w:rsidRDefault="00280AA0" w:rsidP="00C03CDC">
      <w:pPr>
        <w:shd w:val="clear" w:color="auto" w:fill="FFFFFF"/>
        <w:spacing w:before="120" w:after="120" w:line="276" w:lineRule="auto"/>
        <w:jc w:val="both"/>
        <w:rPr>
          <w:rFonts w:eastAsia="Times New Roman" w:cstheme="minorHAnsi"/>
          <w:color w:val="222222"/>
          <w:lang w:eastAsia="en-GB"/>
        </w:rPr>
      </w:pPr>
      <w:r w:rsidRPr="00C03CDC">
        <w:rPr>
          <w:rFonts w:cstheme="minorHAnsi"/>
          <w:b/>
          <w:bCs/>
          <w:color w:val="222222"/>
          <w:shd w:val="clear" w:color="auto" w:fill="FFFFFF"/>
        </w:rPr>
        <w:t>Team Foundation Server</w:t>
      </w:r>
      <w:r w:rsidRPr="00C03CDC">
        <w:rPr>
          <w:rFonts w:cstheme="minorHAnsi"/>
          <w:color w:val="222222"/>
          <w:shd w:val="clear" w:color="auto" w:fill="FFFFFF"/>
        </w:rPr>
        <w:t> (commonly abbreviated to </w:t>
      </w:r>
      <w:r w:rsidRPr="00C03CDC">
        <w:rPr>
          <w:rFonts w:cstheme="minorHAnsi"/>
          <w:b/>
          <w:bCs/>
          <w:color w:val="222222"/>
          <w:shd w:val="clear" w:color="auto" w:fill="FFFFFF"/>
        </w:rPr>
        <w:t>TFS</w:t>
      </w:r>
      <w:r w:rsidRPr="00C03CDC">
        <w:rPr>
          <w:rFonts w:cstheme="minorHAnsi"/>
          <w:color w:val="222222"/>
          <w:shd w:val="clear" w:color="auto" w:fill="FFFFFF"/>
        </w:rPr>
        <w:t>) is a </w:t>
      </w:r>
      <w:hyperlink r:id="rId28" w:tooltip="Microsoft" w:history="1">
        <w:r w:rsidRPr="00C03CDC">
          <w:rPr>
            <w:rStyle w:val="Hyperlink"/>
            <w:rFonts w:cstheme="minorHAnsi"/>
            <w:color w:val="0B0080"/>
            <w:u w:val="none"/>
            <w:shd w:val="clear" w:color="auto" w:fill="FFFFFF"/>
          </w:rPr>
          <w:t>Microsoft</w:t>
        </w:r>
      </w:hyperlink>
      <w:r w:rsidRPr="00C03CDC">
        <w:rPr>
          <w:rFonts w:cstheme="minorHAnsi"/>
          <w:color w:val="222222"/>
          <w:shd w:val="clear" w:color="auto" w:fill="FFFFFF"/>
        </w:rPr>
        <w:t> product that provides </w:t>
      </w:r>
      <w:hyperlink r:id="rId29" w:tooltip="Revision control" w:history="1">
        <w:r w:rsidRPr="00C03CDC">
          <w:rPr>
            <w:rStyle w:val="Hyperlink"/>
            <w:rFonts w:cstheme="minorHAnsi"/>
            <w:color w:val="0B0080"/>
            <w:u w:val="none"/>
            <w:shd w:val="clear" w:color="auto" w:fill="FFFFFF"/>
          </w:rPr>
          <w:t>source code management</w:t>
        </w:r>
      </w:hyperlink>
      <w:r w:rsidRPr="00C03CDC">
        <w:rPr>
          <w:rFonts w:cstheme="minorHAnsi"/>
          <w:color w:val="222222"/>
          <w:shd w:val="clear" w:color="auto" w:fill="FFFFFF"/>
        </w:rPr>
        <w:t> (either with Team Foundation Version Control or </w:t>
      </w:r>
      <w:hyperlink r:id="rId30" w:tooltip="Git (software)" w:history="1">
        <w:r w:rsidRPr="00C03CDC">
          <w:rPr>
            <w:rStyle w:val="Hyperlink"/>
            <w:rFonts w:cstheme="minorHAnsi"/>
            <w:color w:val="0B0080"/>
            <w:u w:val="none"/>
            <w:shd w:val="clear" w:color="auto" w:fill="FFFFFF"/>
          </w:rPr>
          <w:t>Git</w:t>
        </w:r>
      </w:hyperlink>
      <w:r w:rsidRPr="00C03CDC">
        <w:rPr>
          <w:rFonts w:cstheme="minorHAnsi"/>
          <w:color w:val="222222"/>
          <w:shd w:val="clear" w:color="auto" w:fill="FFFFFF"/>
        </w:rPr>
        <w:t>), reporting, </w:t>
      </w:r>
      <w:hyperlink r:id="rId31" w:tooltip="Requirements management" w:history="1">
        <w:r w:rsidRPr="00C03CDC">
          <w:rPr>
            <w:rStyle w:val="Hyperlink"/>
            <w:rFonts w:cstheme="minorHAnsi"/>
            <w:color w:val="0B0080"/>
            <w:u w:val="none"/>
            <w:shd w:val="clear" w:color="auto" w:fill="FFFFFF"/>
          </w:rPr>
          <w:t>requirements management</w:t>
        </w:r>
      </w:hyperlink>
      <w:r w:rsidRPr="00C03CDC">
        <w:rPr>
          <w:rFonts w:cstheme="minorHAnsi"/>
          <w:color w:val="222222"/>
          <w:shd w:val="clear" w:color="auto" w:fill="FFFFFF"/>
        </w:rPr>
        <w:t>, </w:t>
      </w:r>
      <w:hyperlink r:id="rId32" w:tooltip="Project management" w:history="1">
        <w:r w:rsidRPr="00C03CDC">
          <w:rPr>
            <w:rStyle w:val="Hyperlink"/>
            <w:rFonts w:cstheme="minorHAnsi"/>
            <w:color w:val="0B0080"/>
            <w:u w:val="none"/>
            <w:shd w:val="clear" w:color="auto" w:fill="FFFFFF"/>
          </w:rPr>
          <w:t>project management</w:t>
        </w:r>
      </w:hyperlink>
      <w:r w:rsidRPr="00C03CDC">
        <w:rPr>
          <w:rFonts w:cstheme="minorHAnsi"/>
          <w:color w:val="222222"/>
          <w:shd w:val="clear" w:color="auto" w:fill="FFFFFF"/>
        </w:rPr>
        <w:t> (for both </w:t>
      </w:r>
      <w:hyperlink r:id="rId33" w:tooltip="Agile software development" w:history="1">
        <w:r w:rsidRPr="00C03CDC">
          <w:rPr>
            <w:rStyle w:val="Hyperlink"/>
            <w:rFonts w:cstheme="minorHAnsi"/>
            <w:color w:val="0B0080"/>
            <w:u w:val="none"/>
            <w:shd w:val="clear" w:color="auto" w:fill="FFFFFF"/>
          </w:rPr>
          <w:t>agile software development</w:t>
        </w:r>
      </w:hyperlink>
      <w:r w:rsidRPr="00C03CDC">
        <w:rPr>
          <w:rFonts w:cstheme="minorHAnsi"/>
          <w:color w:val="222222"/>
          <w:shd w:val="clear" w:color="auto" w:fill="FFFFFF"/>
        </w:rPr>
        <w:t> and </w:t>
      </w:r>
      <w:hyperlink r:id="rId34" w:tooltip="Waterfall model" w:history="1">
        <w:r w:rsidRPr="00C03CDC">
          <w:rPr>
            <w:rStyle w:val="Hyperlink"/>
            <w:rFonts w:cstheme="minorHAnsi"/>
            <w:color w:val="0B0080"/>
            <w:u w:val="none"/>
            <w:shd w:val="clear" w:color="auto" w:fill="FFFFFF"/>
          </w:rPr>
          <w:t>waterfall teams</w:t>
        </w:r>
      </w:hyperlink>
      <w:r w:rsidRPr="00C03CDC">
        <w:rPr>
          <w:rFonts w:cstheme="minorHAnsi"/>
          <w:color w:val="222222"/>
          <w:shd w:val="clear" w:color="auto" w:fill="FFFFFF"/>
        </w:rPr>
        <w:t>), automated builds, lab management, </w:t>
      </w:r>
      <w:hyperlink r:id="rId35" w:tooltip="Software testing" w:history="1">
        <w:r w:rsidRPr="00C03CDC">
          <w:rPr>
            <w:rStyle w:val="Hyperlink"/>
            <w:rFonts w:cstheme="minorHAnsi"/>
            <w:color w:val="0B0080"/>
            <w:u w:val="none"/>
            <w:shd w:val="clear" w:color="auto" w:fill="FFFFFF"/>
          </w:rPr>
          <w:t>testing</w:t>
        </w:r>
      </w:hyperlink>
      <w:r w:rsidRPr="00C03CDC">
        <w:rPr>
          <w:rFonts w:cstheme="minorHAnsi"/>
          <w:color w:val="222222"/>
          <w:shd w:val="clear" w:color="auto" w:fill="FFFFFF"/>
        </w:rPr>
        <w:t> and </w:t>
      </w:r>
      <w:hyperlink r:id="rId36" w:tooltip="Release management" w:history="1">
        <w:r w:rsidRPr="00C03CDC">
          <w:rPr>
            <w:rStyle w:val="Hyperlink"/>
            <w:rFonts w:cstheme="minorHAnsi"/>
            <w:color w:val="0B0080"/>
            <w:u w:val="none"/>
            <w:shd w:val="clear" w:color="auto" w:fill="FFFFFF"/>
          </w:rPr>
          <w:t>release management</w:t>
        </w:r>
      </w:hyperlink>
      <w:r w:rsidRPr="00C03CDC">
        <w:rPr>
          <w:rFonts w:cstheme="minorHAnsi"/>
          <w:color w:val="222222"/>
          <w:shd w:val="clear" w:color="auto" w:fill="FFFFFF"/>
        </w:rPr>
        <w:t> capabilities. It covers the entire </w:t>
      </w:r>
      <w:hyperlink r:id="rId37" w:tooltip="Application Lifecycle Management" w:history="1">
        <w:r w:rsidRPr="00C03CDC">
          <w:rPr>
            <w:rStyle w:val="Hyperlink"/>
            <w:rFonts w:cstheme="minorHAnsi"/>
            <w:color w:val="0B0080"/>
            <w:u w:val="none"/>
            <w:shd w:val="clear" w:color="auto" w:fill="FFFFFF"/>
          </w:rPr>
          <w:t>application lifecycle</w:t>
        </w:r>
      </w:hyperlink>
      <w:r w:rsidRPr="00C03CDC">
        <w:rPr>
          <w:rFonts w:cstheme="minorHAnsi"/>
          <w:color w:val="222222"/>
          <w:shd w:val="clear" w:color="auto" w:fill="FFFFFF"/>
        </w:rPr>
        <w:t>, and enables </w:t>
      </w:r>
      <w:hyperlink r:id="rId38" w:tooltip="DevOps" w:history="1">
        <w:r w:rsidRPr="00C03CDC">
          <w:rPr>
            <w:rStyle w:val="Hyperlink"/>
            <w:rFonts w:cstheme="minorHAnsi"/>
            <w:color w:val="0B0080"/>
            <w:u w:val="none"/>
            <w:shd w:val="clear" w:color="auto" w:fill="FFFFFF"/>
          </w:rPr>
          <w:t>DevOps</w:t>
        </w:r>
      </w:hyperlink>
      <w:r w:rsidRPr="00C03CDC">
        <w:rPr>
          <w:rFonts w:cstheme="minorHAnsi"/>
          <w:color w:val="222222"/>
          <w:shd w:val="clear" w:color="auto" w:fill="FFFFFF"/>
        </w:rPr>
        <w:t> capabilities.</w:t>
      </w:r>
      <w:hyperlink r:id="rId39" w:anchor="cite_note-1" w:history="1">
        <w:r w:rsidRPr="00C03CDC">
          <w:rPr>
            <w:rStyle w:val="Hyperlink"/>
            <w:rFonts w:cstheme="minorHAnsi"/>
            <w:color w:val="0B0080"/>
            <w:u w:val="none"/>
            <w:shd w:val="clear" w:color="auto" w:fill="FFFFFF"/>
            <w:vertAlign w:val="superscript"/>
          </w:rPr>
          <w:t>[1]</w:t>
        </w:r>
      </w:hyperlink>
      <w:r w:rsidRPr="00C03CDC">
        <w:rPr>
          <w:rFonts w:cstheme="minorHAnsi"/>
          <w:color w:val="222222"/>
          <w:shd w:val="clear" w:color="auto" w:fill="FFFFFF"/>
        </w:rPr>
        <w:t> TFS can be used as a back-end to numerous </w:t>
      </w:r>
      <w:hyperlink r:id="rId40" w:tooltip="Integrated development environment" w:history="1">
        <w:r w:rsidRPr="00C03CDC">
          <w:rPr>
            <w:rStyle w:val="Hyperlink"/>
            <w:rFonts w:cstheme="minorHAnsi"/>
            <w:color w:val="0B0080"/>
            <w:u w:val="none"/>
            <w:shd w:val="clear" w:color="auto" w:fill="FFFFFF"/>
          </w:rPr>
          <w:t>integrated development environments</w:t>
        </w:r>
      </w:hyperlink>
      <w:r w:rsidRPr="00C03CDC">
        <w:rPr>
          <w:rFonts w:cstheme="minorHAnsi"/>
          <w:color w:val="222222"/>
          <w:shd w:val="clear" w:color="auto" w:fill="FFFFFF"/>
        </w:rPr>
        <w:t> (IDEs) but is tailored for </w:t>
      </w:r>
      <w:hyperlink r:id="rId41" w:tooltip="Microsoft Visual Studio" w:history="1">
        <w:r w:rsidRPr="00C03CDC">
          <w:rPr>
            <w:rStyle w:val="Hyperlink"/>
            <w:rFonts w:cstheme="minorHAnsi"/>
            <w:color w:val="0B0080"/>
            <w:u w:val="none"/>
            <w:shd w:val="clear" w:color="auto" w:fill="FFFFFF"/>
          </w:rPr>
          <w:t>Microsoft Visual Studio</w:t>
        </w:r>
      </w:hyperlink>
      <w:r w:rsidRPr="00C03CDC">
        <w:rPr>
          <w:rFonts w:cstheme="minorHAnsi"/>
          <w:color w:val="222222"/>
          <w:shd w:val="clear" w:color="auto" w:fill="FFFFFF"/>
        </w:rPr>
        <w:t> and </w:t>
      </w:r>
      <w:hyperlink r:id="rId42" w:tooltip="Eclipse (software)" w:history="1">
        <w:r w:rsidRPr="00C03CDC">
          <w:rPr>
            <w:rStyle w:val="Hyperlink"/>
            <w:rFonts w:cstheme="minorHAnsi"/>
            <w:color w:val="0B0080"/>
            <w:u w:val="none"/>
            <w:shd w:val="clear" w:color="auto" w:fill="FFFFFF"/>
          </w:rPr>
          <w:t>Eclipse</w:t>
        </w:r>
      </w:hyperlink>
      <w:r w:rsidRPr="00C03CDC">
        <w:rPr>
          <w:rFonts w:cstheme="minorHAnsi"/>
          <w:color w:val="222222"/>
          <w:shd w:val="clear" w:color="auto" w:fill="FFFFFF"/>
        </w:rPr>
        <w:t> on all platforms.</w:t>
      </w:r>
      <w:hyperlink r:id="rId43" w:anchor="cite_note-2" w:history="1">
        <w:r w:rsidRPr="00C03CDC">
          <w:rPr>
            <w:rStyle w:val="Hyperlink"/>
            <w:rFonts w:cstheme="minorHAnsi"/>
            <w:color w:val="0B0080"/>
            <w:u w:val="none"/>
            <w:shd w:val="clear" w:color="auto" w:fill="FFFFFF"/>
            <w:vertAlign w:val="superscript"/>
          </w:rPr>
          <w:t>[2]</w:t>
        </w:r>
      </w:hyperlink>
    </w:p>
    <w:p w14:paraId="308E4A6E" w14:textId="2CF11D71" w:rsidR="00222667" w:rsidRPr="00C03CDC" w:rsidRDefault="00222667" w:rsidP="00C03CDC">
      <w:pPr>
        <w:spacing w:line="276" w:lineRule="auto"/>
        <w:jc w:val="both"/>
        <w:rPr>
          <w:rFonts w:cstheme="minorHAnsi"/>
        </w:rPr>
      </w:pPr>
    </w:p>
    <w:p w14:paraId="13F04FF5" w14:textId="77777777" w:rsidR="00C03CDC" w:rsidRPr="00C03CDC" w:rsidRDefault="00C03CDC" w:rsidP="00C03CDC">
      <w:pPr>
        <w:pStyle w:val="Heading2"/>
        <w:pBdr>
          <w:bottom w:val="single" w:sz="6" w:space="0" w:color="A2A9B1"/>
        </w:pBdr>
        <w:shd w:val="clear" w:color="auto" w:fill="FFFFFF"/>
        <w:spacing w:before="240" w:beforeAutospacing="0" w:after="60" w:afterAutospacing="0" w:line="276" w:lineRule="auto"/>
        <w:rPr>
          <w:rFonts w:asciiTheme="minorHAnsi" w:hAnsiTheme="minorHAnsi" w:cstheme="minorHAnsi"/>
          <w:b w:val="0"/>
          <w:bCs w:val="0"/>
          <w:color w:val="000000"/>
          <w:sz w:val="22"/>
          <w:szCs w:val="22"/>
        </w:rPr>
      </w:pPr>
      <w:r w:rsidRPr="00C03CDC">
        <w:rPr>
          <w:rStyle w:val="mw-headline"/>
          <w:rFonts w:asciiTheme="minorHAnsi" w:hAnsiTheme="minorHAnsi" w:cstheme="minorHAnsi"/>
          <w:b w:val="0"/>
          <w:bCs w:val="0"/>
          <w:color w:val="000000"/>
          <w:sz w:val="22"/>
          <w:szCs w:val="22"/>
        </w:rPr>
        <w:t>Architecture</w:t>
      </w:r>
      <w:r w:rsidRPr="00C03CDC">
        <w:rPr>
          <w:rStyle w:val="mw-editsection-bracket"/>
          <w:rFonts w:asciiTheme="minorHAnsi" w:hAnsiTheme="minorHAnsi" w:cstheme="minorHAnsi"/>
          <w:b w:val="0"/>
          <w:bCs w:val="0"/>
          <w:color w:val="54595D"/>
          <w:sz w:val="22"/>
          <w:szCs w:val="22"/>
        </w:rPr>
        <w:t>[</w:t>
      </w:r>
      <w:hyperlink r:id="rId44" w:tooltip="Edit section: Architecture" w:history="1">
        <w:r w:rsidRPr="00C03CDC">
          <w:rPr>
            <w:rStyle w:val="Hyperlink"/>
            <w:rFonts w:asciiTheme="minorHAnsi" w:hAnsiTheme="minorHAnsi" w:cstheme="minorHAnsi"/>
            <w:b w:val="0"/>
            <w:bCs w:val="0"/>
            <w:color w:val="0B0080"/>
            <w:sz w:val="22"/>
            <w:szCs w:val="22"/>
          </w:rPr>
          <w:t>edit</w:t>
        </w:r>
      </w:hyperlink>
      <w:r w:rsidRPr="00C03CDC">
        <w:rPr>
          <w:rStyle w:val="mw-editsection-bracket"/>
          <w:rFonts w:asciiTheme="minorHAnsi" w:hAnsiTheme="minorHAnsi" w:cstheme="minorHAnsi"/>
          <w:b w:val="0"/>
          <w:bCs w:val="0"/>
          <w:color w:val="54595D"/>
          <w:sz w:val="22"/>
          <w:szCs w:val="22"/>
        </w:rPr>
        <w:t>]</w:t>
      </w:r>
    </w:p>
    <w:p w14:paraId="05381611" w14:textId="77777777" w:rsidR="00C03CDC" w:rsidRPr="00C03CDC" w:rsidRDefault="00C03CDC" w:rsidP="00C03CDC">
      <w:pPr>
        <w:pStyle w:val="Heading3"/>
        <w:shd w:val="clear" w:color="auto" w:fill="FFFFFF"/>
        <w:spacing w:before="72" w:line="276" w:lineRule="auto"/>
        <w:rPr>
          <w:rFonts w:asciiTheme="minorHAnsi" w:hAnsiTheme="minorHAnsi" w:cstheme="minorHAnsi"/>
          <w:b/>
          <w:bCs/>
          <w:color w:val="000000"/>
          <w:sz w:val="22"/>
          <w:szCs w:val="22"/>
        </w:rPr>
      </w:pPr>
      <w:r w:rsidRPr="00C03CDC">
        <w:rPr>
          <w:rStyle w:val="mw-headline"/>
          <w:rFonts w:asciiTheme="minorHAnsi" w:hAnsiTheme="minorHAnsi" w:cstheme="minorHAnsi"/>
          <w:color w:val="000000"/>
          <w:sz w:val="22"/>
          <w:szCs w:val="22"/>
        </w:rPr>
        <w:lastRenderedPageBreak/>
        <w:t>Server architecture</w:t>
      </w:r>
      <w:r w:rsidRPr="00C03CDC">
        <w:rPr>
          <w:rStyle w:val="mw-editsection-bracket"/>
          <w:rFonts w:asciiTheme="minorHAnsi" w:hAnsiTheme="minorHAnsi" w:cstheme="minorHAnsi"/>
          <w:b/>
          <w:bCs/>
          <w:color w:val="54595D"/>
          <w:sz w:val="22"/>
          <w:szCs w:val="22"/>
        </w:rPr>
        <w:t>[</w:t>
      </w:r>
      <w:hyperlink r:id="rId45" w:tooltip="Edit section: Server architecture" w:history="1">
        <w:r w:rsidRPr="00C03CDC">
          <w:rPr>
            <w:rStyle w:val="Hyperlink"/>
            <w:rFonts w:asciiTheme="minorHAnsi" w:hAnsiTheme="minorHAnsi" w:cstheme="minorHAnsi"/>
            <w:b/>
            <w:bCs/>
            <w:color w:val="0B0080"/>
            <w:sz w:val="22"/>
            <w:szCs w:val="22"/>
          </w:rPr>
          <w:t>edit</w:t>
        </w:r>
      </w:hyperlink>
      <w:r w:rsidRPr="00C03CDC">
        <w:rPr>
          <w:rStyle w:val="mw-editsection-bracket"/>
          <w:rFonts w:asciiTheme="minorHAnsi" w:hAnsiTheme="minorHAnsi" w:cstheme="minorHAnsi"/>
          <w:b/>
          <w:bCs/>
          <w:color w:val="54595D"/>
          <w:sz w:val="22"/>
          <w:szCs w:val="22"/>
        </w:rPr>
        <w:t>]</w:t>
      </w:r>
    </w:p>
    <w:p w14:paraId="53B33628" w14:textId="77777777" w:rsidR="00C03CDC" w:rsidRPr="00C03CDC" w:rsidRDefault="00C03CDC" w:rsidP="00C03CDC">
      <w:pPr>
        <w:pStyle w:val="NormalWeb"/>
        <w:shd w:val="clear" w:color="auto" w:fill="FFFFFF"/>
        <w:spacing w:before="120" w:beforeAutospacing="0" w:after="120" w:afterAutospacing="0" w:line="276" w:lineRule="auto"/>
        <w:rPr>
          <w:rFonts w:asciiTheme="minorHAnsi" w:hAnsiTheme="minorHAnsi" w:cstheme="minorHAnsi"/>
          <w:color w:val="222222"/>
          <w:sz w:val="22"/>
          <w:szCs w:val="22"/>
        </w:rPr>
      </w:pPr>
      <w:r w:rsidRPr="00C03CDC">
        <w:rPr>
          <w:rFonts w:asciiTheme="minorHAnsi" w:hAnsiTheme="minorHAnsi" w:cstheme="minorHAnsi"/>
          <w:color w:val="222222"/>
          <w:sz w:val="22"/>
          <w:szCs w:val="22"/>
        </w:rPr>
        <w:t>Team Foundation Server is built on </w:t>
      </w:r>
      <w:hyperlink r:id="rId46" w:tooltip="Multitier architecture" w:history="1">
        <w:r w:rsidRPr="00C03CDC">
          <w:rPr>
            <w:rStyle w:val="Hyperlink"/>
            <w:rFonts w:asciiTheme="minorHAnsi" w:hAnsiTheme="minorHAnsi" w:cstheme="minorHAnsi"/>
            <w:color w:val="0B0080"/>
            <w:sz w:val="22"/>
            <w:szCs w:val="22"/>
          </w:rPr>
          <w:t>multi-tier</w:t>
        </w:r>
      </w:hyperlink>
      <w:r w:rsidRPr="00C03CDC">
        <w:rPr>
          <w:rFonts w:asciiTheme="minorHAnsi" w:hAnsiTheme="minorHAnsi" w:cstheme="minorHAnsi"/>
          <w:color w:val="222222"/>
          <w:sz w:val="22"/>
          <w:szCs w:val="22"/>
        </w:rPr>
        <w:t>, scalable architecture. The primary structure consists of an application tier responsible for processing logic and maintaining the web application portal (referred to as Team Web Access or TWA). TFS is built using </w:t>
      </w:r>
      <w:hyperlink r:id="rId47" w:tooltip="Windows Communication Foundation" w:history="1">
        <w:r w:rsidRPr="00C03CDC">
          <w:rPr>
            <w:rStyle w:val="Hyperlink"/>
            <w:rFonts w:asciiTheme="minorHAnsi" w:hAnsiTheme="minorHAnsi" w:cstheme="minorHAnsi"/>
            <w:color w:val="0B0080"/>
            <w:sz w:val="22"/>
            <w:szCs w:val="22"/>
          </w:rPr>
          <w:t>Windows Communication Foundation</w:t>
        </w:r>
      </w:hyperlink>
      <w:r w:rsidRPr="00C03CDC">
        <w:rPr>
          <w:rFonts w:asciiTheme="minorHAnsi" w:hAnsiTheme="minorHAnsi" w:cstheme="minorHAnsi"/>
          <w:color w:val="222222"/>
          <w:sz w:val="22"/>
          <w:szCs w:val="22"/>
        </w:rPr>
        <w:t> web services. These may be consumed by any client, although the client object model is recommended. The data tier and application tier can exist on the same machine.</w:t>
      </w:r>
    </w:p>
    <w:p w14:paraId="1D318E46" w14:textId="77777777" w:rsidR="00C03CDC" w:rsidRPr="00C03CDC" w:rsidRDefault="00C03CDC" w:rsidP="00C03CDC">
      <w:pPr>
        <w:pStyle w:val="NormalWeb"/>
        <w:shd w:val="clear" w:color="auto" w:fill="FFFFFF"/>
        <w:spacing w:before="120" w:beforeAutospacing="0" w:after="120" w:afterAutospacing="0" w:line="276" w:lineRule="auto"/>
        <w:rPr>
          <w:rFonts w:asciiTheme="minorHAnsi" w:hAnsiTheme="minorHAnsi" w:cstheme="minorHAnsi"/>
          <w:color w:val="222222"/>
          <w:sz w:val="22"/>
          <w:szCs w:val="22"/>
        </w:rPr>
      </w:pPr>
      <w:r w:rsidRPr="00C03CDC">
        <w:rPr>
          <w:rFonts w:asciiTheme="minorHAnsi" w:hAnsiTheme="minorHAnsi" w:cstheme="minorHAnsi"/>
          <w:color w:val="222222"/>
          <w:sz w:val="22"/>
          <w:szCs w:val="22"/>
        </w:rPr>
        <w:t>To support scalability, the application tier can be load balanced and the data tier can be clustered. If using </w:t>
      </w:r>
      <w:hyperlink r:id="rId48" w:tooltip="Microsoft SQL Server" w:history="1">
        <w:r w:rsidRPr="00C03CDC">
          <w:rPr>
            <w:rStyle w:val="Hyperlink"/>
            <w:rFonts w:asciiTheme="minorHAnsi" w:hAnsiTheme="minorHAnsi" w:cstheme="minorHAnsi"/>
            <w:color w:val="0B0080"/>
            <w:sz w:val="22"/>
            <w:szCs w:val="22"/>
          </w:rPr>
          <w:t>Microsoft SQL Server</w:t>
        </w:r>
      </w:hyperlink>
      <w:r w:rsidRPr="00C03CDC">
        <w:rPr>
          <w:rFonts w:asciiTheme="minorHAnsi" w:hAnsiTheme="minorHAnsi" w:cstheme="minorHAnsi"/>
          <w:color w:val="222222"/>
          <w:sz w:val="22"/>
          <w:szCs w:val="22"/>
        </w:rPr>
        <w:t xml:space="preserve"> 2012 or later, </w:t>
      </w:r>
      <w:proofErr w:type="spellStart"/>
      <w:r w:rsidRPr="00C03CDC">
        <w:rPr>
          <w:rFonts w:asciiTheme="minorHAnsi" w:hAnsiTheme="minorHAnsi" w:cstheme="minorHAnsi"/>
          <w:color w:val="222222"/>
          <w:sz w:val="22"/>
          <w:szCs w:val="22"/>
        </w:rPr>
        <w:t>AlwaysOn</w:t>
      </w:r>
      <w:proofErr w:type="spellEnd"/>
      <w:r w:rsidRPr="00C03CDC">
        <w:rPr>
          <w:rFonts w:asciiTheme="minorHAnsi" w:hAnsiTheme="minorHAnsi" w:cstheme="minorHAnsi"/>
          <w:color w:val="222222"/>
          <w:sz w:val="22"/>
          <w:szCs w:val="22"/>
        </w:rPr>
        <w:t xml:space="preserve"> SQL Server Failover Clusters and Availability Groups are supported which allows for geographic replication of data.</w:t>
      </w:r>
      <w:hyperlink r:id="rId49" w:anchor="cite_note-4" w:history="1">
        <w:r w:rsidRPr="00C03CDC">
          <w:rPr>
            <w:rStyle w:val="Hyperlink"/>
            <w:rFonts w:asciiTheme="minorHAnsi" w:hAnsiTheme="minorHAnsi" w:cstheme="minorHAnsi"/>
            <w:color w:val="0B0080"/>
            <w:sz w:val="22"/>
            <w:szCs w:val="22"/>
            <w:vertAlign w:val="superscript"/>
          </w:rPr>
          <w:t>[4]</w:t>
        </w:r>
      </w:hyperlink>
      <w:r w:rsidRPr="00C03CDC">
        <w:rPr>
          <w:rFonts w:asciiTheme="minorHAnsi" w:hAnsiTheme="minorHAnsi" w:cstheme="minorHAnsi"/>
          <w:color w:val="222222"/>
          <w:sz w:val="22"/>
          <w:szCs w:val="22"/>
        </w:rPr>
        <w:t> The primary container is the project collection. A project collection is a database that contains a group of Team Projects. The Project Collection is another scalability mechanism, in that each collection can be placed on different SQL Servers or SQL Server instances. '</w:t>
      </w:r>
      <w:proofErr w:type="spellStart"/>
      <w:r w:rsidRPr="00C03CDC">
        <w:rPr>
          <w:rFonts w:asciiTheme="minorHAnsi" w:hAnsiTheme="minorHAnsi" w:cstheme="minorHAnsi"/>
          <w:color w:val="222222"/>
          <w:sz w:val="22"/>
          <w:szCs w:val="22"/>
        </w:rPr>
        <w:t>Oe</w:t>
      </w:r>
      <w:proofErr w:type="spellEnd"/>
      <w:r w:rsidRPr="00C03CDC">
        <w:rPr>
          <w:rFonts w:asciiTheme="minorHAnsi" w:hAnsiTheme="minorHAnsi" w:cstheme="minorHAnsi"/>
          <w:color w:val="222222"/>
          <w:sz w:val="22"/>
          <w:szCs w:val="22"/>
        </w:rPr>
        <w:t xml:space="preserve">' configuration database per TFS instance stores project collection metadata. Data from the project collection databases is aggregated into the warehouse database, which </w:t>
      </w:r>
      <w:proofErr w:type="spellStart"/>
      <w:r w:rsidRPr="00C03CDC">
        <w:rPr>
          <w:rFonts w:asciiTheme="minorHAnsi" w:hAnsiTheme="minorHAnsi" w:cstheme="minorHAnsi"/>
          <w:color w:val="222222"/>
          <w:sz w:val="22"/>
          <w:szCs w:val="22"/>
        </w:rPr>
        <w:t>denormalizes</w:t>
      </w:r>
      <w:proofErr w:type="spellEnd"/>
      <w:r w:rsidRPr="00C03CDC">
        <w:rPr>
          <w:rFonts w:asciiTheme="minorHAnsi" w:hAnsiTheme="minorHAnsi" w:cstheme="minorHAnsi"/>
          <w:color w:val="222222"/>
          <w:sz w:val="22"/>
          <w:szCs w:val="22"/>
        </w:rPr>
        <w:t xml:space="preserve"> the data in preparation for loading into an Analysis Services cube. The warehouse and the cube allow complex trend reporting and data analysis.</w:t>
      </w:r>
    </w:p>
    <w:p w14:paraId="112BE2EF" w14:textId="022289F8" w:rsidR="00C03CDC" w:rsidRPr="00C03CDC" w:rsidRDefault="00C03CDC" w:rsidP="00C03CDC">
      <w:pPr>
        <w:pStyle w:val="NormalWeb"/>
        <w:shd w:val="clear" w:color="auto" w:fill="FFFFFF"/>
        <w:spacing w:before="120" w:beforeAutospacing="0" w:after="120" w:afterAutospacing="0" w:line="276" w:lineRule="auto"/>
        <w:rPr>
          <w:rFonts w:asciiTheme="minorHAnsi" w:hAnsiTheme="minorHAnsi" w:cstheme="minorHAnsi"/>
          <w:color w:val="222222"/>
          <w:sz w:val="22"/>
          <w:szCs w:val="22"/>
        </w:rPr>
      </w:pPr>
      <w:r w:rsidRPr="00C03CDC">
        <w:rPr>
          <w:rFonts w:asciiTheme="minorHAnsi" w:hAnsiTheme="minorHAnsi" w:cstheme="minorHAnsi"/>
          <w:color w:val="222222"/>
          <w:sz w:val="22"/>
          <w:szCs w:val="22"/>
        </w:rPr>
        <w:t>TFS can integrate with an existing </w:t>
      </w:r>
      <w:hyperlink r:id="rId50" w:tooltip="SharePoint" w:history="1">
        <w:r w:rsidRPr="00C03CDC">
          <w:rPr>
            <w:rStyle w:val="Hyperlink"/>
            <w:rFonts w:asciiTheme="minorHAnsi" w:hAnsiTheme="minorHAnsi" w:cstheme="minorHAnsi"/>
            <w:color w:val="0B0080"/>
            <w:sz w:val="22"/>
            <w:szCs w:val="22"/>
          </w:rPr>
          <w:t>SharePoint</w:t>
        </w:r>
      </w:hyperlink>
      <w:r w:rsidRPr="00C03CDC">
        <w:rPr>
          <w:rFonts w:asciiTheme="minorHAnsi" w:hAnsiTheme="minorHAnsi" w:cstheme="minorHAnsi"/>
          <w:color w:val="222222"/>
          <w:sz w:val="22"/>
          <w:szCs w:val="22"/>
        </w:rPr>
        <w:t> farm. SQL Server Reporting Services are supported for more advanced reporting against the data warehouse or the Analysis Services data cube. These installations can be on the same system or on different systems. Build servers, lab management servers, release management servers and proxy servers (to reduce some of the load on the application tier), test machines and load test machines can also be added to the infrastructure.</w:t>
      </w:r>
      <w:hyperlink r:id="rId51" w:anchor="cite_note-5" w:history="1">
        <w:r w:rsidRPr="00C03CDC">
          <w:rPr>
            <w:rStyle w:val="Hyperlink"/>
            <w:rFonts w:asciiTheme="minorHAnsi" w:hAnsiTheme="minorHAnsi" w:cstheme="minorHAnsi"/>
            <w:color w:val="0B0080"/>
            <w:sz w:val="22"/>
            <w:szCs w:val="22"/>
            <w:vertAlign w:val="superscript"/>
          </w:rPr>
          <w:t>[5]</w:t>
        </w:r>
      </w:hyperlink>
      <w:r w:rsidRPr="00C03CDC">
        <w:rPr>
          <w:rFonts w:asciiTheme="minorHAnsi" w:hAnsiTheme="minorHAnsi" w:cstheme="minorHAnsi"/>
          <w:color w:val="222222"/>
          <w:sz w:val="22"/>
          <w:szCs w:val="22"/>
        </w:rPr>
        <w:t> To support teams requiring enterprise project scheduling, TFS also integrates with </w:t>
      </w:r>
      <w:hyperlink r:id="rId52" w:tooltip="Microsoft Project Server" w:history="1">
        <w:r w:rsidRPr="00C03CDC">
          <w:rPr>
            <w:rStyle w:val="Hyperlink"/>
            <w:rFonts w:asciiTheme="minorHAnsi" w:hAnsiTheme="minorHAnsi" w:cstheme="minorHAnsi"/>
            <w:color w:val="0B0080"/>
            <w:sz w:val="22"/>
            <w:szCs w:val="22"/>
          </w:rPr>
          <w:t>Microsoft Project Server</w:t>
        </w:r>
      </w:hyperlink>
      <w:r w:rsidRPr="00C03CDC">
        <w:rPr>
          <w:rFonts w:asciiTheme="minorHAnsi" w:hAnsiTheme="minorHAnsi" w:cstheme="minorHAnsi"/>
          <w:color w:val="222222"/>
          <w:sz w:val="22"/>
          <w:szCs w:val="22"/>
        </w:rPr>
        <w:t>, which allows enterprise level portfolio management, resource management and project tracking.</w:t>
      </w:r>
    </w:p>
    <w:p w14:paraId="0213AE1D" w14:textId="480B38CC" w:rsidR="00C03CDC" w:rsidRPr="00C03CDC" w:rsidRDefault="00C03CDC" w:rsidP="00C03CDC">
      <w:pPr>
        <w:pStyle w:val="NormalWeb"/>
        <w:shd w:val="clear" w:color="auto" w:fill="FFFFFF"/>
        <w:spacing w:before="120" w:beforeAutospacing="0" w:after="120" w:afterAutospacing="0" w:line="276" w:lineRule="auto"/>
        <w:rPr>
          <w:rFonts w:asciiTheme="minorHAnsi" w:hAnsiTheme="minorHAnsi" w:cstheme="minorHAnsi"/>
          <w:color w:val="222222"/>
          <w:sz w:val="22"/>
          <w:szCs w:val="22"/>
        </w:rPr>
      </w:pPr>
    </w:p>
    <w:p w14:paraId="58366313" w14:textId="77777777" w:rsidR="00C03CDC" w:rsidRPr="00C03CDC" w:rsidRDefault="00C03CDC" w:rsidP="00C03CDC">
      <w:pPr>
        <w:pStyle w:val="Heading2"/>
        <w:pBdr>
          <w:bottom w:val="single" w:sz="6" w:space="0" w:color="A2A9B1"/>
        </w:pBdr>
        <w:shd w:val="clear" w:color="auto" w:fill="FFFFFF"/>
        <w:spacing w:before="240" w:beforeAutospacing="0" w:after="60" w:afterAutospacing="0" w:line="276" w:lineRule="auto"/>
        <w:rPr>
          <w:rFonts w:asciiTheme="minorHAnsi" w:hAnsiTheme="minorHAnsi" w:cstheme="minorHAnsi"/>
          <w:b w:val="0"/>
          <w:bCs w:val="0"/>
          <w:color w:val="000000"/>
          <w:sz w:val="22"/>
          <w:szCs w:val="22"/>
        </w:rPr>
      </w:pPr>
      <w:r w:rsidRPr="00C03CDC">
        <w:rPr>
          <w:rStyle w:val="mw-headline"/>
          <w:rFonts w:asciiTheme="minorHAnsi" w:hAnsiTheme="minorHAnsi" w:cstheme="minorHAnsi"/>
          <w:b w:val="0"/>
          <w:bCs w:val="0"/>
          <w:color w:val="000000"/>
          <w:sz w:val="22"/>
          <w:szCs w:val="22"/>
        </w:rPr>
        <w:t>Source control</w:t>
      </w:r>
      <w:r w:rsidRPr="00C03CDC">
        <w:rPr>
          <w:rStyle w:val="mw-editsection-bracket"/>
          <w:rFonts w:asciiTheme="minorHAnsi" w:hAnsiTheme="minorHAnsi" w:cstheme="minorHAnsi"/>
          <w:b w:val="0"/>
          <w:bCs w:val="0"/>
          <w:color w:val="54595D"/>
          <w:sz w:val="22"/>
          <w:szCs w:val="22"/>
        </w:rPr>
        <w:t>[</w:t>
      </w:r>
      <w:hyperlink r:id="rId53" w:tooltip="Edit section: Source control" w:history="1">
        <w:r w:rsidRPr="00C03CDC">
          <w:rPr>
            <w:rStyle w:val="Hyperlink"/>
            <w:rFonts w:asciiTheme="minorHAnsi" w:hAnsiTheme="minorHAnsi" w:cstheme="minorHAnsi"/>
            <w:b w:val="0"/>
            <w:bCs w:val="0"/>
            <w:color w:val="0B0080"/>
            <w:sz w:val="22"/>
            <w:szCs w:val="22"/>
          </w:rPr>
          <w:t>edit</w:t>
        </w:r>
      </w:hyperlink>
      <w:r w:rsidRPr="00C03CDC">
        <w:rPr>
          <w:rStyle w:val="mw-editsection-bracket"/>
          <w:rFonts w:asciiTheme="minorHAnsi" w:hAnsiTheme="minorHAnsi" w:cstheme="minorHAnsi"/>
          <w:b w:val="0"/>
          <w:bCs w:val="0"/>
          <w:color w:val="54595D"/>
          <w:sz w:val="22"/>
          <w:szCs w:val="22"/>
        </w:rPr>
        <w:t>]</w:t>
      </w:r>
    </w:p>
    <w:p w14:paraId="3983ABEA" w14:textId="77777777" w:rsidR="00C03CDC" w:rsidRPr="00C03CDC" w:rsidRDefault="00C03CDC" w:rsidP="00C03CDC">
      <w:pPr>
        <w:pStyle w:val="NormalWeb"/>
        <w:shd w:val="clear" w:color="auto" w:fill="FFFFFF"/>
        <w:spacing w:before="120" w:beforeAutospacing="0" w:after="120" w:afterAutospacing="0" w:line="276" w:lineRule="auto"/>
        <w:rPr>
          <w:rFonts w:asciiTheme="minorHAnsi" w:hAnsiTheme="minorHAnsi" w:cstheme="minorHAnsi"/>
          <w:color w:val="222222"/>
          <w:sz w:val="22"/>
          <w:szCs w:val="22"/>
        </w:rPr>
      </w:pPr>
      <w:r w:rsidRPr="00C03CDC">
        <w:rPr>
          <w:rFonts w:asciiTheme="minorHAnsi" w:hAnsiTheme="minorHAnsi" w:cstheme="minorHAnsi"/>
          <w:color w:val="222222"/>
          <w:sz w:val="22"/>
          <w:szCs w:val="22"/>
        </w:rPr>
        <w:t>Team Foundation Server supports two different types of </w:t>
      </w:r>
      <w:hyperlink r:id="rId54" w:tooltip="Source control" w:history="1">
        <w:r w:rsidRPr="00C03CDC">
          <w:rPr>
            <w:rStyle w:val="Hyperlink"/>
            <w:rFonts w:asciiTheme="minorHAnsi" w:hAnsiTheme="minorHAnsi" w:cstheme="minorHAnsi"/>
            <w:color w:val="0B0080"/>
            <w:sz w:val="22"/>
            <w:szCs w:val="22"/>
          </w:rPr>
          <w:t>source control</w:t>
        </w:r>
      </w:hyperlink>
      <w:r w:rsidRPr="00C03CDC">
        <w:rPr>
          <w:rFonts w:asciiTheme="minorHAnsi" w:hAnsiTheme="minorHAnsi" w:cstheme="minorHAnsi"/>
          <w:color w:val="222222"/>
          <w:sz w:val="22"/>
          <w:szCs w:val="22"/>
        </w:rPr>
        <w:t> - its original source control engine called Team Foundation Version Control (TFVC) and with the release of TFS 2013, it supports </w:t>
      </w:r>
      <w:hyperlink r:id="rId55" w:anchor="Git" w:history="1">
        <w:r w:rsidRPr="00C03CDC">
          <w:rPr>
            <w:rStyle w:val="Hyperlink"/>
            <w:rFonts w:asciiTheme="minorHAnsi" w:hAnsiTheme="minorHAnsi" w:cstheme="minorHAnsi"/>
            <w:color w:val="0B0080"/>
            <w:sz w:val="22"/>
            <w:szCs w:val="22"/>
          </w:rPr>
          <w:t>Git</w:t>
        </w:r>
      </w:hyperlink>
      <w:r w:rsidRPr="00C03CDC">
        <w:rPr>
          <w:rFonts w:asciiTheme="minorHAnsi" w:hAnsiTheme="minorHAnsi" w:cstheme="minorHAnsi"/>
          <w:color w:val="222222"/>
          <w:sz w:val="22"/>
          <w:szCs w:val="22"/>
        </w:rPr>
        <w:t> as a core source control repository.</w:t>
      </w:r>
    </w:p>
    <w:p w14:paraId="0B670BF3" w14:textId="77777777" w:rsidR="00C03CDC" w:rsidRPr="00C03CDC" w:rsidRDefault="00C03CDC" w:rsidP="00C03CDC">
      <w:pPr>
        <w:pStyle w:val="Heading3"/>
        <w:shd w:val="clear" w:color="auto" w:fill="FFFFFF"/>
        <w:spacing w:before="72" w:line="276" w:lineRule="auto"/>
        <w:rPr>
          <w:rFonts w:asciiTheme="minorHAnsi" w:hAnsiTheme="minorHAnsi" w:cstheme="minorHAnsi"/>
          <w:color w:val="000000"/>
          <w:sz w:val="22"/>
          <w:szCs w:val="22"/>
        </w:rPr>
      </w:pPr>
      <w:r w:rsidRPr="00C03CDC">
        <w:rPr>
          <w:rStyle w:val="mw-headline"/>
          <w:rFonts w:asciiTheme="minorHAnsi" w:hAnsiTheme="minorHAnsi" w:cstheme="minorHAnsi"/>
          <w:color w:val="000000"/>
          <w:sz w:val="22"/>
          <w:szCs w:val="22"/>
        </w:rPr>
        <w:t>Team Foundation Version Control</w:t>
      </w:r>
      <w:r w:rsidRPr="00C03CDC">
        <w:rPr>
          <w:rStyle w:val="mw-editsection-bracket"/>
          <w:rFonts w:asciiTheme="minorHAnsi" w:hAnsiTheme="minorHAnsi" w:cstheme="minorHAnsi"/>
          <w:b/>
          <w:bCs/>
          <w:color w:val="54595D"/>
          <w:sz w:val="22"/>
          <w:szCs w:val="22"/>
        </w:rPr>
        <w:t>[</w:t>
      </w:r>
      <w:hyperlink r:id="rId56" w:tooltip="Edit section: Team Foundation Version Control" w:history="1">
        <w:r w:rsidRPr="00C03CDC">
          <w:rPr>
            <w:rStyle w:val="Hyperlink"/>
            <w:rFonts w:asciiTheme="minorHAnsi" w:hAnsiTheme="minorHAnsi" w:cstheme="minorHAnsi"/>
            <w:b/>
            <w:bCs/>
            <w:color w:val="0B0080"/>
            <w:sz w:val="22"/>
            <w:szCs w:val="22"/>
          </w:rPr>
          <w:t>edit</w:t>
        </w:r>
      </w:hyperlink>
      <w:r w:rsidRPr="00C03CDC">
        <w:rPr>
          <w:rStyle w:val="mw-editsection-bracket"/>
          <w:rFonts w:asciiTheme="minorHAnsi" w:hAnsiTheme="minorHAnsi" w:cstheme="minorHAnsi"/>
          <w:b/>
          <w:bCs/>
          <w:color w:val="54595D"/>
          <w:sz w:val="22"/>
          <w:szCs w:val="22"/>
        </w:rPr>
        <w:t>]</w:t>
      </w:r>
    </w:p>
    <w:p w14:paraId="0B4217E3" w14:textId="77777777" w:rsidR="00C03CDC" w:rsidRPr="00C03CDC" w:rsidRDefault="00C03CDC" w:rsidP="00C03CDC">
      <w:pPr>
        <w:pStyle w:val="NormalWeb"/>
        <w:shd w:val="clear" w:color="auto" w:fill="FFFFFF"/>
        <w:spacing w:before="120" w:beforeAutospacing="0" w:after="120" w:afterAutospacing="0" w:line="276" w:lineRule="auto"/>
        <w:rPr>
          <w:rFonts w:asciiTheme="minorHAnsi" w:hAnsiTheme="minorHAnsi" w:cstheme="minorHAnsi"/>
          <w:color w:val="222222"/>
          <w:sz w:val="22"/>
          <w:szCs w:val="22"/>
        </w:rPr>
      </w:pPr>
      <w:r w:rsidRPr="00C03CDC">
        <w:rPr>
          <w:rFonts w:asciiTheme="minorHAnsi" w:hAnsiTheme="minorHAnsi" w:cstheme="minorHAnsi"/>
          <w:color w:val="222222"/>
          <w:sz w:val="22"/>
          <w:szCs w:val="22"/>
        </w:rPr>
        <w:t xml:space="preserve">TFVC is a centralized version control system allowing teams to store any type of </w:t>
      </w:r>
      <w:proofErr w:type="spellStart"/>
      <w:r w:rsidRPr="00C03CDC">
        <w:rPr>
          <w:rFonts w:asciiTheme="minorHAnsi" w:hAnsiTheme="minorHAnsi" w:cstheme="minorHAnsi"/>
          <w:color w:val="222222"/>
          <w:sz w:val="22"/>
          <w:szCs w:val="22"/>
        </w:rPr>
        <w:t>artifact</w:t>
      </w:r>
      <w:proofErr w:type="spellEnd"/>
      <w:r w:rsidRPr="00C03CDC">
        <w:rPr>
          <w:rFonts w:asciiTheme="minorHAnsi" w:hAnsiTheme="minorHAnsi" w:cstheme="minorHAnsi"/>
          <w:color w:val="222222"/>
          <w:sz w:val="22"/>
          <w:szCs w:val="22"/>
        </w:rPr>
        <w:t xml:space="preserve"> within its repository. TFVC supports two different types of workspaces when working with client tools - Server Workspaces and Local Workspaces.</w:t>
      </w:r>
      <w:hyperlink r:id="rId57" w:anchor="cite_note-12" w:history="1">
        <w:r w:rsidRPr="00C03CDC">
          <w:rPr>
            <w:rStyle w:val="Hyperlink"/>
            <w:rFonts w:asciiTheme="minorHAnsi" w:hAnsiTheme="minorHAnsi" w:cstheme="minorHAnsi"/>
            <w:color w:val="0B0080"/>
            <w:sz w:val="22"/>
            <w:szCs w:val="22"/>
            <w:vertAlign w:val="superscript"/>
          </w:rPr>
          <w:t>[12]</w:t>
        </w:r>
      </w:hyperlink>
      <w:r w:rsidRPr="00C03CDC">
        <w:rPr>
          <w:rFonts w:asciiTheme="minorHAnsi" w:hAnsiTheme="minorHAnsi" w:cstheme="minorHAnsi"/>
          <w:color w:val="222222"/>
          <w:sz w:val="22"/>
          <w:szCs w:val="22"/>
        </w:rPr>
        <w:t> Server workspaces allow developers to lock files for check-out and provide notification to other developers that files are being edited. A frequent complaint for this model is that files on the development machine are marked as read-only. It also requires developers to "go offline" when the server can't be contacted. Local workspaces were designed to avoid these problems. In a local workspace scenario files are not read-only and they do not have to be checked out before working on them. As long as the files are on the developer's local machine, it doesn't matter if the server is connected or not. Conflicts are dealt with at </w:t>
      </w:r>
      <w:hyperlink r:id="rId58" w:tooltip="Revision control" w:history="1">
        <w:r w:rsidRPr="00C03CDC">
          <w:rPr>
            <w:rStyle w:val="Hyperlink"/>
            <w:rFonts w:asciiTheme="minorHAnsi" w:hAnsiTheme="minorHAnsi" w:cstheme="minorHAnsi"/>
            <w:color w:val="0B0080"/>
            <w:sz w:val="22"/>
            <w:szCs w:val="22"/>
          </w:rPr>
          <w:t>check-in</w:t>
        </w:r>
      </w:hyperlink>
      <w:r w:rsidRPr="00C03CDC">
        <w:rPr>
          <w:rFonts w:asciiTheme="minorHAnsi" w:hAnsiTheme="minorHAnsi" w:cstheme="minorHAnsi"/>
          <w:color w:val="222222"/>
          <w:sz w:val="22"/>
          <w:szCs w:val="22"/>
        </w:rPr>
        <w:t> time.</w:t>
      </w:r>
    </w:p>
    <w:p w14:paraId="019B1232" w14:textId="77777777" w:rsidR="00C03CDC" w:rsidRPr="00C03CDC" w:rsidRDefault="00C03CDC" w:rsidP="00C03CDC">
      <w:pPr>
        <w:pStyle w:val="NormalWeb"/>
        <w:shd w:val="clear" w:color="auto" w:fill="FFFFFF"/>
        <w:spacing w:before="120" w:beforeAutospacing="0" w:after="120" w:afterAutospacing="0" w:line="276" w:lineRule="auto"/>
        <w:rPr>
          <w:rFonts w:asciiTheme="minorHAnsi" w:hAnsiTheme="minorHAnsi" w:cstheme="minorHAnsi"/>
          <w:color w:val="222222"/>
          <w:sz w:val="22"/>
          <w:szCs w:val="22"/>
        </w:rPr>
      </w:pPr>
      <w:r w:rsidRPr="00C03CDC">
        <w:rPr>
          <w:rFonts w:asciiTheme="minorHAnsi" w:hAnsiTheme="minorHAnsi" w:cstheme="minorHAnsi"/>
          <w:color w:val="222222"/>
          <w:sz w:val="22"/>
          <w:szCs w:val="22"/>
        </w:rPr>
        <w:t>To improve performance for remote clients, TFS includes the ability to install </w:t>
      </w:r>
      <w:hyperlink r:id="rId59" w:tooltip="Proxy Server" w:history="1">
        <w:r w:rsidRPr="00C03CDC">
          <w:rPr>
            <w:rStyle w:val="Hyperlink"/>
            <w:rFonts w:asciiTheme="minorHAnsi" w:hAnsiTheme="minorHAnsi" w:cstheme="minorHAnsi"/>
            <w:color w:val="0B0080"/>
            <w:sz w:val="22"/>
            <w:szCs w:val="22"/>
          </w:rPr>
          <w:t>Proxy Servers</w:t>
        </w:r>
      </w:hyperlink>
      <w:r w:rsidRPr="00C03CDC">
        <w:rPr>
          <w:rFonts w:asciiTheme="minorHAnsi" w:hAnsiTheme="minorHAnsi" w:cstheme="minorHAnsi"/>
          <w:color w:val="222222"/>
          <w:sz w:val="22"/>
          <w:szCs w:val="22"/>
        </w:rPr>
        <w:t>.</w:t>
      </w:r>
      <w:hyperlink r:id="rId60" w:anchor="cite_note-13" w:history="1">
        <w:r w:rsidRPr="00C03CDC">
          <w:rPr>
            <w:rStyle w:val="Hyperlink"/>
            <w:rFonts w:asciiTheme="minorHAnsi" w:hAnsiTheme="minorHAnsi" w:cstheme="minorHAnsi"/>
            <w:color w:val="0B0080"/>
            <w:sz w:val="22"/>
            <w:szCs w:val="22"/>
            <w:vertAlign w:val="superscript"/>
          </w:rPr>
          <w:t>[13]</w:t>
        </w:r>
      </w:hyperlink>
      <w:r w:rsidRPr="00C03CDC">
        <w:rPr>
          <w:rFonts w:asciiTheme="minorHAnsi" w:hAnsiTheme="minorHAnsi" w:cstheme="minorHAnsi"/>
          <w:color w:val="222222"/>
          <w:sz w:val="22"/>
          <w:szCs w:val="22"/>
        </w:rPr>
        <w:t xml:space="preserve"> Proxy servers allow source control contents to be cached at a site closer to the developers to avoid long </w:t>
      </w:r>
      <w:r w:rsidRPr="00C03CDC">
        <w:rPr>
          <w:rFonts w:asciiTheme="minorHAnsi" w:hAnsiTheme="minorHAnsi" w:cstheme="minorHAnsi"/>
          <w:color w:val="222222"/>
          <w:sz w:val="22"/>
          <w:szCs w:val="22"/>
        </w:rPr>
        <w:lastRenderedPageBreak/>
        <w:t>network trips and the associated latency. Check-ins are still performed directly against the TFS application tier so the Proxy Server is most beneficial in read scenarios.</w:t>
      </w:r>
    </w:p>
    <w:p w14:paraId="3515BA84" w14:textId="77777777" w:rsidR="00C03CDC" w:rsidRPr="00C03CDC" w:rsidRDefault="00C03CDC" w:rsidP="00C03CDC">
      <w:pPr>
        <w:pStyle w:val="NormalWeb"/>
        <w:shd w:val="clear" w:color="auto" w:fill="FFFFFF"/>
        <w:spacing w:before="120" w:beforeAutospacing="0" w:after="120" w:afterAutospacing="0" w:line="276" w:lineRule="auto"/>
        <w:rPr>
          <w:rFonts w:asciiTheme="minorHAnsi" w:hAnsiTheme="minorHAnsi" w:cstheme="minorHAnsi"/>
          <w:color w:val="222222"/>
          <w:sz w:val="22"/>
          <w:szCs w:val="22"/>
        </w:rPr>
      </w:pPr>
      <w:r w:rsidRPr="00C03CDC">
        <w:rPr>
          <w:rFonts w:asciiTheme="minorHAnsi" w:hAnsiTheme="minorHAnsi" w:cstheme="minorHAnsi"/>
          <w:color w:val="222222"/>
          <w:sz w:val="22"/>
          <w:szCs w:val="22"/>
        </w:rPr>
        <w:t>As part of the source control engine, TFS supports a number of features to help developers ensure the code that is checked in follows configurable rules. This rule engine is called a Check-in Policy. There are several out of the box policies such as the Changeset Comments Policy which will not allow a check-in unless the developer enters a check-in comment. These policies are extensible and can be used to examine all aspects of the code being checked in, the comments and the related work items. TFS also supports a Code Analysis feature that when used independently is known as </w:t>
      </w:r>
      <w:proofErr w:type="spellStart"/>
      <w:r w:rsidRPr="00C03CDC">
        <w:rPr>
          <w:rFonts w:asciiTheme="minorHAnsi" w:hAnsiTheme="minorHAnsi" w:cstheme="minorHAnsi"/>
          <w:color w:val="222222"/>
          <w:sz w:val="22"/>
          <w:szCs w:val="22"/>
        </w:rPr>
        <w:fldChar w:fldCharType="begin"/>
      </w:r>
      <w:r w:rsidRPr="00C03CDC">
        <w:rPr>
          <w:rFonts w:asciiTheme="minorHAnsi" w:hAnsiTheme="minorHAnsi" w:cstheme="minorHAnsi"/>
          <w:color w:val="222222"/>
          <w:sz w:val="22"/>
          <w:szCs w:val="22"/>
        </w:rPr>
        <w:instrText xml:space="preserve"> HYPERLINK "https://en.wikipedia.org/wiki/FxCop" \o "FxCop" </w:instrText>
      </w:r>
      <w:r w:rsidRPr="00C03CDC">
        <w:rPr>
          <w:rFonts w:asciiTheme="minorHAnsi" w:hAnsiTheme="minorHAnsi" w:cstheme="minorHAnsi"/>
          <w:color w:val="222222"/>
          <w:sz w:val="22"/>
          <w:szCs w:val="22"/>
        </w:rPr>
        <w:fldChar w:fldCharType="separate"/>
      </w:r>
      <w:r w:rsidRPr="00C03CDC">
        <w:rPr>
          <w:rStyle w:val="Hyperlink"/>
          <w:rFonts w:asciiTheme="minorHAnsi" w:hAnsiTheme="minorHAnsi" w:cstheme="minorHAnsi"/>
          <w:color w:val="0B0080"/>
          <w:sz w:val="22"/>
          <w:szCs w:val="22"/>
        </w:rPr>
        <w:t>FxCop</w:t>
      </w:r>
      <w:proofErr w:type="spellEnd"/>
      <w:r w:rsidRPr="00C03CDC">
        <w:rPr>
          <w:rFonts w:asciiTheme="minorHAnsi" w:hAnsiTheme="minorHAnsi" w:cstheme="minorHAnsi"/>
          <w:color w:val="222222"/>
          <w:sz w:val="22"/>
          <w:szCs w:val="22"/>
        </w:rPr>
        <w:fldChar w:fldCharType="end"/>
      </w:r>
      <w:r w:rsidRPr="00C03CDC">
        <w:rPr>
          <w:rFonts w:asciiTheme="minorHAnsi" w:hAnsiTheme="minorHAnsi" w:cstheme="minorHAnsi"/>
          <w:color w:val="222222"/>
          <w:sz w:val="22"/>
          <w:szCs w:val="22"/>
        </w:rPr>
        <w:t>. The inclusion in TFS means that the analysis can run against code checked into the server and during automated builds.</w:t>
      </w:r>
    </w:p>
    <w:p w14:paraId="1DA13632" w14:textId="77777777" w:rsidR="00C03CDC" w:rsidRPr="00C03CDC" w:rsidRDefault="00C03CDC" w:rsidP="00C03CDC">
      <w:pPr>
        <w:pStyle w:val="Heading3"/>
        <w:shd w:val="clear" w:color="auto" w:fill="FFFFFF"/>
        <w:spacing w:before="72" w:line="276" w:lineRule="auto"/>
        <w:rPr>
          <w:rFonts w:asciiTheme="minorHAnsi" w:hAnsiTheme="minorHAnsi" w:cstheme="minorHAnsi"/>
          <w:color w:val="000000"/>
          <w:sz w:val="22"/>
          <w:szCs w:val="22"/>
        </w:rPr>
      </w:pPr>
      <w:r w:rsidRPr="00C03CDC">
        <w:rPr>
          <w:rStyle w:val="mw-headline"/>
          <w:rFonts w:asciiTheme="minorHAnsi" w:hAnsiTheme="minorHAnsi" w:cstheme="minorHAnsi"/>
          <w:color w:val="000000"/>
          <w:sz w:val="22"/>
          <w:szCs w:val="22"/>
        </w:rPr>
        <w:t>Git</w:t>
      </w:r>
      <w:r w:rsidRPr="00C03CDC">
        <w:rPr>
          <w:rStyle w:val="mw-editsection-bracket"/>
          <w:rFonts w:asciiTheme="minorHAnsi" w:hAnsiTheme="minorHAnsi" w:cstheme="minorHAnsi"/>
          <w:b/>
          <w:bCs/>
          <w:color w:val="54595D"/>
          <w:sz w:val="22"/>
          <w:szCs w:val="22"/>
        </w:rPr>
        <w:t>[</w:t>
      </w:r>
      <w:hyperlink r:id="rId61" w:tooltip="Edit section: Git" w:history="1">
        <w:r w:rsidRPr="00C03CDC">
          <w:rPr>
            <w:rStyle w:val="Hyperlink"/>
            <w:rFonts w:asciiTheme="minorHAnsi" w:hAnsiTheme="minorHAnsi" w:cstheme="minorHAnsi"/>
            <w:b/>
            <w:bCs/>
            <w:color w:val="0B0080"/>
            <w:sz w:val="22"/>
            <w:szCs w:val="22"/>
          </w:rPr>
          <w:t>edit</w:t>
        </w:r>
      </w:hyperlink>
      <w:r w:rsidRPr="00C03CDC">
        <w:rPr>
          <w:rStyle w:val="mw-editsection-bracket"/>
          <w:rFonts w:asciiTheme="minorHAnsi" w:hAnsiTheme="minorHAnsi" w:cstheme="minorHAnsi"/>
          <w:b/>
          <w:bCs/>
          <w:color w:val="54595D"/>
          <w:sz w:val="22"/>
          <w:szCs w:val="22"/>
        </w:rPr>
        <w:t>]</w:t>
      </w:r>
    </w:p>
    <w:p w14:paraId="4CA8CBC8" w14:textId="77777777" w:rsidR="00C03CDC" w:rsidRPr="00C03CDC" w:rsidRDefault="00C03CDC" w:rsidP="00C03CDC">
      <w:pPr>
        <w:pStyle w:val="NormalWeb"/>
        <w:shd w:val="clear" w:color="auto" w:fill="FFFFFF"/>
        <w:spacing w:before="120" w:beforeAutospacing="0" w:after="120" w:afterAutospacing="0" w:line="276" w:lineRule="auto"/>
        <w:rPr>
          <w:rFonts w:asciiTheme="minorHAnsi" w:hAnsiTheme="minorHAnsi" w:cstheme="minorHAnsi"/>
          <w:color w:val="222222"/>
          <w:sz w:val="22"/>
          <w:szCs w:val="22"/>
        </w:rPr>
      </w:pPr>
      <w:r w:rsidRPr="00C03CDC">
        <w:rPr>
          <w:rFonts w:asciiTheme="minorHAnsi" w:hAnsiTheme="minorHAnsi" w:cstheme="minorHAnsi"/>
          <w:color w:val="222222"/>
          <w:sz w:val="22"/>
          <w:szCs w:val="22"/>
        </w:rPr>
        <w:t>With the release of TFS 2013, Microsoft added native support for </w:t>
      </w:r>
      <w:hyperlink r:id="rId62" w:tooltip="Git (software)" w:history="1">
        <w:r w:rsidRPr="00C03CDC">
          <w:rPr>
            <w:rStyle w:val="Hyperlink"/>
            <w:rFonts w:asciiTheme="minorHAnsi" w:hAnsiTheme="minorHAnsi" w:cstheme="minorHAnsi"/>
            <w:color w:val="0B0080"/>
            <w:sz w:val="22"/>
            <w:szCs w:val="22"/>
          </w:rPr>
          <w:t>Git</w:t>
        </w:r>
      </w:hyperlink>
      <w:r w:rsidRPr="00C03CDC">
        <w:rPr>
          <w:rFonts w:asciiTheme="minorHAnsi" w:hAnsiTheme="minorHAnsi" w:cstheme="minorHAnsi"/>
          <w:color w:val="222222"/>
          <w:sz w:val="22"/>
          <w:szCs w:val="22"/>
        </w:rPr>
        <w:t>. This is not a Microsoft specific implementation but a standard implementation based on the libgit2</w:t>
      </w:r>
      <w:hyperlink r:id="rId63" w:anchor="cite_note-14" w:history="1">
        <w:r w:rsidRPr="00C03CDC">
          <w:rPr>
            <w:rStyle w:val="Hyperlink"/>
            <w:rFonts w:asciiTheme="minorHAnsi" w:hAnsiTheme="minorHAnsi" w:cstheme="minorHAnsi"/>
            <w:color w:val="0B0080"/>
            <w:sz w:val="22"/>
            <w:szCs w:val="22"/>
            <w:vertAlign w:val="superscript"/>
          </w:rPr>
          <w:t>[14]</w:t>
        </w:r>
      </w:hyperlink>
      <w:r w:rsidRPr="00C03CDC">
        <w:rPr>
          <w:rFonts w:asciiTheme="minorHAnsi" w:hAnsiTheme="minorHAnsi" w:cstheme="minorHAnsi"/>
          <w:color w:val="222222"/>
          <w:sz w:val="22"/>
          <w:szCs w:val="22"/>
        </w:rPr>
        <w:t> library. This is the same library that powers the popular </w:t>
      </w:r>
      <w:hyperlink r:id="rId64" w:tooltip="GitHub" w:history="1">
        <w:r w:rsidRPr="00C03CDC">
          <w:rPr>
            <w:rStyle w:val="Hyperlink"/>
            <w:rFonts w:asciiTheme="minorHAnsi" w:hAnsiTheme="minorHAnsi" w:cstheme="minorHAnsi"/>
            <w:color w:val="0B0080"/>
            <w:sz w:val="22"/>
            <w:szCs w:val="22"/>
          </w:rPr>
          <w:t>GitHub</w:t>
        </w:r>
      </w:hyperlink>
      <w:r w:rsidRPr="00C03CDC">
        <w:rPr>
          <w:rFonts w:asciiTheme="minorHAnsi" w:hAnsiTheme="minorHAnsi" w:cstheme="minorHAnsi"/>
          <w:color w:val="222222"/>
          <w:sz w:val="22"/>
          <w:szCs w:val="22"/>
        </w:rPr>
        <w:t xml:space="preserve"> and the code is freely available from GitHub. Because Microsoft took the approach of using a standard library, any Git client can now be used natively with TFS (in other words, developers can use their </w:t>
      </w:r>
      <w:proofErr w:type="spellStart"/>
      <w:r w:rsidRPr="00C03CDC">
        <w:rPr>
          <w:rFonts w:asciiTheme="minorHAnsi" w:hAnsiTheme="minorHAnsi" w:cstheme="minorHAnsi"/>
          <w:color w:val="222222"/>
          <w:sz w:val="22"/>
          <w:szCs w:val="22"/>
        </w:rPr>
        <w:t>favorite</w:t>
      </w:r>
      <w:proofErr w:type="spellEnd"/>
      <w:r w:rsidRPr="00C03CDC">
        <w:rPr>
          <w:rFonts w:asciiTheme="minorHAnsi" w:hAnsiTheme="minorHAnsi" w:cstheme="minorHAnsi"/>
          <w:color w:val="222222"/>
          <w:sz w:val="22"/>
          <w:szCs w:val="22"/>
        </w:rPr>
        <w:t xml:space="preserve"> tools and never install the standard TFS clients). This allows tools on any platform and any IDE that support Git to connect to TFS. For example, both </w:t>
      </w:r>
      <w:proofErr w:type="spellStart"/>
      <w:r w:rsidRPr="00C03CDC">
        <w:rPr>
          <w:rFonts w:asciiTheme="minorHAnsi" w:hAnsiTheme="minorHAnsi" w:cstheme="minorHAnsi"/>
          <w:color w:val="222222"/>
          <w:sz w:val="22"/>
          <w:szCs w:val="22"/>
        </w:rPr>
        <w:fldChar w:fldCharType="begin"/>
      </w:r>
      <w:r w:rsidRPr="00C03CDC">
        <w:rPr>
          <w:rFonts w:asciiTheme="minorHAnsi" w:hAnsiTheme="minorHAnsi" w:cstheme="minorHAnsi"/>
          <w:color w:val="222222"/>
          <w:sz w:val="22"/>
          <w:szCs w:val="22"/>
        </w:rPr>
        <w:instrText xml:space="preserve"> HYPERLINK "https://en.wikipedia.org/wiki/Xcode" \o "Xcode" </w:instrText>
      </w:r>
      <w:r w:rsidRPr="00C03CDC">
        <w:rPr>
          <w:rFonts w:asciiTheme="minorHAnsi" w:hAnsiTheme="minorHAnsi" w:cstheme="minorHAnsi"/>
          <w:color w:val="222222"/>
          <w:sz w:val="22"/>
          <w:szCs w:val="22"/>
        </w:rPr>
        <w:fldChar w:fldCharType="separate"/>
      </w:r>
      <w:r w:rsidRPr="00C03CDC">
        <w:rPr>
          <w:rStyle w:val="Hyperlink"/>
          <w:rFonts w:asciiTheme="minorHAnsi" w:hAnsiTheme="minorHAnsi" w:cstheme="minorHAnsi"/>
          <w:color w:val="0B0080"/>
          <w:sz w:val="22"/>
          <w:szCs w:val="22"/>
        </w:rPr>
        <w:t>Xcode</w:t>
      </w:r>
      <w:proofErr w:type="spellEnd"/>
      <w:r w:rsidRPr="00C03CDC">
        <w:rPr>
          <w:rFonts w:asciiTheme="minorHAnsi" w:hAnsiTheme="minorHAnsi" w:cstheme="minorHAnsi"/>
          <w:color w:val="222222"/>
          <w:sz w:val="22"/>
          <w:szCs w:val="22"/>
        </w:rPr>
        <w:fldChar w:fldCharType="end"/>
      </w:r>
      <w:r w:rsidRPr="00C03CDC">
        <w:rPr>
          <w:rFonts w:asciiTheme="minorHAnsi" w:hAnsiTheme="minorHAnsi" w:cstheme="minorHAnsi"/>
          <w:color w:val="222222"/>
          <w:sz w:val="22"/>
          <w:szCs w:val="22"/>
        </w:rPr>
        <w:t> and </w:t>
      </w:r>
      <w:hyperlink r:id="rId65" w:tooltip="Android Studio" w:history="1">
        <w:r w:rsidRPr="00C03CDC">
          <w:rPr>
            <w:rStyle w:val="Hyperlink"/>
            <w:rFonts w:asciiTheme="minorHAnsi" w:hAnsiTheme="minorHAnsi" w:cstheme="minorHAnsi"/>
            <w:color w:val="0B0080"/>
            <w:sz w:val="22"/>
            <w:szCs w:val="22"/>
          </w:rPr>
          <w:t>Android Studio</w:t>
        </w:r>
      </w:hyperlink>
      <w:r w:rsidRPr="00C03CDC">
        <w:rPr>
          <w:rFonts w:asciiTheme="minorHAnsi" w:hAnsiTheme="minorHAnsi" w:cstheme="minorHAnsi"/>
          <w:color w:val="222222"/>
          <w:sz w:val="22"/>
          <w:szCs w:val="22"/>
        </w:rPr>
        <w:t> support Git plug-ins. In addition, if developers do not want to use Microsoft's Team Explorer Everywhere plug-in for </w:t>
      </w:r>
      <w:hyperlink r:id="rId66" w:tooltip="Eclipse (software)" w:history="1">
        <w:r w:rsidRPr="00C03CDC">
          <w:rPr>
            <w:rStyle w:val="Hyperlink"/>
            <w:rFonts w:asciiTheme="minorHAnsi" w:hAnsiTheme="minorHAnsi" w:cstheme="minorHAnsi"/>
            <w:color w:val="0B0080"/>
            <w:sz w:val="22"/>
            <w:szCs w:val="22"/>
          </w:rPr>
          <w:t>Eclipse</w:t>
        </w:r>
      </w:hyperlink>
      <w:r w:rsidRPr="00C03CDC">
        <w:rPr>
          <w:rFonts w:asciiTheme="minorHAnsi" w:hAnsiTheme="minorHAnsi" w:cstheme="minorHAnsi"/>
          <w:color w:val="222222"/>
          <w:sz w:val="22"/>
          <w:szCs w:val="22"/>
        </w:rPr>
        <w:t xml:space="preserve">, they can choose to use </w:t>
      </w:r>
      <w:proofErr w:type="spellStart"/>
      <w:r w:rsidRPr="00C03CDC">
        <w:rPr>
          <w:rFonts w:asciiTheme="minorHAnsi" w:hAnsiTheme="minorHAnsi" w:cstheme="minorHAnsi"/>
          <w:color w:val="222222"/>
          <w:sz w:val="22"/>
          <w:szCs w:val="22"/>
        </w:rPr>
        <w:t>eGit</w:t>
      </w:r>
      <w:proofErr w:type="spellEnd"/>
      <w:hyperlink r:id="rId67" w:anchor="cite_note-15" w:history="1">
        <w:r w:rsidRPr="00C03CDC">
          <w:rPr>
            <w:rStyle w:val="Hyperlink"/>
            <w:rFonts w:asciiTheme="minorHAnsi" w:hAnsiTheme="minorHAnsi" w:cstheme="minorHAnsi"/>
            <w:color w:val="0B0080"/>
            <w:sz w:val="22"/>
            <w:szCs w:val="22"/>
            <w:vertAlign w:val="superscript"/>
          </w:rPr>
          <w:t>[15]</w:t>
        </w:r>
      </w:hyperlink>
      <w:r w:rsidRPr="00C03CDC">
        <w:rPr>
          <w:rFonts w:asciiTheme="minorHAnsi" w:hAnsiTheme="minorHAnsi" w:cstheme="minorHAnsi"/>
          <w:color w:val="222222"/>
          <w:sz w:val="22"/>
          <w:szCs w:val="22"/>
        </w:rPr>
        <w:t> to connect to TFS.</w:t>
      </w:r>
    </w:p>
    <w:p w14:paraId="029E8EEA" w14:textId="77777777" w:rsidR="00C03CDC" w:rsidRPr="00C03CDC" w:rsidRDefault="00C03CDC" w:rsidP="00C03CDC">
      <w:pPr>
        <w:pStyle w:val="NormalWeb"/>
        <w:shd w:val="clear" w:color="auto" w:fill="FFFFFF"/>
        <w:spacing w:before="120" w:beforeAutospacing="0" w:after="120" w:afterAutospacing="0" w:line="276" w:lineRule="auto"/>
        <w:rPr>
          <w:rFonts w:asciiTheme="minorHAnsi" w:hAnsiTheme="minorHAnsi" w:cstheme="minorHAnsi"/>
          <w:color w:val="222222"/>
          <w:sz w:val="22"/>
          <w:szCs w:val="22"/>
        </w:rPr>
      </w:pPr>
      <w:r w:rsidRPr="00C03CDC">
        <w:rPr>
          <w:rFonts w:asciiTheme="minorHAnsi" w:hAnsiTheme="minorHAnsi" w:cstheme="minorHAnsi"/>
          <w:color w:val="222222"/>
          <w:sz w:val="22"/>
          <w:szCs w:val="22"/>
        </w:rPr>
        <w:t>Using Git does not preclude the benefit of using TFS work item or build system. When checking code in with Git, referencing the work item ID in the check-in comment will associate the check-in with the given work item. Likewise, Team Build will also build Git projects.</w:t>
      </w:r>
    </w:p>
    <w:p w14:paraId="17DD5B4F" w14:textId="77777777" w:rsidR="00C03CDC" w:rsidRPr="00C03CDC" w:rsidRDefault="00C03CDC" w:rsidP="00C03CDC">
      <w:pPr>
        <w:pStyle w:val="NormalWeb"/>
        <w:shd w:val="clear" w:color="auto" w:fill="FFFFFF"/>
        <w:spacing w:before="120" w:beforeAutospacing="0" w:after="120" w:afterAutospacing="0" w:line="276" w:lineRule="auto"/>
        <w:rPr>
          <w:rFonts w:asciiTheme="minorHAnsi" w:hAnsiTheme="minorHAnsi" w:cstheme="minorHAnsi"/>
          <w:color w:val="222222"/>
          <w:sz w:val="22"/>
          <w:szCs w:val="22"/>
        </w:rPr>
      </w:pPr>
      <w:r w:rsidRPr="00C03CDC">
        <w:rPr>
          <w:rFonts w:asciiTheme="minorHAnsi" w:hAnsiTheme="minorHAnsi" w:cstheme="minorHAnsi"/>
          <w:color w:val="222222"/>
          <w:sz w:val="22"/>
          <w:szCs w:val="22"/>
        </w:rPr>
        <w:t>One of the major reasons to use TFS as a Git repository is that it is backed by SQL Server and is afforded the same protection as Team Foundation Version Control. This gives developers some choices when choosing the type of project and work style that works best for them.</w:t>
      </w:r>
    </w:p>
    <w:p w14:paraId="718EC5AA" w14:textId="77777777" w:rsidR="00C03CDC" w:rsidRPr="00C03CDC" w:rsidRDefault="00C03CDC" w:rsidP="00C03CDC">
      <w:pPr>
        <w:pStyle w:val="NormalWeb"/>
        <w:shd w:val="clear" w:color="auto" w:fill="FFFFFF"/>
        <w:spacing w:before="120" w:beforeAutospacing="0" w:after="120" w:afterAutospacing="0" w:line="276" w:lineRule="auto"/>
        <w:rPr>
          <w:rFonts w:asciiTheme="minorHAnsi" w:hAnsiTheme="minorHAnsi" w:cstheme="minorHAnsi"/>
          <w:color w:val="222222"/>
          <w:sz w:val="22"/>
          <w:szCs w:val="22"/>
        </w:rPr>
      </w:pPr>
    </w:p>
    <w:p w14:paraId="39033558" w14:textId="5BAD9395" w:rsidR="00C03CDC" w:rsidRPr="00C03CDC" w:rsidRDefault="00C03CDC" w:rsidP="00C03CDC">
      <w:pPr>
        <w:spacing w:line="276" w:lineRule="auto"/>
        <w:jc w:val="both"/>
        <w:rPr>
          <w:rFonts w:cstheme="minorHAnsi"/>
        </w:rPr>
      </w:pPr>
    </w:p>
    <w:bookmarkEnd w:id="0"/>
    <w:p w14:paraId="2D03B424" w14:textId="77777777" w:rsidR="00C03CDC" w:rsidRPr="00C03CDC" w:rsidRDefault="00C03CDC" w:rsidP="00C03CDC">
      <w:pPr>
        <w:spacing w:line="276" w:lineRule="auto"/>
        <w:jc w:val="both"/>
        <w:rPr>
          <w:rFonts w:cstheme="minorHAnsi"/>
        </w:rPr>
      </w:pPr>
    </w:p>
    <w:sectPr w:rsidR="00C03CDC" w:rsidRPr="00C03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3625A"/>
    <w:multiLevelType w:val="multilevel"/>
    <w:tmpl w:val="BBE0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8F8"/>
    <w:rsid w:val="00222667"/>
    <w:rsid w:val="00280AA0"/>
    <w:rsid w:val="004468F8"/>
    <w:rsid w:val="006C1F0A"/>
    <w:rsid w:val="00B26B63"/>
    <w:rsid w:val="00C03C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F535"/>
  <w15:chartTrackingRefBased/>
  <w15:docId w15:val="{B01CCF23-A36B-4BBD-BCBA-CFD0ED20A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66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C03C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4468F8"/>
  </w:style>
  <w:style w:type="character" w:styleId="Hyperlink">
    <w:name w:val="Hyperlink"/>
    <w:basedOn w:val="DefaultParagraphFont"/>
    <w:uiPriority w:val="99"/>
    <w:semiHidden/>
    <w:unhideWhenUsed/>
    <w:rsid w:val="004468F8"/>
    <w:rPr>
      <w:color w:val="0000FF"/>
      <w:u w:val="single"/>
    </w:rPr>
  </w:style>
  <w:style w:type="character" w:customStyle="1" w:styleId="Heading2Char">
    <w:name w:val="Heading 2 Char"/>
    <w:basedOn w:val="DefaultParagraphFont"/>
    <w:link w:val="Heading2"/>
    <w:uiPriority w:val="9"/>
    <w:rsid w:val="00222667"/>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22667"/>
  </w:style>
  <w:style w:type="character" w:customStyle="1" w:styleId="mw-editsection">
    <w:name w:val="mw-editsection"/>
    <w:basedOn w:val="DefaultParagraphFont"/>
    <w:rsid w:val="00222667"/>
  </w:style>
  <w:style w:type="character" w:customStyle="1" w:styleId="mw-editsection-bracket">
    <w:name w:val="mw-editsection-bracket"/>
    <w:basedOn w:val="DefaultParagraphFont"/>
    <w:rsid w:val="00222667"/>
  </w:style>
  <w:style w:type="paragraph" w:styleId="NormalWeb">
    <w:name w:val="Normal (Web)"/>
    <w:basedOn w:val="Normal"/>
    <w:uiPriority w:val="99"/>
    <w:semiHidden/>
    <w:unhideWhenUsed/>
    <w:rsid w:val="002226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C03CDC"/>
    <w:rPr>
      <w:rFonts w:asciiTheme="majorHAnsi" w:eastAsiaTheme="majorEastAsia" w:hAnsiTheme="majorHAnsi" w:cstheme="majorBidi"/>
      <w:color w:val="1F3763" w:themeColor="accent1" w:themeShade="7F"/>
      <w:sz w:val="24"/>
      <w:szCs w:val="24"/>
    </w:rPr>
  </w:style>
  <w:style w:type="paragraph" w:customStyle="1" w:styleId="selected">
    <w:name w:val="selected"/>
    <w:basedOn w:val="Normal"/>
    <w:rsid w:val="00C03CD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45388">
      <w:bodyDiv w:val="1"/>
      <w:marLeft w:val="0"/>
      <w:marRight w:val="0"/>
      <w:marTop w:val="0"/>
      <w:marBottom w:val="0"/>
      <w:divBdr>
        <w:top w:val="none" w:sz="0" w:space="0" w:color="auto"/>
        <w:left w:val="none" w:sz="0" w:space="0" w:color="auto"/>
        <w:bottom w:val="none" w:sz="0" w:space="0" w:color="auto"/>
        <w:right w:val="none" w:sz="0" w:space="0" w:color="auto"/>
      </w:divBdr>
    </w:div>
    <w:div w:id="1263608907">
      <w:bodyDiv w:val="1"/>
      <w:marLeft w:val="0"/>
      <w:marRight w:val="0"/>
      <w:marTop w:val="0"/>
      <w:marBottom w:val="0"/>
      <w:divBdr>
        <w:top w:val="none" w:sz="0" w:space="0" w:color="auto"/>
        <w:left w:val="none" w:sz="0" w:space="0" w:color="auto"/>
        <w:bottom w:val="none" w:sz="0" w:space="0" w:color="auto"/>
        <w:right w:val="none" w:sz="0" w:space="0" w:color="auto"/>
      </w:divBdr>
    </w:div>
    <w:div w:id="1463689819">
      <w:bodyDiv w:val="1"/>
      <w:marLeft w:val="0"/>
      <w:marRight w:val="0"/>
      <w:marTop w:val="0"/>
      <w:marBottom w:val="0"/>
      <w:divBdr>
        <w:top w:val="none" w:sz="0" w:space="0" w:color="auto"/>
        <w:left w:val="none" w:sz="0" w:space="0" w:color="auto"/>
        <w:bottom w:val="none" w:sz="0" w:space="0" w:color="auto"/>
        <w:right w:val="none" w:sz="0" w:space="0" w:color="auto"/>
      </w:divBdr>
      <w:divsChild>
        <w:div w:id="1035665555">
          <w:marLeft w:val="0"/>
          <w:marRight w:val="0"/>
          <w:marTop w:val="0"/>
          <w:marBottom w:val="0"/>
          <w:divBdr>
            <w:top w:val="none" w:sz="0" w:space="0" w:color="auto"/>
            <w:left w:val="none" w:sz="0" w:space="0" w:color="auto"/>
            <w:bottom w:val="none" w:sz="0" w:space="0" w:color="auto"/>
            <w:right w:val="none" w:sz="0" w:space="0" w:color="auto"/>
          </w:divBdr>
        </w:div>
        <w:div w:id="1199078788">
          <w:marLeft w:val="0"/>
          <w:marRight w:val="0"/>
          <w:marTop w:val="0"/>
          <w:marBottom w:val="0"/>
          <w:divBdr>
            <w:top w:val="none" w:sz="0" w:space="0" w:color="auto"/>
            <w:left w:val="none" w:sz="0" w:space="0" w:color="auto"/>
            <w:bottom w:val="none" w:sz="0" w:space="0" w:color="auto"/>
            <w:right w:val="none" w:sz="0" w:space="0" w:color="auto"/>
          </w:divBdr>
          <w:divsChild>
            <w:div w:id="258294243">
              <w:marLeft w:val="0"/>
              <w:marRight w:val="0"/>
              <w:marTop w:val="0"/>
              <w:marBottom w:val="0"/>
              <w:divBdr>
                <w:top w:val="none" w:sz="0" w:space="0" w:color="auto"/>
                <w:left w:val="none" w:sz="0" w:space="0" w:color="auto"/>
                <w:bottom w:val="none" w:sz="0" w:space="0" w:color="auto"/>
                <w:right w:val="none" w:sz="0" w:space="0" w:color="auto"/>
              </w:divBdr>
              <w:divsChild>
                <w:div w:id="74699867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65009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ndex.php?title=Microsoft_Azure&amp;action=edit&amp;section=15" TargetMode="External"/><Relationship Id="rId18" Type="http://schemas.openxmlformats.org/officeDocument/2006/relationships/hyperlink" Target="https://en.wikipedia.org/wiki/Application_programming_interface" TargetMode="External"/><Relationship Id="rId26" Type="http://schemas.openxmlformats.org/officeDocument/2006/relationships/hyperlink" Target="https://en.wikipedia.org/wiki/Microsoft_Azure" TargetMode="External"/><Relationship Id="rId39" Type="http://schemas.openxmlformats.org/officeDocument/2006/relationships/hyperlink" Target="https://en.wikipedia.org/wiki/Team_Foundation_Server" TargetMode="External"/><Relationship Id="rId21" Type="http://schemas.openxmlformats.org/officeDocument/2006/relationships/hyperlink" Target="https://en.wikipedia.org/wiki/XML" TargetMode="External"/><Relationship Id="rId34" Type="http://schemas.openxmlformats.org/officeDocument/2006/relationships/hyperlink" Target="https://en.wikipedia.org/wiki/Waterfall_model" TargetMode="External"/><Relationship Id="rId42" Type="http://schemas.openxmlformats.org/officeDocument/2006/relationships/hyperlink" Target="https://en.wikipedia.org/wiki/Eclipse_(software)" TargetMode="External"/><Relationship Id="rId47" Type="http://schemas.openxmlformats.org/officeDocument/2006/relationships/hyperlink" Target="https://en.wikipedia.org/wiki/Windows_Communication_Foundation" TargetMode="External"/><Relationship Id="rId50" Type="http://schemas.openxmlformats.org/officeDocument/2006/relationships/hyperlink" Target="https://en.wikipedia.org/wiki/SharePoint" TargetMode="External"/><Relationship Id="rId55" Type="http://schemas.openxmlformats.org/officeDocument/2006/relationships/hyperlink" Target="https://en.wikipedia.org/wiki/Team_Foundation_Server" TargetMode="External"/><Relationship Id="rId63" Type="http://schemas.openxmlformats.org/officeDocument/2006/relationships/hyperlink" Target="https://en.wikipedia.org/wiki/Team_Foundation_Server" TargetMode="External"/><Relationship Id="rId68" Type="http://schemas.openxmlformats.org/officeDocument/2006/relationships/fontTable" Target="fontTable.xml"/><Relationship Id="rId7" Type="http://schemas.openxmlformats.org/officeDocument/2006/relationships/hyperlink" Target="https://en.wikipedia.org/wiki/Microsoft" TargetMode="External"/><Relationship Id="rId2" Type="http://schemas.openxmlformats.org/officeDocument/2006/relationships/styles" Target="styles.xml"/><Relationship Id="rId16" Type="http://schemas.openxmlformats.org/officeDocument/2006/relationships/hyperlink" Target="https://en.wikipedia.org/wiki/Data_center" TargetMode="External"/><Relationship Id="rId29" Type="http://schemas.openxmlformats.org/officeDocument/2006/relationships/hyperlink" Target="https://en.wikipedia.org/wiki/Revision_control" TargetMode="External"/><Relationship Id="rId1" Type="http://schemas.openxmlformats.org/officeDocument/2006/relationships/numbering" Target="numbering.xml"/><Relationship Id="rId6" Type="http://schemas.openxmlformats.org/officeDocument/2006/relationships/hyperlink" Target="https://en.wikipedia.org/wiki/Cloud_computing" TargetMode="External"/><Relationship Id="rId11" Type="http://schemas.openxmlformats.org/officeDocument/2006/relationships/hyperlink" Target="https://en.wikipedia.org/wiki/Infrastructure_as_a_service" TargetMode="External"/><Relationship Id="rId24" Type="http://schemas.openxmlformats.org/officeDocument/2006/relationships/hyperlink" Target="https://en.wikipedia.org/wiki/Eclipse_(software)" TargetMode="External"/><Relationship Id="rId32" Type="http://schemas.openxmlformats.org/officeDocument/2006/relationships/hyperlink" Target="https://en.wikipedia.org/wiki/Project_management" TargetMode="External"/><Relationship Id="rId37" Type="http://schemas.openxmlformats.org/officeDocument/2006/relationships/hyperlink" Target="https://en.wikipedia.org/wiki/Application_Lifecycle_Management" TargetMode="External"/><Relationship Id="rId40" Type="http://schemas.openxmlformats.org/officeDocument/2006/relationships/hyperlink" Target="https://en.wikipedia.org/wiki/Integrated_development_environment" TargetMode="External"/><Relationship Id="rId45" Type="http://schemas.openxmlformats.org/officeDocument/2006/relationships/hyperlink" Target="https://en.wikipedia.org/w/index.php?title=Team_Foundation_Server&amp;action=edit&amp;section=3" TargetMode="External"/><Relationship Id="rId53" Type="http://schemas.openxmlformats.org/officeDocument/2006/relationships/hyperlink" Target="https://en.wikipedia.org/w/index.php?title=Team_Foundation_Server&amp;action=edit&amp;section=7" TargetMode="External"/><Relationship Id="rId58" Type="http://schemas.openxmlformats.org/officeDocument/2006/relationships/hyperlink" Target="https://en.wikipedia.org/wiki/Revision_control" TargetMode="External"/><Relationship Id="rId66" Type="http://schemas.openxmlformats.org/officeDocument/2006/relationships/hyperlink" Target="https://en.wikipedia.org/wiki/Eclipse_(software)" TargetMode="External"/><Relationship Id="rId5" Type="http://schemas.openxmlformats.org/officeDocument/2006/relationships/hyperlink" Target="https://en.wikipedia.org/wiki/Help:IPA/English" TargetMode="External"/><Relationship Id="rId15" Type="http://schemas.openxmlformats.org/officeDocument/2006/relationships/hyperlink" Target="https://en.wikipedia.org/wiki/Microsoft_Azure" TargetMode="External"/><Relationship Id="rId23" Type="http://schemas.openxmlformats.org/officeDocument/2006/relationships/hyperlink" Target="https://en.wikipedia.org/wiki/Git_(software)" TargetMode="External"/><Relationship Id="rId28" Type="http://schemas.openxmlformats.org/officeDocument/2006/relationships/hyperlink" Target="https://en.wikipedia.org/wiki/Microsoft" TargetMode="External"/><Relationship Id="rId36" Type="http://schemas.openxmlformats.org/officeDocument/2006/relationships/hyperlink" Target="https://en.wikipedia.org/wiki/Release_management" TargetMode="External"/><Relationship Id="rId49" Type="http://schemas.openxmlformats.org/officeDocument/2006/relationships/hyperlink" Target="https://en.wikipedia.org/wiki/Team_Foundation_Server" TargetMode="External"/><Relationship Id="rId57" Type="http://schemas.openxmlformats.org/officeDocument/2006/relationships/hyperlink" Target="https://en.wikipedia.org/wiki/Team_Foundation_Server" TargetMode="External"/><Relationship Id="rId61" Type="http://schemas.openxmlformats.org/officeDocument/2006/relationships/hyperlink" Target="https://en.wikipedia.org/w/index.php?title=Team_Foundation_Server&amp;action=edit&amp;section=9" TargetMode="External"/><Relationship Id="rId10" Type="http://schemas.openxmlformats.org/officeDocument/2006/relationships/hyperlink" Target="https://en.wikipedia.org/wiki/Platform_as_a_service" TargetMode="External"/><Relationship Id="rId19" Type="http://schemas.openxmlformats.org/officeDocument/2006/relationships/hyperlink" Target="https://en.wikipedia.org/wiki/Representational_state_transfer" TargetMode="External"/><Relationship Id="rId31" Type="http://schemas.openxmlformats.org/officeDocument/2006/relationships/hyperlink" Target="https://en.wikipedia.org/wiki/Requirements_management" TargetMode="External"/><Relationship Id="rId44" Type="http://schemas.openxmlformats.org/officeDocument/2006/relationships/hyperlink" Target="https://en.wikipedia.org/w/index.php?title=Team_Foundation_Server&amp;action=edit&amp;section=2" TargetMode="External"/><Relationship Id="rId52" Type="http://schemas.openxmlformats.org/officeDocument/2006/relationships/hyperlink" Target="https://en.wikipedia.org/wiki/Microsoft_Project_Server" TargetMode="External"/><Relationship Id="rId60" Type="http://schemas.openxmlformats.org/officeDocument/2006/relationships/hyperlink" Target="https://en.wikipedia.org/wiki/Team_Foundation_Server" TargetMode="External"/><Relationship Id="rId65" Type="http://schemas.openxmlformats.org/officeDocument/2006/relationships/hyperlink" Target="https://en.wikipedia.org/wiki/Android_Studio" TargetMode="External"/><Relationship Id="rId4" Type="http://schemas.openxmlformats.org/officeDocument/2006/relationships/webSettings" Target="webSettings.xml"/><Relationship Id="rId9" Type="http://schemas.openxmlformats.org/officeDocument/2006/relationships/hyperlink" Target="https://en.wikipedia.org/wiki/Software_as_a_service" TargetMode="External"/><Relationship Id="rId14" Type="http://schemas.openxmlformats.org/officeDocument/2006/relationships/hyperlink" Target="https://en.wikipedia.org/wiki/Hyper-V" TargetMode="External"/><Relationship Id="rId22" Type="http://schemas.openxmlformats.org/officeDocument/2006/relationships/hyperlink" Target="https://en.wikipedia.org/wiki/Microsoft_Visual_Studio" TargetMode="External"/><Relationship Id="rId27" Type="http://schemas.openxmlformats.org/officeDocument/2006/relationships/hyperlink" Target="https://en.wikipedia.org/wiki/Microsoft_Azure" TargetMode="External"/><Relationship Id="rId30" Type="http://schemas.openxmlformats.org/officeDocument/2006/relationships/hyperlink" Target="https://en.wikipedia.org/wiki/Git_(software)" TargetMode="External"/><Relationship Id="rId35" Type="http://schemas.openxmlformats.org/officeDocument/2006/relationships/hyperlink" Target="https://en.wikipedia.org/wiki/Software_testing" TargetMode="External"/><Relationship Id="rId43" Type="http://schemas.openxmlformats.org/officeDocument/2006/relationships/hyperlink" Target="https://en.wikipedia.org/wiki/Team_Foundation_Server" TargetMode="External"/><Relationship Id="rId48" Type="http://schemas.openxmlformats.org/officeDocument/2006/relationships/hyperlink" Target="https://en.wikipedia.org/wiki/Microsoft_SQL_Server" TargetMode="External"/><Relationship Id="rId56" Type="http://schemas.openxmlformats.org/officeDocument/2006/relationships/hyperlink" Target="https://en.wikipedia.org/w/index.php?title=Team_Foundation_Server&amp;action=edit&amp;section=8" TargetMode="External"/><Relationship Id="rId64" Type="http://schemas.openxmlformats.org/officeDocument/2006/relationships/hyperlink" Target="https://en.wikipedia.org/wiki/GitHub" TargetMode="External"/><Relationship Id="rId69" Type="http://schemas.openxmlformats.org/officeDocument/2006/relationships/theme" Target="theme/theme1.xml"/><Relationship Id="rId8" Type="http://schemas.openxmlformats.org/officeDocument/2006/relationships/hyperlink" Target="https://en.wikipedia.org/wiki/Data_center" TargetMode="External"/><Relationship Id="rId51" Type="http://schemas.openxmlformats.org/officeDocument/2006/relationships/hyperlink" Target="https://en.wikipedia.org/wiki/Team_Foundation_Server" TargetMode="External"/><Relationship Id="rId3" Type="http://schemas.openxmlformats.org/officeDocument/2006/relationships/settings" Target="settings.xml"/><Relationship Id="rId12" Type="http://schemas.openxmlformats.org/officeDocument/2006/relationships/hyperlink" Target="https://en.wikipedia.org/wiki/Programming_language" TargetMode="External"/><Relationship Id="rId17" Type="http://schemas.openxmlformats.org/officeDocument/2006/relationships/hyperlink" Target="https://en.wikipedia.org/wiki/Microsoft_Azure" TargetMode="External"/><Relationship Id="rId25" Type="http://schemas.openxmlformats.org/officeDocument/2006/relationships/hyperlink" Target="https://en.wikipedia.org/wiki/Microsoft_Azure" TargetMode="External"/><Relationship Id="rId33" Type="http://schemas.openxmlformats.org/officeDocument/2006/relationships/hyperlink" Target="https://en.wikipedia.org/wiki/Agile_software_development" TargetMode="External"/><Relationship Id="rId38" Type="http://schemas.openxmlformats.org/officeDocument/2006/relationships/hyperlink" Target="https://en.wikipedia.org/wiki/DevOps" TargetMode="External"/><Relationship Id="rId46" Type="http://schemas.openxmlformats.org/officeDocument/2006/relationships/hyperlink" Target="https://en.wikipedia.org/wiki/Multitier_architecture" TargetMode="External"/><Relationship Id="rId59" Type="http://schemas.openxmlformats.org/officeDocument/2006/relationships/hyperlink" Target="https://en.wikipedia.org/wiki/Proxy_Server" TargetMode="External"/><Relationship Id="rId67" Type="http://schemas.openxmlformats.org/officeDocument/2006/relationships/hyperlink" Target="https://en.wikipedia.org/wiki/Team_Foundation_Server" TargetMode="External"/><Relationship Id="rId20" Type="http://schemas.openxmlformats.org/officeDocument/2006/relationships/hyperlink" Target="https://en.wikipedia.org/wiki/HTTP" TargetMode="External"/><Relationship Id="rId41" Type="http://schemas.openxmlformats.org/officeDocument/2006/relationships/hyperlink" Target="https://en.wikipedia.org/wiki/Microsoft_Visual_Studio" TargetMode="External"/><Relationship Id="rId54" Type="http://schemas.openxmlformats.org/officeDocument/2006/relationships/hyperlink" Target="https://en.wikipedia.org/wiki/Source_control" TargetMode="External"/><Relationship Id="rId62" Type="http://schemas.openxmlformats.org/officeDocument/2006/relationships/hyperlink" Target="https://en.wikipedia.org/wiki/Git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2164</Words>
  <Characters>12335</Characters>
  <Application>Microsoft Office Word</Application>
  <DocSecurity>0</DocSecurity>
  <Lines>102</Lines>
  <Paragraphs>28</Paragraphs>
  <ScaleCrop>false</ScaleCrop>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4</cp:revision>
  <dcterms:created xsi:type="dcterms:W3CDTF">2019-04-20T13:53:00Z</dcterms:created>
  <dcterms:modified xsi:type="dcterms:W3CDTF">2019-04-20T14:11:00Z</dcterms:modified>
</cp:coreProperties>
</file>