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70F27E" w14:textId="272DB3A7" w:rsidR="00600E7B" w:rsidRPr="00600E7B" w:rsidRDefault="00600E7B" w:rsidP="00600E7B">
      <w:pPr>
        <w:rPr>
          <w:rFonts w:ascii="IBM Plex Sans" w:hAnsi="IBM Plex Sans"/>
          <w:b/>
          <w:bCs/>
        </w:rPr>
      </w:pPr>
      <w:r w:rsidRPr="00600E7B">
        <w:rPr>
          <w:rFonts w:ascii="Segoe UI Emoji" w:hAnsi="Segoe UI Emoji" w:cs="Segoe UI Emoji"/>
          <w:b/>
          <w:bCs/>
        </w:rPr>
        <w:t>🌩️</w:t>
      </w:r>
      <w:r w:rsidRPr="00600E7B">
        <w:rPr>
          <w:rFonts w:ascii="IBM Plex Sans" w:hAnsi="IBM Plex Sans"/>
          <w:b/>
          <w:bCs/>
        </w:rPr>
        <w:t xml:space="preserve"> </w:t>
      </w:r>
      <w:r w:rsidRPr="00600E7B">
        <w:rPr>
          <w:rFonts w:ascii="IBM Plex Sans" w:hAnsi="IBM Plex Sans"/>
          <w:b/>
          <w:bCs/>
          <w:color w:val="EE0000"/>
          <w:sz w:val="28"/>
          <w:szCs w:val="28"/>
        </w:rPr>
        <w:t>What is an Environment?</w:t>
      </w:r>
    </w:p>
    <w:p w14:paraId="6C139BA5" w14:textId="77777777" w:rsidR="00600E7B" w:rsidRPr="00600E7B" w:rsidRDefault="00600E7B" w:rsidP="00600E7B">
      <w:pPr>
        <w:rPr>
          <w:rFonts w:ascii="IBM Plex Sans" w:hAnsi="IBM Plex Sans"/>
        </w:rPr>
      </w:pPr>
      <w:r w:rsidRPr="00600E7B">
        <w:rPr>
          <w:rFonts w:ascii="IBM Plex Sans" w:hAnsi="IBM Plex Sans"/>
        </w:rPr>
        <w:t xml:space="preserve">An </w:t>
      </w:r>
      <w:r w:rsidRPr="00600E7B">
        <w:rPr>
          <w:rFonts w:ascii="IBM Plex Sans" w:hAnsi="IBM Plex Sans"/>
          <w:b/>
          <w:bCs/>
        </w:rPr>
        <w:t>environment</w:t>
      </w:r>
      <w:r w:rsidRPr="00600E7B">
        <w:rPr>
          <w:rFonts w:ascii="IBM Plex Sans" w:hAnsi="IBM Plex Sans"/>
        </w:rPr>
        <w:t xml:space="preserve"> (or </w:t>
      </w:r>
      <w:r w:rsidRPr="00600E7B">
        <w:rPr>
          <w:rFonts w:ascii="IBM Plex Sans" w:hAnsi="IBM Plex Sans"/>
          <w:b/>
          <w:bCs/>
        </w:rPr>
        <w:t>org</w:t>
      </w:r>
      <w:r w:rsidRPr="00600E7B">
        <w:rPr>
          <w:rFonts w:ascii="IBM Plex Sans" w:hAnsi="IBM Plex Sans"/>
        </w:rPr>
        <w:t xml:space="preserve">) in Salesforce is a dedicated space where you can </w:t>
      </w:r>
      <w:r w:rsidRPr="00600E7B">
        <w:rPr>
          <w:rFonts w:ascii="IBM Plex Sans" w:hAnsi="IBM Plex Sans"/>
          <w:b/>
          <w:bCs/>
        </w:rPr>
        <w:t>develop, test, and deploy</w:t>
      </w:r>
      <w:r w:rsidRPr="00600E7B">
        <w:rPr>
          <w:rFonts w:ascii="IBM Plex Sans" w:hAnsi="IBM Plex Sans"/>
        </w:rPr>
        <w:t xml:space="preserve"> your applications on the Force.com platform.</w:t>
      </w:r>
    </w:p>
    <w:p w14:paraId="6BBAA759" w14:textId="241332FA" w:rsidR="00600E7B" w:rsidRPr="00600E7B" w:rsidRDefault="00600E7B" w:rsidP="00600E7B">
      <w:pPr>
        <w:rPr>
          <w:rFonts w:ascii="IBM Plex Sans" w:hAnsi="IBM Plex Sans"/>
        </w:rPr>
      </w:pPr>
    </w:p>
    <w:p w14:paraId="72B2EC2D" w14:textId="77777777" w:rsidR="00600E7B" w:rsidRPr="00600E7B" w:rsidRDefault="00600E7B" w:rsidP="00600E7B">
      <w:pPr>
        <w:rPr>
          <w:rFonts w:ascii="IBM Plex Sans" w:hAnsi="IBM Plex Sans"/>
          <w:b/>
          <w:bCs/>
        </w:rPr>
      </w:pPr>
      <w:r w:rsidRPr="00600E7B">
        <w:rPr>
          <w:rFonts w:ascii="Segoe UI Emoji" w:hAnsi="Segoe UI Emoji" w:cs="Segoe UI Emoji"/>
          <w:b/>
          <w:bCs/>
        </w:rPr>
        <w:t>🧭</w:t>
      </w:r>
      <w:r w:rsidRPr="00600E7B">
        <w:rPr>
          <w:rFonts w:ascii="IBM Plex Sans" w:hAnsi="IBM Plex Sans"/>
          <w:b/>
          <w:bCs/>
        </w:rPr>
        <w:t xml:space="preserve"> </w:t>
      </w:r>
      <w:r w:rsidRPr="00600E7B">
        <w:rPr>
          <w:rFonts w:ascii="IBM Plex Sans" w:hAnsi="IBM Plex Sans"/>
          <w:b/>
          <w:bCs/>
          <w:color w:val="EE0000"/>
          <w:sz w:val="24"/>
          <w:szCs w:val="24"/>
        </w:rPr>
        <w:t>Types of Salesforce Environments</w:t>
      </w:r>
    </w:p>
    <w:p w14:paraId="551B7B73" w14:textId="77777777" w:rsidR="00600E7B" w:rsidRPr="00600E7B" w:rsidRDefault="00600E7B" w:rsidP="00600E7B">
      <w:pPr>
        <w:rPr>
          <w:rFonts w:ascii="IBM Plex Sans" w:hAnsi="IBM Plex Sans"/>
          <w:b/>
          <w:bCs/>
        </w:rPr>
      </w:pPr>
      <w:r w:rsidRPr="00600E7B">
        <w:rPr>
          <w:rFonts w:ascii="IBM Plex Sans" w:hAnsi="IBM Plex Sans"/>
          <w:b/>
          <w:bCs/>
        </w:rPr>
        <w:t>1️</w:t>
      </w:r>
      <w:r w:rsidRPr="00600E7B">
        <w:rPr>
          <w:rFonts w:ascii="Segoe UI Symbol" w:hAnsi="Segoe UI Symbol" w:cs="Segoe UI Symbol"/>
          <w:b/>
          <w:bCs/>
        </w:rPr>
        <w:t>⃣</w:t>
      </w:r>
      <w:r w:rsidRPr="00600E7B">
        <w:rPr>
          <w:rFonts w:ascii="IBM Plex Sans" w:hAnsi="IBM Plex Sans"/>
          <w:b/>
          <w:bCs/>
        </w:rPr>
        <w:t xml:space="preserve"> </w:t>
      </w:r>
      <w:r w:rsidRPr="00600E7B">
        <w:rPr>
          <w:rFonts w:ascii="IBM Plex Sans" w:hAnsi="IBM Plex Sans"/>
          <w:b/>
          <w:bCs/>
          <w:color w:val="70AD47" w:themeColor="accent6"/>
        </w:rPr>
        <w:t>Production Environment</w:t>
      </w:r>
    </w:p>
    <w:p w14:paraId="1A5BC36C" w14:textId="77777777" w:rsidR="00600E7B" w:rsidRPr="00600E7B" w:rsidRDefault="00600E7B" w:rsidP="00600E7B">
      <w:pPr>
        <w:pStyle w:val="ListParagraph"/>
        <w:numPr>
          <w:ilvl w:val="0"/>
          <w:numId w:val="7"/>
        </w:numPr>
        <w:rPr>
          <w:rFonts w:ascii="IBM Plex Sans" w:hAnsi="IBM Plex Sans"/>
        </w:rPr>
      </w:pPr>
      <w:r w:rsidRPr="00600E7B">
        <w:rPr>
          <w:rFonts w:ascii="IBM Plex Sans" w:hAnsi="IBM Plex Sans"/>
          <w:b/>
          <w:bCs/>
        </w:rPr>
        <w:t>Purpose:</w:t>
      </w:r>
      <w:r w:rsidRPr="00600E7B">
        <w:rPr>
          <w:rFonts w:ascii="IBM Plex Sans" w:hAnsi="IBM Plex Sans"/>
        </w:rPr>
        <w:t xml:space="preserve"> Used for live, real-time business operations.</w:t>
      </w:r>
    </w:p>
    <w:p w14:paraId="4D64B524" w14:textId="77777777" w:rsidR="00600E7B" w:rsidRPr="00600E7B" w:rsidRDefault="00600E7B" w:rsidP="00600E7B">
      <w:pPr>
        <w:pStyle w:val="ListParagraph"/>
        <w:numPr>
          <w:ilvl w:val="0"/>
          <w:numId w:val="7"/>
        </w:numPr>
        <w:rPr>
          <w:rFonts w:ascii="IBM Plex Sans" w:hAnsi="IBM Plex Sans"/>
        </w:rPr>
      </w:pPr>
      <w:r w:rsidRPr="00600E7B">
        <w:rPr>
          <w:rFonts w:ascii="IBM Plex Sans" w:hAnsi="IBM Plex Sans"/>
          <w:b/>
          <w:bCs/>
        </w:rPr>
        <w:t>Contains:</w:t>
      </w:r>
      <w:r w:rsidRPr="00600E7B">
        <w:rPr>
          <w:rFonts w:ascii="IBM Plex Sans" w:hAnsi="IBM Plex Sans"/>
        </w:rPr>
        <w:t xml:space="preserve"> Actual customer data and critical business configurations.</w:t>
      </w:r>
    </w:p>
    <w:p w14:paraId="2B85F4AE" w14:textId="77777777" w:rsidR="00600E7B" w:rsidRPr="00600E7B" w:rsidRDefault="00600E7B" w:rsidP="00600E7B">
      <w:pPr>
        <w:pStyle w:val="ListParagraph"/>
        <w:numPr>
          <w:ilvl w:val="0"/>
          <w:numId w:val="7"/>
        </w:numPr>
        <w:rPr>
          <w:rFonts w:ascii="IBM Plex Sans" w:hAnsi="IBM Plex Sans"/>
        </w:rPr>
      </w:pPr>
      <w:r w:rsidRPr="00600E7B">
        <w:rPr>
          <w:rFonts w:ascii="IBM Plex Sans" w:hAnsi="IBM Plex Sans"/>
          <w:b/>
          <w:bCs/>
        </w:rPr>
        <w:t>Users:</w:t>
      </w:r>
      <w:r w:rsidRPr="00600E7B">
        <w:rPr>
          <w:rFonts w:ascii="IBM Plex Sans" w:hAnsi="IBM Plex Sans"/>
        </w:rPr>
        <w:t xml:space="preserve"> Active, paying users.</w:t>
      </w:r>
    </w:p>
    <w:p w14:paraId="4D087F71" w14:textId="77777777" w:rsidR="00600E7B" w:rsidRPr="00600E7B" w:rsidRDefault="00600E7B" w:rsidP="00600E7B">
      <w:pPr>
        <w:pStyle w:val="ListParagraph"/>
        <w:numPr>
          <w:ilvl w:val="0"/>
          <w:numId w:val="7"/>
        </w:numPr>
        <w:rPr>
          <w:rFonts w:ascii="IBM Plex Sans" w:hAnsi="IBM Plex Sans"/>
        </w:rPr>
      </w:pPr>
      <w:r w:rsidRPr="00600E7B">
        <w:rPr>
          <w:rFonts w:ascii="IBM Plex Sans" w:hAnsi="IBM Plex Sans"/>
          <w:b/>
          <w:bCs/>
        </w:rPr>
        <w:t>Usage:</w:t>
      </w:r>
    </w:p>
    <w:p w14:paraId="5A0DEFC9" w14:textId="77777777" w:rsidR="00600E7B" w:rsidRPr="00600E7B" w:rsidRDefault="00600E7B" w:rsidP="00600E7B">
      <w:pPr>
        <w:pStyle w:val="ListParagraph"/>
        <w:rPr>
          <w:rFonts w:ascii="IBM Plex Sans" w:hAnsi="IBM Plex Sans"/>
        </w:rPr>
      </w:pPr>
      <w:r w:rsidRPr="00600E7B">
        <w:rPr>
          <w:rFonts w:ascii="IBM Plex Sans" w:hAnsi="IBM Plex Sans"/>
        </w:rPr>
        <w:t>Run daily operations (Sales, Service, Marketing).</w:t>
      </w:r>
    </w:p>
    <w:p w14:paraId="63B4D4C6" w14:textId="77777777" w:rsidR="00600E7B" w:rsidRPr="00600E7B" w:rsidRDefault="00600E7B" w:rsidP="00600E7B">
      <w:pPr>
        <w:pStyle w:val="ListParagraph"/>
        <w:rPr>
          <w:rFonts w:ascii="IBM Plex Sans" w:hAnsi="IBM Plex Sans"/>
        </w:rPr>
      </w:pPr>
      <w:r w:rsidRPr="00600E7B">
        <w:rPr>
          <w:rFonts w:ascii="IBM Plex Sans" w:hAnsi="IBM Plex Sans"/>
        </w:rPr>
        <w:t>Store live data used by employees and customers.</w:t>
      </w:r>
    </w:p>
    <w:p w14:paraId="2B539935" w14:textId="77777777" w:rsidR="00600E7B" w:rsidRPr="00600E7B" w:rsidRDefault="00600E7B" w:rsidP="00600E7B">
      <w:pPr>
        <w:pStyle w:val="ListParagraph"/>
        <w:numPr>
          <w:ilvl w:val="0"/>
          <w:numId w:val="7"/>
        </w:numPr>
        <w:rPr>
          <w:rFonts w:ascii="IBM Plex Sans" w:hAnsi="IBM Plex Sans"/>
        </w:rPr>
      </w:pPr>
      <w:r w:rsidRPr="00600E7B">
        <w:rPr>
          <w:rFonts w:ascii="Segoe UI Emoji" w:hAnsi="Segoe UI Emoji" w:cs="Segoe UI Emoji"/>
        </w:rPr>
        <w:t>⚠️</w:t>
      </w:r>
      <w:r w:rsidRPr="00600E7B">
        <w:rPr>
          <w:rFonts w:ascii="IBM Plex Sans" w:hAnsi="IBM Plex Sans"/>
        </w:rPr>
        <w:t xml:space="preserve"> </w:t>
      </w:r>
      <w:r w:rsidRPr="00600E7B">
        <w:rPr>
          <w:rFonts w:ascii="IBM Plex Sans" w:hAnsi="IBM Plex Sans"/>
          <w:b/>
          <w:bCs/>
        </w:rPr>
        <w:t>Note:</w:t>
      </w:r>
      <w:r w:rsidRPr="00600E7B">
        <w:rPr>
          <w:rFonts w:ascii="IBM Plex Sans" w:hAnsi="IBM Plex Sans"/>
        </w:rPr>
        <w:t xml:space="preserve"> Direct Apex code development isn’t allowed here — must be deployed via change sets or metadata API.</w:t>
      </w:r>
    </w:p>
    <w:p w14:paraId="2AFD82A7" w14:textId="77777777" w:rsidR="00600E7B" w:rsidRDefault="00600E7B" w:rsidP="00600E7B">
      <w:pPr>
        <w:rPr>
          <w:rFonts w:ascii="IBM Plex Sans" w:hAnsi="IBM Plex Sans"/>
          <w:b/>
          <w:bCs/>
        </w:rPr>
      </w:pPr>
    </w:p>
    <w:p w14:paraId="66C65F06" w14:textId="295E8ABF" w:rsidR="00600E7B" w:rsidRPr="00600E7B" w:rsidRDefault="00600E7B" w:rsidP="00600E7B">
      <w:pPr>
        <w:rPr>
          <w:rFonts w:ascii="IBM Plex Sans" w:hAnsi="IBM Plex Sans"/>
          <w:b/>
          <w:bCs/>
        </w:rPr>
      </w:pPr>
      <w:r w:rsidRPr="00600E7B">
        <w:rPr>
          <w:rFonts w:ascii="IBM Plex Sans" w:hAnsi="IBM Plex Sans"/>
          <w:b/>
          <w:bCs/>
        </w:rPr>
        <w:t>2️</w:t>
      </w:r>
      <w:r w:rsidRPr="00600E7B">
        <w:rPr>
          <w:rFonts w:ascii="Segoe UI Symbol" w:hAnsi="Segoe UI Symbol" w:cs="Segoe UI Symbol"/>
          <w:b/>
          <w:bCs/>
        </w:rPr>
        <w:t>⃣</w:t>
      </w:r>
      <w:r w:rsidRPr="00600E7B">
        <w:rPr>
          <w:rFonts w:ascii="IBM Plex Sans" w:hAnsi="IBM Plex Sans"/>
          <w:b/>
          <w:bCs/>
        </w:rPr>
        <w:t xml:space="preserve"> </w:t>
      </w:r>
      <w:r w:rsidRPr="00600E7B">
        <w:rPr>
          <w:rFonts w:ascii="IBM Plex Sans" w:hAnsi="IBM Plex Sans"/>
          <w:b/>
          <w:bCs/>
          <w:color w:val="70AD47" w:themeColor="accent6"/>
        </w:rPr>
        <w:t>Development Environments</w:t>
      </w:r>
    </w:p>
    <w:p w14:paraId="63385E37" w14:textId="77777777" w:rsidR="00600E7B" w:rsidRPr="00600E7B" w:rsidRDefault="00600E7B" w:rsidP="00600E7B">
      <w:pPr>
        <w:rPr>
          <w:rFonts w:ascii="IBM Plex Sans" w:hAnsi="IBM Plex Sans"/>
        </w:rPr>
      </w:pPr>
      <w:r w:rsidRPr="00600E7B">
        <w:rPr>
          <w:rFonts w:ascii="IBM Plex Sans" w:hAnsi="IBM Plex Sans"/>
        </w:rPr>
        <w:t xml:space="preserve">Used for </w:t>
      </w:r>
      <w:r w:rsidRPr="00600E7B">
        <w:rPr>
          <w:rFonts w:ascii="IBM Plex Sans" w:hAnsi="IBM Plex Sans"/>
          <w:b/>
          <w:bCs/>
        </w:rPr>
        <w:t>building</w:t>
      </w:r>
      <w:r w:rsidRPr="00600E7B">
        <w:rPr>
          <w:rFonts w:ascii="IBM Plex Sans" w:hAnsi="IBM Plex Sans"/>
        </w:rPr>
        <w:t xml:space="preserve">, </w:t>
      </w:r>
      <w:r w:rsidRPr="00600E7B">
        <w:rPr>
          <w:rFonts w:ascii="IBM Plex Sans" w:hAnsi="IBM Plex Sans"/>
          <w:b/>
          <w:bCs/>
        </w:rPr>
        <w:t>customizing</w:t>
      </w:r>
      <w:r w:rsidRPr="00600E7B">
        <w:rPr>
          <w:rFonts w:ascii="IBM Plex Sans" w:hAnsi="IBM Plex Sans"/>
        </w:rPr>
        <w:t xml:space="preserve">, and </w:t>
      </w:r>
      <w:r w:rsidRPr="00600E7B">
        <w:rPr>
          <w:rFonts w:ascii="IBM Plex Sans" w:hAnsi="IBM Plex Sans"/>
          <w:b/>
          <w:bCs/>
        </w:rPr>
        <w:t>testing</w:t>
      </w:r>
      <w:r w:rsidRPr="00600E7B">
        <w:rPr>
          <w:rFonts w:ascii="IBM Plex Sans" w:hAnsi="IBM Plex Sans"/>
        </w:rPr>
        <w:t xml:space="preserve"> apps safely — without affecting live data.</w:t>
      </w:r>
    </w:p>
    <w:p w14:paraId="0483598C" w14:textId="77777777" w:rsidR="00600E7B" w:rsidRPr="00600E7B" w:rsidRDefault="00600E7B" w:rsidP="00600E7B">
      <w:pPr>
        <w:rPr>
          <w:rFonts w:ascii="IBM Plex Sans" w:hAnsi="IBM Plex Sans"/>
          <w:b/>
          <w:bCs/>
        </w:rPr>
      </w:pPr>
      <w:r w:rsidRPr="00600E7B">
        <w:rPr>
          <w:rFonts w:ascii="IBM Plex Sans" w:hAnsi="IBM Plex Sans"/>
          <w:b/>
          <w:bCs/>
        </w:rPr>
        <w:t>a. Developer Edition (DE)</w:t>
      </w:r>
    </w:p>
    <w:p w14:paraId="3E0F031C" w14:textId="77777777" w:rsidR="00600E7B" w:rsidRPr="00600E7B" w:rsidRDefault="00600E7B" w:rsidP="00600E7B">
      <w:pPr>
        <w:pStyle w:val="ListParagraph"/>
        <w:numPr>
          <w:ilvl w:val="0"/>
          <w:numId w:val="7"/>
        </w:numPr>
        <w:rPr>
          <w:rFonts w:ascii="IBM Plex Sans" w:hAnsi="IBM Plex Sans"/>
        </w:rPr>
      </w:pPr>
      <w:r w:rsidRPr="00600E7B">
        <w:rPr>
          <w:rFonts w:ascii="IBM Plex Sans" w:hAnsi="IBM Plex Sans"/>
        </w:rPr>
        <w:t>Free, fully functional Salesforce org with limited users and storage.</w:t>
      </w:r>
    </w:p>
    <w:p w14:paraId="60F72C4D" w14:textId="77777777" w:rsidR="00600E7B" w:rsidRPr="00600E7B" w:rsidRDefault="00600E7B" w:rsidP="00600E7B">
      <w:pPr>
        <w:pStyle w:val="ListParagraph"/>
        <w:numPr>
          <w:ilvl w:val="0"/>
          <w:numId w:val="7"/>
        </w:numPr>
        <w:rPr>
          <w:rFonts w:ascii="IBM Plex Sans" w:hAnsi="IBM Plex Sans"/>
        </w:rPr>
      </w:pPr>
      <w:r w:rsidRPr="00600E7B">
        <w:rPr>
          <w:rFonts w:ascii="IBM Plex Sans" w:hAnsi="IBM Plex Sans"/>
        </w:rPr>
        <w:t xml:space="preserve">Ideal for </w:t>
      </w:r>
      <w:r w:rsidRPr="00600E7B">
        <w:rPr>
          <w:rFonts w:ascii="IBM Plex Sans" w:hAnsi="IBM Plex Sans"/>
          <w:b/>
          <w:bCs/>
        </w:rPr>
        <w:t>learning</w:t>
      </w:r>
      <w:r w:rsidRPr="00600E7B">
        <w:rPr>
          <w:rFonts w:ascii="IBM Plex Sans" w:hAnsi="IBM Plex Sans"/>
        </w:rPr>
        <w:t xml:space="preserve">, </w:t>
      </w:r>
      <w:r w:rsidRPr="00600E7B">
        <w:rPr>
          <w:rFonts w:ascii="IBM Plex Sans" w:hAnsi="IBM Plex Sans"/>
          <w:b/>
          <w:bCs/>
        </w:rPr>
        <w:t>personal projects</w:t>
      </w:r>
      <w:r w:rsidRPr="00600E7B">
        <w:rPr>
          <w:rFonts w:ascii="IBM Plex Sans" w:hAnsi="IBM Plex Sans"/>
        </w:rPr>
        <w:t xml:space="preserve">, or </w:t>
      </w:r>
      <w:r w:rsidRPr="00600E7B">
        <w:rPr>
          <w:rFonts w:ascii="IBM Plex Sans" w:hAnsi="IBM Plex Sans"/>
          <w:b/>
          <w:bCs/>
        </w:rPr>
        <w:t>initial development</w:t>
      </w:r>
      <w:r w:rsidRPr="00600E7B">
        <w:rPr>
          <w:rFonts w:ascii="IBM Plex Sans" w:hAnsi="IBM Plex Sans"/>
        </w:rPr>
        <w:t>.</w:t>
      </w:r>
    </w:p>
    <w:p w14:paraId="056B6BBB" w14:textId="77777777" w:rsidR="00600E7B" w:rsidRPr="00600E7B" w:rsidRDefault="00600E7B" w:rsidP="00600E7B">
      <w:pPr>
        <w:pStyle w:val="ListParagraph"/>
        <w:numPr>
          <w:ilvl w:val="0"/>
          <w:numId w:val="7"/>
        </w:numPr>
        <w:rPr>
          <w:rFonts w:ascii="IBM Plex Sans" w:hAnsi="IBM Plex Sans"/>
        </w:rPr>
      </w:pPr>
      <w:r w:rsidRPr="00600E7B">
        <w:rPr>
          <w:rFonts w:ascii="IBM Plex Sans" w:hAnsi="IBM Plex Sans"/>
        </w:rPr>
        <w:t>Developers can create multiple DE orgs as needed.</w:t>
      </w:r>
    </w:p>
    <w:p w14:paraId="05108BAD" w14:textId="77777777" w:rsidR="00600E7B" w:rsidRPr="00600E7B" w:rsidRDefault="00600E7B" w:rsidP="00600E7B">
      <w:pPr>
        <w:pStyle w:val="ListParagraph"/>
        <w:numPr>
          <w:ilvl w:val="0"/>
          <w:numId w:val="7"/>
        </w:numPr>
        <w:rPr>
          <w:rFonts w:ascii="IBM Plex Sans" w:hAnsi="IBM Plex Sans"/>
        </w:rPr>
      </w:pPr>
      <w:r w:rsidRPr="00600E7B">
        <w:rPr>
          <w:rFonts w:ascii="IBM Plex Sans" w:hAnsi="IBM Plex Sans"/>
        </w:rPr>
        <w:t>Comes with:</w:t>
      </w:r>
    </w:p>
    <w:p w14:paraId="66CB1BCD" w14:textId="77777777" w:rsidR="00600E7B" w:rsidRPr="00600E7B" w:rsidRDefault="00600E7B" w:rsidP="00600E7B">
      <w:pPr>
        <w:pStyle w:val="ListParagraph"/>
        <w:rPr>
          <w:rFonts w:ascii="IBM Plex Sans" w:hAnsi="IBM Plex Sans"/>
        </w:rPr>
      </w:pPr>
      <w:r w:rsidRPr="00600E7B">
        <w:rPr>
          <w:rFonts w:ascii="IBM Plex Sans" w:hAnsi="IBM Plex Sans"/>
        </w:rPr>
        <w:t>2 Full CRM licenses</w:t>
      </w:r>
    </w:p>
    <w:p w14:paraId="18F66AE8" w14:textId="77777777" w:rsidR="00600E7B" w:rsidRPr="00600E7B" w:rsidRDefault="00600E7B" w:rsidP="00600E7B">
      <w:pPr>
        <w:pStyle w:val="ListParagraph"/>
        <w:rPr>
          <w:rFonts w:ascii="IBM Plex Sans" w:hAnsi="IBM Plex Sans"/>
        </w:rPr>
      </w:pPr>
      <w:r w:rsidRPr="00600E7B">
        <w:rPr>
          <w:rFonts w:ascii="IBM Plex Sans" w:hAnsi="IBM Plex Sans"/>
        </w:rPr>
        <w:t>3 Force.com platform licenses</w:t>
      </w:r>
    </w:p>
    <w:p w14:paraId="406FFB2E" w14:textId="77777777" w:rsidR="00600E7B" w:rsidRPr="00600E7B" w:rsidRDefault="00600E7B" w:rsidP="00600E7B">
      <w:pPr>
        <w:pStyle w:val="ListParagraph"/>
        <w:rPr>
          <w:rFonts w:ascii="IBM Plex Sans" w:hAnsi="IBM Plex Sans"/>
        </w:rPr>
      </w:pPr>
      <w:r w:rsidRPr="00600E7B">
        <w:rPr>
          <w:rFonts w:ascii="IBM Plex Sans" w:hAnsi="IBM Plex Sans"/>
        </w:rPr>
        <w:t>5 MB data storage</w:t>
      </w:r>
    </w:p>
    <w:p w14:paraId="771D5B3F" w14:textId="77777777" w:rsidR="00600E7B" w:rsidRDefault="00600E7B" w:rsidP="00600E7B">
      <w:pPr>
        <w:rPr>
          <w:rFonts w:ascii="IBM Plex Sans" w:hAnsi="IBM Plex Sans"/>
          <w:b/>
          <w:bCs/>
        </w:rPr>
      </w:pPr>
    </w:p>
    <w:p w14:paraId="2303F6B1" w14:textId="79C43475" w:rsidR="00600E7B" w:rsidRPr="00600E7B" w:rsidRDefault="00600E7B" w:rsidP="00600E7B">
      <w:pPr>
        <w:rPr>
          <w:rFonts w:ascii="IBM Plex Sans" w:hAnsi="IBM Plex Sans"/>
          <w:b/>
          <w:bCs/>
        </w:rPr>
      </w:pPr>
      <w:r w:rsidRPr="00600E7B">
        <w:rPr>
          <w:rFonts w:ascii="IBM Plex Sans" w:hAnsi="IBM Plex Sans"/>
          <w:b/>
          <w:bCs/>
        </w:rPr>
        <w:t>b. Sandbox</w:t>
      </w:r>
    </w:p>
    <w:p w14:paraId="6A1BBC1D" w14:textId="77777777" w:rsidR="00600E7B" w:rsidRPr="00600E7B" w:rsidRDefault="00600E7B" w:rsidP="00600E7B">
      <w:pPr>
        <w:rPr>
          <w:rFonts w:ascii="IBM Plex Sans" w:hAnsi="IBM Plex Sans"/>
        </w:rPr>
      </w:pPr>
      <w:r w:rsidRPr="00600E7B">
        <w:rPr>
          <w:rFonts w:ascii="IBM Plex Sans" w:hAnsi="IBM Plex Sans"/>
        </w:rPr>
        <w:t xml:space="preserve">A </w:t>
      </w:r>
      <w:r w:rsidRPr="00600E7B">
        <w:rPr>
          <w:rFonts w:ascii="IBM Plex Sans" w:hAnsi="IBM Plex Sans"/>
          <w:b/>
          <w:bCs/>
        </w:rPr>
        <w:t>replica of your production environment</w:t>
      </w:r>
      <w:r w:rsidRPr="00600E7B">
        <w:rPr>
          <w:rFonts w:ascii="IBM Plex Sans" w:hAnsi="IBM Plex Sans"/>
        </w:rPr>
        <w:t xml:space="preserve"> used for development, testing, or training.</w:t>
      </w:r>
      <w:r w:rsidRPr="00600E7B">
        <w:rPr>
          <w:rFonts w:ascii="IBM Plex Sans" w:hAnsi="IBM Plex Sans"/>
        </w:rPr>
        <w:br/>
        <w:t>You can create multiple sandboxes for different purposes.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2"/>
        <w:gridCol w:w="2229"/>
        <w:gridCol w:w="1932"/>
        <w:gridCol w:w="3053"/>
      </w:tblGrid>
      <w:tr w:rsidR="00600E7B" w:rsidRPr="00600E7B" w14:paraId="365C5DDC" w14:textId="77777777" w:rsidTr="00600E7B">
        <w:tc>
          <w:tcPr>
            <w:tcW w:w="0" w:type="auto"/>
            <w:hideMark/>
          </w:tcPr>
          <w:p w14:paraId="450CA03E" w14:textId="77777777" w:rsidR="00600E7B" w:rsidRPr="00600E7B" w:rsidRDefault="00600E7B" w:rsidP="00600E7B">
            <w:pPr>
              <w:spacing w:after="160" w:line="259" w:lineRule="auto"/>
              <w:rPr>
                <w:rFonts w:ascii="IBM Plex Sans" w:hAnsi="IBM Plex Sans"/>
                <w:b/>
                <w:bCs/>
              </w:rPr>
            </w:pPr>
            <w:r w:rsidRPr="00600E7B">
              <w:rPr>
                <w:rFonts w:ascii="IBM Plex Sans" w:hAnsi="IBM Plex Sans"/>
                <w:b/>
                <w:bCs/>
              </w:rPr>
              <w:t>Sandbox Type</w:t>
            </w:r>
          </w:p>
        </w:tc>
        <w:tc>
          <w:tcPr>
            <w:tcW w:w="0" w:type="auto"/>
            <w:hideMark/>
          </w:tcPr>
          <w:p w14:paraId="106C4018" w14:textId="77777777" w:rsidR="00600E7B" w:rsidRPr="00600E7B" w:rsidRDefault="00600E7B" w:rsidP="00600E7B">
            <w:pPr>
              <w:spacing w:after="160" w:line="259" w:lineRule="auto"/>
              <w:rPr>
                <w:rFonts w:ascii="IBM Plex Sans" w:hAnsi="IBM Plex Sans"/>
                <w:b/>
                <w:bCs/>
              </w:rPr>
            </w:pPr>
            <w:r w:rsidRPr="00600E7B">
              <w:rPr>
                <w:rFonts w:ascii="IBM Plex Sans" w:hAnsi="IBM Plex Sans"/>
                <w:b/>
                <w:bCs/>
              </w:rPr>
              <w:t>Includes Data?</w:t>
            </w:r>
          </w:p>
        </w:tc>
        <w:tc>
          <w:tcPr>
            <w:tcW w:w="0" w:type="auto"/>
            <w:hideMark/>
          </w:tcPr>
          <w:p w14:paraId="23E39CD5" w14:textId="77777777" w:rsidR="00600E7B" w:rsidRPr="00600E7B" w:rsidRDefault="00600E7B" w:rsidP="00600E7B">
            <w:pPr>
              <w:spacing w:after="160" w:line="259" w:lineRule="auto"/>
              <w:rPr>
                <w:rFonts w:ascii="IBM Plex Sans" w:hAnsi="IBM Plex Sans"/>
                <w:b/>
                <w:bCs/>
              </w:rPr>
            </w:pPr>
            <w:r w:rsidRPr="00600E7B">
              <w:rPr>
                <w:rFonts w:ascii="IBM Plex Sans" w:hAnsi="IBM Plex Sans"/>
                <w:b/>
                <w:bCs/>
              </w:rPr>
              <w:t>Data Storage</w:t>
            </w:r>
          </w:p>
        </w:tc>
        <w:tc>
          <w:tcPr>
            <w:tcW w:w="0" w:type="auto"/>
            <w:hideMark/>
          </w:tcPr>
          <w:p w14:paraId="6E044F20" w14:textId="77777777" w:rsidR="00600E7B" w:rsidRPr="00600E7B" w:rsidRDefault="00600E7B" w:rsidP="00600E7B">
            <w:pPr>
              <w:spacing w:after="160" w:line="259" w:lineRule="auto"/>
              <w:rPr>
                <w:rFonts w:ascii="IBM Plex Sans" w:hAnsi="IBM Plex Sans"/>
                <w:b/>
                <w:bCs/>
              </w:rPr>
            </w:pPr>
            <w:r w:rsidRPr="00600E7B">
              <w:rPr>
                <w:rFonts w:ascii="IBM Plex Sans" w:hAnsi="IBM Plex Sans"/>
                <w:b/>
                <w:bCs/>
              </w:rPr>
              <w:t>Use Case</w:t>
            </w:r>
          </w:p>
        </w:tc>
      </w:tr>
      <w:tr w:rsidR="00600E7B" w:rsidRPr="00600E7B" w14:paraId="3D16E7CE" w14:textId="77777777" w:rsidTr="00600E7B">
        <w:tc>
          <w:tcPr>
            <w:tcW w:w="0" w:type="auto"/>
            <w:hideMark/>
          </w:tcPr>
          <w:p w14:paraId="108995AB" w14:textId="77777777" w:rsidR="00600E7B" w:rsidRPr="00600E7B" w:rsidRDefault="00600E7B" w:rsidP="00600E7B">
            <w:pPr>
              <w:spacing w:after="160" w:line="259" w:lineRule="auto"/>
              <w:rPr>
                <w:rFonts w:ascii="IBM Plex Sans" w:hAnsi="IBM Plex Sans"/>
              </w:rPr>
            </w:pPr>
            <w:r w:rsidRPr="00600E7B">
              <w:rPr>
                <w:rFonts w:ascii="IBM Plex Sans" w:hAnsi="IBM Plex Sans"/>
                <w:b/>
                <w:bCs/>
              </w:rPr>
              <w:t>Full Sandbox</w:t>
            </w:r>
          </w:p>
        </w:tc>
        <w:tc>
          <w:tcPr>
            <w:tcW w:w="0" w:type="auto"/>
            <w:hideMark/>
          </w:tcPr>
          <w:p w14:paraId="093F854F" w14:textId="77777777" w:rsidR="00600E7B" w:rsidRPr="00600E7B" w:rsidRDefault="00600E7B" w:rsidP="00600E7B">
            <w:pPr>
              <w:spacing w:after="160" w:line="259" w:lineRule="auto"/>
              <w:rPr>
                <w:rFonts w:ascii="IBM Plex Sans" w:hAnsi="IBM Plex Sans"/>
              </w:rPr>
            </w:pPr>
            <w:r w:rsidRPr="00600E7B">
              <w:rPr>
                <w:rFonts w:ascii="IBM Plex Sans" w:hAnsi="IBM Plex Sans"/>
              </w:rPr>
              <w:t>Yes (complete copy of production)</w:t>
            </w:r>
          </w:p>
        </w:tc>
        <w:tc>
          <w:tcPr>
            <w:tcW w:w="0" w:type="auto"/>
            <w:hideMark/>
          </w:tcPr>
          <w:p w14:paraId="64E9E66A" w14:textId="77777777" w:rsidR="00600E7B" w:rsidRPr="00600E7B" w:rsidRDefault="00600E7B" w:rsidP="00600E7B">
            <w:pPr>
              <w:spacing w:after="160" w:line="259" w:lineRule="auto"/>
              <w:rPr>
                <w:rFonts w:ascii="IBM Plex Sans" w:hAnsi="IBM Plex Sans"/>
              </w:rPr>
            </w:pPr>
            <w:r w:rsidRPr="00600E7B">
              <w:rPr>
                <w:rFonts w:ascii="IBM Plex Sans" w:hAnsi="IBM Plex Sans"/>
              </w:rPr>
              <w:t>Same as production</w:t>
            </w:r>
          </w:p>
        </w:tc>
        <w:tc>
          <w:tcPr>
            <w:tcW w:w="0" w:type="auto"/>
            <w:hideMark/>
          </w:tcPr>
          <w:p w14:paraId="7C394B9E" w14:textId="77777777" w:rsidR="00600E7B" w:rsidRPr="00600E7B" w:rsidRDefault="00600E7B" w:rsidP="00600E7B">
            <w:pPr>
              <w:spacing w:after="160" w:line="259" w:lineRule="auto"/>
              <w:rPr>
                <w:rFonts w:ascii="IBM Plex Sans" w:hAnsi="IBM Plex Sans"/>
              </w:rPr>
            </w:pPr>
            <w:r w:rsidRPr="00600E7B">
              <w:rPr>
                <w:rFonts w:ascii="IBM Plex Sans" w:hAnsi="IBM Plex Sans"/>
              </w:rPr>
              <w:t>Full-scale testing and UAT (User Acceptance Testing)</w:t>
            </w:r>
          </w:p>
        </w:tc>
      </w:tr>
      <w:tr w:rsidR="00600E7B" w:rsidRPr="00600E7B" w14:paraId="191234EF" w14:textId="77777777" w:rsidTr="00600E7B">
        <w:tc>
          <w:tcPr>
            <w:tcW w:w="0" w:type="auto"/>
            <w:hideMark/>
          </w:tcPr>
          <w:p w14:paraId="32C7A9F8" w14:textId="77777777" w:rsidR="00600E7B" w:rsidRPr="00600E7B" w:rsidRDefault="00600E7B" w:rsidP="00600E7B">
            <w:pPr>
              <w:spacing w:after="160" w:line="259" w:lineRule="auto"/>
              <w:rPr>
                <w:rFonts w:ascii="IBM Plex Sans" w:hAnsi="IBM Plex Sans"/>
              </w:rPr>
            </w:pPr>
            <w:r w:rsidRPr="00600E7B">
              <w:rPr>
                <w:rFonts w:ascii="IBM Plex Sans" w:hAnsi="IBM Plex Sans"/>
                <w:b/>
                <w:bCs/>
              </w:rPr>
              <w:t>Partial Copy Sandbox</w:t>
            </w:r>
          </w:p>
        </w:tc>
        <w:tc>
          <w:tcPr>
            <w:tcW w:w="0" w:type="auto"/>
            <w:hideMark/>
          </w:tcPr>
          <w:p w14:paraId="30D06AA8" w14:textId="77777777" w:rsidR="00600E7B" w:rsidRPr="00600E7B" w:rsidRDefault="00600E7B" w:rsidP="00600E7B">
            <w:pPr>
              <w:spacing w:after="160" w:line="259" w:lineRule="auto"/>
              <w:rPr>
                <w:rFonts w:ascii="IBM Plex Sans" w:hAnsi="IBM Plex Sans"/>
              </w:rPr>
            </w:pPr>
            <w:r w:rsidRPr="00600E7B">
              <w:rPr>
                <w:rFonts w:ascii="IBM Plex Sans" w:hAnsi="IBM Plex Sans"/>
              </w:rPr>
              <w:t>Yes (sample of production data)</w:t>
            </w:r>
          </w:p>
        </w:tc>
        <w:tc>
          <w:tcPr>
            <w:tcW w:w="0" w:type="auto"/>
            <w:hideMark/>
          </w:tcPr>
          <w:p w14:paraId="46988786" w14:textId="77777777" w:rsidR="00600E7B" w:rsidRPr="00600E7B" w:rsidRDefault="00600E7B" w:rsidP="00600E7B">
            <w:pPr>
              <w:spacing w:after="160" w:line="259" w:lineRule="auto"/>
              <w:rPr>
                <w:rFonts w:ascii="IBM Plex Sans" w:hAnsi="IBM Plex Sans"/>
              </w:rPr>
            </w:pPr>
            <w:r w:rsidRPr="00600E7B">
              <w:rPr>
                <w:rFonts w:ascii="IBM Plex Sans" w:hAnsi="IBM Plex Sans"/>
              </w:rPr>
              <w:t>5 GB data + 5 GB files</w:t>
            </w:r>
          </w:p>
        </w:tc>
        <w:tc>
          <w:tcPr>
            <w:tcW w:w="0" w:type="auto"/>
            <w:hideMark/>
          </w:tcPr>
          <w:p w14:paraId="6493E702" w14:textId="77777777" w:rsidR="00600E7B" w:rsidRPr="00600E7B" w:rsidRDefault="00600E7B" w:rsidP="00600E7B">
            <w:pPr>
              <w:spacing w:after="160" w:line="259" w:lineRule="auto"/>
              <w:rPr>
                <w:rFonts w:ascii="IBM Plex Sans" w:hAnsi="IBM Plex Sans"/>
              </w:rPr>
            </w:pPr>
            <w:r w:rsidRPr="00600E7B">
              <w:rPr>
                <w:rFonts w:ascii="IBM Plex Sans" w:hAnsi="IBM Plex Sans"/>
              </w:rPr>
              <w:t>Integration and QA testing</w:t>
            </w:r>
          </w:p>
        </w:tc>
      </w:tr>
      <w:tr w:rsidR="00600E7B" w:rsidRPr="00600E7B" w14:paraId="16161016" w14:textId="77777777" w:rsidTr="00600E7B">
        <w:tc>
          <w:tcPr>
            <w:tcW w:w="0" w:type="auto"/>
            <w:hideMark/>
          </w:tcPr>
          <w:p w14:paraId="6A857C4E" w14:textId="77777777" w:rsidR="00600E7B" w:rsidRPr="00600E7B" w:rsidRDefault="00600E7B" w:rsidP="00600E7B">
            <w:pPr>
              <w:spacing w:after="160" w:line="259" w:lineRule="auto"/>
              <w:rPr>
                <w:rFonts w:ascii="IBM Plex Sans" w:hAnsi="IBM Plex Sans"/>
              </w:rPr>
            </w:pPr>
            <w:r w:rsidRPr="00600E7B">
              <w:rPr>
                <w:rFonts w:ascii="IBM Plex Sans" w:hAnsi="IBM Plex Sans"/>
                <w:b/>
                <w:bCs/>
              </w:rPr>
              <w:lastRenderedPageBreak/>
              <w:t>Developer Sandbox</w:t>
            </w:r>
          </w:p>
        </w:tc>
        <w:tc>
          <w:tcPr>
            <w:tcW w:w="0" w:type="auto"/>
            <w:hideMark/>
          </w:tcPr>
          <w:p w14:paraId="1DFEA11E" w14:textId="77777777" w:rsidR="00600E7B" w:rsidRPr="00600E7B" w:rsidRDefault="00600E7B" w:rsidP="00600E7B">
            <w:pPr>
              <w:spacing w:after="160" w:line="259" w:lineRule="auto"/>
              <w:rPr>
                <w:rFonts w:ascii="IBM Plex Sans" w:hAnsi="IBM Plex Sans"/>
              </w:rPr>
            </w:pPr>
            <w:r w:rsidRPr="00600E7B">
              <w:rPr>
                <w:rFonts w:ascii="IBM Plex Sans" w:hAnsi="IBM Plex Sans"/>
              </w:rPr>
              <w:t>No</w:t>
            </w:r>
          </w:p>
        </w:tc>
        <w:tc>
          <w:tcPr>
            <w:tcW w:w="0" w:type="auto"/>
            <w:hideMark/>
          </w:tcPr>
          <w:p w14:paraId="4C77BB23" w14:textId="77777777" w:rsidR="00600E7B" w:rsidRPr="00600E7B" w:rsidRDefault="00600E7B" w:rsidP="00600E7B">
            <w:pPr>
              <w:spacing w:after="160" w:line="259" w:lineRule="auto"/>
              <w:rPr>
                <w:rFonts w:ascii="IBM Plex Sans" w:hAnsi="IBM Plex Sans"/>
              </w:rPr>
            </w:pPr>
            <w:r w:rsidRPr="00600E7B">
              <w:rPr>
                <w:rFonts w:ascii="IBM Plex Sans" w:hAnsi="IBM Plex Sans"/>
              </w:rPr>
              <w:t>200 MB data + 200 MB files</w:t>
            </w:r>
          </w:p>
        </w:tc>
        <w:tc>
          <w:tcPr>
            <w:tcW w:w="0" w:type="auto"/>
            <w:hideMark/>
          </w:tcPr>
          <w:p w14:paraId="2853133F" w14:textId="77777777" w:rsidR="00600E7B" w:rsidRPr="00600E7B" w:rsidRDefault="00600E7B" w:rsidP="00600E7B">
            <w:pPr>
              <w:spacing w:after="160" w:line="259" w:lineRule="auto"/>
              <w:rPr>
                <w:rFonts w:ascii="IBM Plex Sans" w:hAnsi="IBM Plex Sans"/>
              </w:rPr>
            </w:pPr>
            <w:r w:rsidRPr="00600E7B">
              <w:rPr>
                <w:rFonts w:ascii="IBM Plex Sans" w:hAnsi="IBM Plex Sans"/>
              </w:rPr>
              <w:t>Development and unit testing</w:t>
            </w:r>
          </w:p>
        </w:tc>
      </w:tr>
      <w:tr w:rsidR="00600E7B" w:rsidRPr="00600E7B" w14:paraId="277D3D36" w14:textId="77777777" w:rsidTr="00600E7B">
        <w:tc>
          <w:tcPr>
            <w:tcW w:w="0" w:type="auto"/>
            <w:hideMark/>
          </w:tcPr>
          <w:p w14:paraId="6773D84F" w14:textId="77777777" w:rsidR="00600E7B" w:rsidRPr="00600E7B" w:rsidRDefault="00600E7B" w:rsidP="00600E7B">
            <w:pPr>
              <w:spacing w:after="160" w:line="259" w:lineRule="auto"/>
              <w:rPr>
                <w:rFonts w:ascii="IBM Plex Sans" w:hAnsi="IBM Plex Sans"/>
              </w:rPr>
            </w:pPr>
            <w:r w:rsidRPr="00600E7B">
              <w:rPr>
                <w:rFonts w:ascii="IBM Plex Sans" w:hAnsi="IBM Plex Sans"/>
                <w:b/>
                <w:bCs/>
              </w:rPr>
              <w:t>Developer Pro Sandbox</w:t>
            </w:r>
          </w:p>
        </w:tc>
        <w:tc>
          <w:tcPr>
            <w:tcW w:w="0" w:type="auto"/>
            <w:hideMark/>
          </w:tcPr>
          <w:p w14:paraId="623E3101" w14:textId="77777777" w:rsidR="00600E7B" w:rsidRPr="00600E7B" w:rsidRDefault="00600E7B" w:rsidP="00600E7B">
            <w:pPr>
              <w:spacing w:after="160" w:line="259" w:lineRule="auto"/>
              <w:rPr>
                <w:rFonts w:ascii="IBM Plex Sans" w:hAnsi="IBM Plex Sans"/>
              </w:rPr>
            </w:pPr>
            <w:r w:rsidRPr="00600E7B">
              <w:rPr>
                <w:rFonts w:ascii="IBM Plex Sans" w:hAnsi="IBM Plex Sans"/>
              </w:rPr>
              <w:t>No</w:t>
            </w:r>
          </w:p>
        </w:tc>
        <w:tc>
          <w:tcPr>
            <w:tcW w:w="0" w:type="auto"/>
            <w:hideMark/>
          </w:tcPr>
          <w:p w14:paraId="06EAD932" w14:textId="77777777" w:rsidR="00600E7B" w:rsidRPr="00600E7B" w:rsidRDefault="00600E7B" w:rsidP="00600E7B">
            <w:pPr>
              <w:spacing w:after="160" w:line="259" w:lineRule="auto"/>
              <w:rPr>
                <w:rFonts w:ascii="IBM Plex Sans" w:hAnsi="IBM Plex Sans"/>
              </w:rPr>
            </w:pPr>
            <w:r w:rsidRPr="00600E7B">
              <w:rPr>
                <w:rFonts w:ascii="IBM Plex Sans" w:hAnsi="IBM Plex Sans"/>
              </w:rPr>
              <w:t>1 GB data + 1 GB files</w:t>
            </w:r>
          </w:p>
        </w:tc>
        <w:tc>
          <w:tcPr>
            <w:tcW w:w="0" w:type="auto"/>
            <w:hideMark/>
          </w:tcPr>
          <w:p w14:paraId="7A9B00DE" w14:textId="77777777" w:rsidR="00600E7B" w:rsidRPr="00600E7B" w:rsidRDefault="00600E7B" w:rsidP="00600E7B">
            <w:pPr>
              <w:spacing w:after="160" w:line="259" w:lineRule="auto"/>
              <w:rPr>
                <w:rFonts w:ascii="IBM Plex Sans" w:hAnsi="IBM Plex Sans"/>
              </w:rPr>
            </w:pPr>
            <w:r w:rsidRPr="00600E7B">
              <w:rPr>
                <w:rFonts w:ascii="IBM Plex Sans" w:hAnsi="IBM Plex Sans"/>
              </w:rPr>
              <w:t>Larger data volume testing or complex dev work</w:t>
            </w:r>
          </w:p>
        </w:tc>
      </w:tr>
    </w:tbl>
    <w:p w14:paraId="42EF9E50" w14:textId="77777777" w:rsidR="00600E7B" w:rsidRDefault="00600E7B" w:rsidP="00600E7B">
      <w:pPr>
        <w:rPr>
          <w:rFonts w:ascii="Segoe UI Emoji" w:hAnsi="Segoe UI Emoji" w:cs="Segoe UI Emoji"/>
        </w:rPr>
      </w:pPr>
    </w:p>
    <w:p w14:paraId="0AA1FE23" w14:textId="0BB1E6CB" w:rsidR="00600E7B" w:rsidRPr="00600E7B" w:rsidRDefault="00600E7B" w:rsidP="00600E7B">
      <w:pPr>
        <w:rPr>
          <w:rFonts w:ascii="Segoe UI Emoji" w:hAnsi="Segoe UI Emoji" w:cs="Segoe UI Emoji"/>
        </w:rPr>
      </w:pPr>
      <w:r w:rsidRPr="00600E7B">
        <w:rPr>
          <w:rFonts w:ascii="Segoe UI Emoji" w:hAnsi="Segoe UI Emoji" w:cs="Segoe UI Emoji"/>
        </w:rPr>
        <w:t>⚙️</w:t>
      </w:r>
      <w:r w:rsidRPr="00600E7B">
        <w:rPr>
          <w:rFonts w:ascii="IBM Plex Sans" w:hAnsi="IBM Plex Sans"/>
        </w:rPr>
        <w:t xml:space="preserve"> </w:t>
      </w:r>
      <w:r w:rsidRPr="00600E7B">
        <w:rPr>
          <w:rFonts w:ascii="IBM Plex Sans" w:hAnsi="IBM Plex Sans"/>
          <w:b/>
          <w:bCs/>
        </w:rPr>
        <w:t>Sandbox Best Practice:</w:t>
      </w:r>
      <w:r w:rsidRPr="00600E7B">
        <w:rPr>
          <w:rFonts w:ascii="IBM Plex Sans" w:hAnsi="IBM Plex Sans"/>
        </w:rPr>
        <w:br/>
        <w:t xml:space="preserve">Always build and test your app in a </w:t>
      </w:r>
      <w:r w:rsidRPr="00600E7B">
        <w:rPr>
          <w:rFonts w:ascii="IBM Plex Sans" w:hAnsi="IBM Plex Sans"/>
          <w:b/>
          <w:bCs/>
        </w:rPr>
        <w:t>sandbox</w:t>
      </w:r>
      <w:r w:rsidRPr="00600E7B">
        <w:rPr>
          <w:rFonts w:ascii="IBM Plex Sans" w:hAnsi="IBM Plex Sans"/>
        </w:rPr>
        <w:t xml:space="preserve"> before deploying to production.</w:t>
      </w:r>
    </w:p>
    <w:p w14:paraId="039F3D11" w14:textId="7D992F1C" w:rsidR="00600E7B" w:rsidRPr="00600E7B" w:rsidRDefault="00600E7B" w:rsidP="00600E7B">
      <w:pPr>
        <w:rPr>
          <w:rFonts w:ascii="IBM Plex Sans" w:hAnsi="IBM Plex Sans"/>
        </w:rPr>
      </w:pPr>
    </w:p>
    <w:p w14:paraId="0EF65912" w14:textId="77777777" w:rsidR="00600E7B" w:rsidRPr="00600E7B" w:rsidRDefault="00600E7B" w:rsidP="00600E7B">
      <w:pPr>
        <w:rPr>
          <w:rFonts w:ascii="IBM Plex Sans" w:hAnsi="IBM Plex Sans"/>
          <w:b/>
          <w:bCs/>
        </w:rPr>
      </w:pPr>
      <w:r w:rsidRPr="00600E7B">
        <w:rPr>
          <w:rFonts w:ascii="IBM Plex Sans" w:hAnsi="IBM Plex Sans"/>
          <w:b/>
          <w:bCs/>
        </w:rPr>
        <w:t>3️</w:t>
      </w:r>
      <w:r w:rsidRPr="00600E7B">
        <w:rPr>
          <w:rFonts w:ascii="Segoe UI Symbol" w:hAnsi="Segoe UI Symbol" w:cs="Segoe UI Symbol"/>
          <w:b/>
          <w:bCs/>
        </w:rPr>
        <w:t>⃣</w:t>
      </w:r>
      <w:r w:rsidRPr="00600E7B">
        <w:rPr>
          <w:rFonts w:ascii="IBM Plex Sans" w:hAnsi="IBM Plex Sans"/>
          <w:b/>
          <w:bCs/>
        </w:rPr>
        <w:t xml:space="preserve"> </w:t>
      </w:r>
      <w:r w:rsidRPr="00600E7B">
        <w:rPr>
          <w:rFonts w:ascii="IBM Plex Sans" w:hAnsi="IBM Plex Sans"/>
          <w:b/>
          <w:bCs/>
          <w:color w:val="70AD47" w:themeColor="accent6"/>
        </w:rPr>
        <w:t>Testing Environments</w:t>
      </w:r>
    </w:p>
    <w:p w14:paraId="1BC3BB3E" w14:textId="77777777" w:rsidR="00600E7B" w:rsidRPr="00600E7B" w:rsidRDefault="00600E7B" w:rsidP="00600E7B">
      <w:pPr>
        <w:rPr>
          <w:rFonts w:ascii="IBM Plex Sans" w:hAnsi="IBM Plex Sans"/>
        </w:rPr>
      </w:pPr>
      <w:r w:rsidRPr="00600E7B">
        <w:rPr>
          <w:rFonts w:ascii="IBM Plex Sans" w:hAnsi="IBM Plex Sans"/>
        </w:rPr>
        <w:t xml:space="preserve">Before release, developers use </w:t>
      </w:r>
      <w:r w:rsidRPr="00600E7B">
        <w:rPr>
          <w:rFonts w:ascii="IBM Plex Sans" w:hAnsi="IBM Plex Sans"/>
          <w:b/>
          <w:bCs/>
        </w:rPr>
        <w:t>testing environments</w:t>
      </w:r>
      <w:r w:rsidRPr="00600E7B">
        <w:rPr>
          <w:rFonts w:ascii="IBM Plex Sans" w:hAnsi="IBM Plex Sans"/>
        </w:rPr>
        <w:t xml:space="preserve"> to validate:</w:t>
      </w:r>
    </w:p>
    <w:p w14:paraId="3EF2F9BD" w14:textId="77777777" w:rsidR="00600E7B" w:rsidRPr="00587A8C" w:rsidRDefault="00600E7B" w:rsidP="00587A8C">
      <w:pPr>
        <w:pStyle w:val="ListParagraph"/>
        <w:numPr>
          <w:ilvl w:val="0"/>
          <w:numId w:val="8"/>
        </w:numPr>
        <w:rPr>
          <w:rFonts w:ascii="IBM Plex Sans" w:hAnsi="IBM Plex Sans"/>
        </w:rPr>
      </w:pPr>
      <w:r w:rsidRPr="00587A8C">
        <w:rPr>
          <w:rFonts w:ascii="IBM Plex Sans" w:hAnsi="IBM Plex Sans"/>
        </w:rPr>
        <w:t>Integration with large data sets</w:t>
      </w:r>
    </w:p>
    <w:p w14:paraId="0A6394B1" w14:textId="77777777" w:rsidR="00600E7B" w:rsidRPr="00587A8C" w:rsidRDefault="00600E7B" w:rsidP="00587A8C">
      <w:pPr>
        <w:pStyle w:val="ListParagraph"/>
        <w:numPr>
          <w:ilvl w:val="0"/>
          <w:numId w:val="8"/>
        </w:numPr>
        <w:rPr>
          <w:rFonts w:ascii="IBM Plex Sans" w:hAnsi="IBM Plex Sans"/>
        </w:rPr>
      </w:pPr>
      <w:r w:rsidRPr="00587A8C">
        <w:rPr>
          <w:rFonts w:ascii="IBM Plex Sans" w:hAnsi="IBM Plex Sans"/>
        </w:rPr>
        <w:t>Security for multiple profiles and roles</w:t>
      </w:r>
    </w:p>
    <w:p w14:paraId="294BF34A" w14:textId="77777777" w:rsidR="00600E7B" w:rsidRPr="00587A8C" w:rsidRDefault="00600E7B" w:rsidP="00587A8C">
      <w:pPr>
        <w:pStyle w:val="ListParagraph"/>
        <w:numPr>
          <w:ilvl w:val="0"/>
          <w:numId w:val="8"/>
        </w:numPr>
        <w:rPr>
          <w:rFonts w:ascii="IBM Plex Sans" w:hAnsi="IBM Plex Sans"/>
        </w:rPr>
      </w:pPr>
      <w:r w:rsidRPr="00587A8C">
        <w:rPr>
          <w:rFonts w:ascii="IBM Plex Sans" w:hAnsi="IBM Plex Sans"/>
        </w:rPr>
        <w:t>User experience and performance</w:t>
      </w:r>
    </w:p>
    <w:p w14:paraId="61C11F12" w14:textId="77777777" w:rsidR="00600E7B" w:rsidRPr="00600E7B" w:rsidRDefault="00600E7B" w:rsidP="00600E7B">
      <w:pPr>
        <w:rPr>
          <w:rFonts w:ascii="IBM Plex Sans" w:hAnsi="IBM Plex Sans"/>
        </w:rPr>
      </w:pPr>
      <w:r w:rsidRPr="00600E7B">
        <w:rPr>
          <w:rFonts w:ascii="IBM Plex Sans" w:hAnsi="IBM Plex Sans"/>
        </w:rPr>
        <w:t>Testing Environments may include:</w:t>
      </w:r>
    </w:p>
    <w:p w14:paraId="48D1D06D" w14:textId="77777777" w:rsidR="00600E7B" w:rsidRPr="00587A8C" w:rsidRDefault="00600E7B" w:rsidP="00587A8C">
      <w:pPr>
        <w:pStyle w:val="ListParagraph"/>
        <w:numPr>
          <w:ilvl w:val="0"/>
          <w:numId w:val="9"/>
        </w:numPr>
        <w:rPr>
          <w:rFonts w:ascii="IBM Plex Sans" w:hAnsi="IBM Plex Sans"/>
        </w:rPr>
      </w:pPr>
      <w:r w:rsidRPr="00587A8C">
        <w:rPr>
          <w:rFonts w:ascii="IBM Plex Sans" w:hAnsi="IBM Plex Sans"/>
          <w:b/>
          <w:bCs/>
        </w:rPr>
        <w:t>Sandbox</w:t>
      </w:r>
      <w:r w:rsidRPr="00587A8C">
        <w:rPr>
          <w:rFonts w:ascii="IBM Plex Sans" w:hAnsi="IBM Plex Sans"/>
        </w:rPr>
        <w:t xml:space="preserve"> (preferred)</w:t>
      </w:r>
    </w:p>
    <w:p w14:paraId="3435CC1A" w14:textId="77777777" w:rsidR="00600E7B" w:rsidRPr="00587A8C" w:rsidRDefault="00600E7B" w:rsidP="00587A8C">
      <w:pPr>
        <w:pStyle w:val="ListParagraph"/>
        <w:numPr>
          <w:ilvl w:val="0"/>
          <w:numId w:val="9"/>
        </w:numPr>
        <w:rPr>
          <w:rFonts w:ascii="IBM Plex Sans" w:hAnsi="IBM Plex Sans"/>
        </w:rPr>
      </w:pPr>
      <w:r w:rsidRPr="00587A8C">
        <w:rPr>
          <w:rFonts w:ascii="IBM Plex Sans" w:hAnsi="IBM Plex Sans"/>
          <w:b/>
          <w:bCs/>
        </w:rPr>
        <w:t>Partner Developer Edition</w:t>
      </w:r>
      <w:r w:rsidRPr="00587A8C">
        <w:rPr>
          <w:rFonts w:ascii="IBM Plex Sans" w:hAnsi="IBM Plex Sans"/>
        </w:rPr>
        <w:t xml:space="preserve"> (for Salesforce partners)</w:t>
      </w:r>
    </w:p>
    <w:p w14:paraId="0EE3C782" w14:textId="77777777" w:rsidR="00600E7B" w:rsidRPr="00587A8C" w:rsidRDefault="00600E7B" w:rsidP="00587A8C">
      <w:pPr>
        <w:pStyle w:val="ListParagraph"/>
        <w:numPr>
          <w:ilvl w:val="0"/>
          <w:numId w:val="9"/>
        </w:numPr>
        <w:rPr>
          <w:rFonts w:ascii="IBM Plex Sans" w:hAnsi="IBM Plex Sans"/>
        </w:rPr>
      </w:pPr>
      <w:r w:rsidRPr="00587A8C">
        <w:rPr>
          <w:rFonts w:ascii="IBM Plex Sans" w:hAnsi="IBM Plex Sans"/>
          <w:b/>
          <w:bCs/>
        </w:rPr>
        <w:t>Developer Edition</w:t>
      </w:r>
      <w:r w:rsidRPr="00587A8C">
        <w:rPr>
          <w:rFonts w:ascii="IBM Plex Sans" w:hAnsi="IBM Plex Sans"/>
        </w:rPr>
        <w:t xml:space="preserve"> (for individual testing)</w:t>
      </w:r>
    </w:p>
    <w:p w14:paraId="0F7A6B0F" w14:textId="52F875E6" w:rsidR="00600E7B" w:rsidRPr="00600E7B" w:rsidRDefault="00600E7B" w:rsidP="00600E7B">
      <w:pPr>
        <w:rPr>
          <w:rFonts w:ascii="IBM Plex Sans" w:hAnsi="IBM Plex Sans"/>
        </w:rPr>
      </w:pPr>
    </w:p>
    <w:p w14:paraId="6669D67E" w14:textId="77777777" w:rsidR="00600E7B" w:rsidRPr="00600E7B" w:rsidRDefault="00600E7B" w:rsidP="00600E7B">
      <w:pPr>
        <w:rPr>
          <w:rFonts w:ascii="IBM Plex Sans" w:hAnsi="IBM Plex Sans"/>
          <w:b/>
          <w:bCs/>
        </w:rPr>
      </w:pPr>
      <w:r w:rsidRPr="00600E7B">
        <w:rPr>
          <w:rFonts w:ascii="Segoe UI Emoji" w:hAnsi="Segoe UI Emoji" w:cs="Segoe UI Emoji"/>
          <w:b/>
          <w:bCs/>
        </w:rPr>
        <w:t>🧱</w:t>
      </w:r>
      <w:r w:rsidRPr="00600E7B">
        <w:rPr>
          <w:rFonts w:ascii="IBM Plex Sans" w:hAnsi="IBM Plex Sans"/>
          <w:b/>
          <w:bCs/>
        </w:rPr>
        <w:t xml:space="preserve"> </w:t>
      </w:r>
      <w:r w:rsidRPr="00600E7B">
        <w:rPr>
          <w:rFonts w:ascii="IBM Plex Sans" w:hAnsi="IBM Plex Sans"/>
          <w:b/>
          <w:bCs/>
          <w:color w:val="70AD47" w:themeColor="accent6"/>
        </w:rPr>
        <w:t>Environment Lifecycle</w:t>
      </w:r>
    </w:p>
    <w:p w14:paraId="05569AE2" w14:textId="77777777" w:rsidR="00600E7B" w:rsidRPr="00587A8C" w:rsidRDefault="00600E7B" w:rsidP="00587A8C">
      <w:pPr>
        <w:pStyle w:val="ListParagraph"/>
        <w:numPr>
          <w:ilvl w:val="0"/>
          <w:numId w:val="10"/>
        </w:numPr>
        <w:rPr>
          <w:rFonts w:ascii="IBM Plex Sans" w:hAnsi="IBM Plex Sans"/>
        </w:rPr>
      </w:pPr>
      <w:r w:rsidRPr="00587A8C">
        <w:rPr>
          <w:rFonts w:ascii="IBM Plex Sans" w:hAnsi="IBM Plex Sans"/>
          <w:b/>
          <w:bCs/>
        </w:rPr>
        <w:t>Develop</w:t>
      </w:r>
      <w:r w:rsidRPr="00587A8C">
        <w:rPr>
          <w:rFonts w:ascii="IBM Plex Sans" w:hAnsi="IBM Plex Sans"/>
        </w:rPr>
        <w:t xml:space="preserve"> in Sandbox or Developer Edition</w:t>
      </w:r>
    </w:p>
    <w:p w14:paraId="66809449" w14:textId="77777777" w:rsidR="00600E7B" w:rsidRPr="00587A8C" w:rsidRDefault="00600E7B" w:rsidP="00587A8C">
      <w:pPr>
        <w:pStyle w:val="ListParagraph"/>
        <w:numPr>
          <w:ilvl w:val="0"/>
          <w:numId w:val="10"/>
        </w:numPr>
        <w:rPr>
          <w:rFonts w:ascii="IBM Plex Sans" w:hAnsi="IBM Plex Sans"/>
        </w:rPr>
      </w:pPr>
      <w:r w:rsidRPr="00587A8C">
        <w:rPr>
          <w:rFonts w:ascii="IBM Plex Sans" w:hAnsi="IBM Plex Sans"/>
          <w:b/>
          <w:bCs/>
        </w:rPr>
        <w:t>Test</w:t>
      </w:r>
      <w:r w:rsidRPr="00587A8C">
        <w:rPr>
          <w:rFonts w:ascii="IBM Plex Sans" w:hAnsi="IBM Plex Sans"/>
        </w:rPr>
        <w:t xml:space="preserve"> in Partial Copy or Full Sandbox</w:t>
      </w:r>
    </w:p>
    <w:p w14:paraId="6DC59998" w14:textId="77777777" w:rsidR="00600E7B" w:rsidRPr="00587A8C" w:rsidRDefault="00600E7B" w:rsidP="00587A8C">
      <w:pPr>
        <w:pStyle w:val="ListParagraph"/>
        <w:numPr>
          <w:ilvl w:val="0"/>
          <w:numId w:val="10"/>
        </w:numPr>
        <w:rPr>
          <w:rFonts w:ascii="IBM Plex Sans" w:hAnsi="IBM Plex Sans"/>
        </w:rPr>
      </w:pPr>
      <w:r w:rsidRPr="00587A8C">
        <w:rPr>
          <w:rFonts w:ascii="IBM Plex Sans" w:hAnsi="IBM Plex Sans"/>
          <w:b/>
          <w:bCs/>
        </w:rPr>
        <w:t>Deploy</w:t>
      </w:r>
      <w:r w:rsidRPr="00587A8C">
        <w:rPr>
          <w:rFonts w:ascii="IBM Plex Sans" w:hAnsi="IBM Plex Sans"/>
        </w:rPr>
        <w:t xml:space="preserve"> to Production</w:t>
      </w:r>
    </w:p>
    <w:p w14:paraId="50A25DB2" w14:textId="77777777" w:rsidR="00600E7B" w:rsidRPr="00600E7B" w:rsidRDefault="00600E7B" w:rsidP="00600E7B">
      <w:pPr>
        <w:rPr>
          <w:rFonts w:ascii="IBM Plex Sans" w:hAnsi="IBM Plex Sans"/>
        </w:rPr>
      </w:pPr>
      <w:r w:rsidRPr="00600E7B">
        <w:rPr>
          <w:rFonts w:ascii="IBM Plex Sans" w:hAnsi="IBM Plex Sans"/>
        </w:rPr>
        <w:t>This process ensures:</w:t>
      </w:r>
      <w:r w:rsidRPr="00600E7B">
        <w:rPr>
          <w:rFonts w:ascii="IBM Plex Sans" w:hAnsi="IBM Plex Sans"/>
        </w:rPr>
        <w:br/>
      </w:r>
      <w:r w:rsidRPr="00600E7B">
        <w:rPr>
          <w:rFonts w:ascii="Segoe UI Emoji" w:hAnsi="Segoe UI Emoji" w:cs="Segoe UI Emoji"/>
        </w:rPr>
        <w:t>✅</w:t>
      </w:r>
      <w:r w:rsidRPr="00600E7B">
        <w:rPr>
          <w:rFonts w:ascii="IBM Plex Sans" w:hAnsi="IBM Plex Sans"/>
        </w:rPr>
        <w:t xml:space="preserve"> Safe deployment</w:t>
      </w:r>
      <w:r w:rsidRPr="00600E7B">
        <w:rPr>
          <w:rFonts w:ascii="IBM Plex Sans" w:hAnsi="IBM Plex Sans"/>
        </w:rPr>
        <w:br/>
      </w:r>
      <w:r w:rsidRPr="00600E7B">
        <w:rPr>
          <w:rFonts w:ascii="Segoe UI Emoji" w:hAnsi="Segoe UI Emoji" w:cs="Segoe UI Emoji"/>
        </w:rPr>
        <w:t>✅</w:t>
      </w:r>
      <w:r w:rsidRPr="00600E7B">
        <w:rPr>
          <w:rFonts w:ascii="IBM Plex Sans" w:hAnsi="IBM Plex Sans"/>
        </w:rPr>
        <w:t xml:space="preserve"> Fewer production bugs</w:t>
      </w:r>
      <w:r w:rsidRPr="00600E7B">
        <w:rPr>
          <w:rFonts w:ascii="IBM Plex Sans" w:hAnsi="IBM Plex Sans"/>
        </w:rPr>
        <w:br/>
      </w:r>
      <w:r w:rsidRPr="00600E7B">
        <w:rPr>
          <w:rFonts w:ascii="Segoe UI Emoji" w:hAnsi="Segoe UI Emoji" w:cs="Segoe UI Emoji"/>
        </w:rPr>
        <w:t>✅</w:t>
      </w:r>
      <w:r w:rsidRPr="00600E7B">
        <w:rPr>
          <w:rFonts w:ascii="IBM Plex Sans" w:hAnsi="IBM Plex Sans"/>
        </w:rPr>
        <w:t xml:space="preserve"> Higher data security</w:t>
      </w:r>
    </w:p>
    <w:p w14:paraId="6417FE90" w14:textId="77777777" w:rsidR="00545BAC" w:rsidRPr="00600E7B" w:rsidRDefault="00545BAC">
      <w:pPr>
        <w:rPr>
          <w:rFonts w:ascii="IBM Plex Sans" w:hAnsi="IBM Plex Sans"/>
        </w:rPr>
      </w:pPr>
    </w:p>
    <w:sectPr w:rsidR="00545BAC" w:rsidRPr="00600E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973959"/>
    <w:multiLevelType w:val="multilevel"/>
    <w:tmpl w:val="A4E80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AA649E"/>
    <w:multiLevelType w:val="hybridMultilevel"/>
    <w:tmpl w:val="BB681C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815C6F"/>
    <w:multiLevelType w:val="multilevel"/>
    <w:tmpl w:val="93662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9419D2"/>
    <w:multiLevelType w:val="hybridMultilevel"/>
    <w:tmpl w:val="C4D83B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3612E1"/>
    <w:multiLevelType w:val="multilevel"/>
    <w:tmpl w:val="0DA27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A37B8B"/>
    <w:multiLevelType w:val="hybridMultilevel"/>
    <w:tmpl w:val="AE14BF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E66381"/>
    <w:multiLevelType w:val="multilevel"/>
    <w:tmpl w:val="4732A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CC2CDF"/>
    <w:multiLevelType w:val="multilevel"/>
    <w:tmpl w:val="2A08C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E460F9"/>
    <w:multiLevelType w:val="multilevel"/>
    <w:tmpl w:val="DF429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6020358"/>
    <w:multiLevelType w:val="hybridMultilevel"/>
    <w:tmpl w:val="CE8E9D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3016025">
    <w:abstractNumId w:val="0"/>
  </w:num>
  <w:num w:numId="2" w16cid:durableId="1283028290">
    <w:abstractNumId w:val="7"/>
  </w:num>
  <w:num w:numId="3" w16cid:durableId="475072580">
    <w:abstractNumId w:val="2"/>
  </w:num>
  <w:num w:numId="4" w16cid:durableId="332489616">
    <w:abstractNumId w:val="6"/>
  </w:num>
  <w:num w:numId="5" w16cid:durableId="1990816464">
    <w:abstractNumId w:val="4"/>
  </w:num>
  <w:num w:numId="6" w16cid:durableId="1708138848">
    <w:abstractNumId w:val="8"/>
  </w:num>
  <w:num w:numId="7" w16cid:durableId="367220910">
    <w:abstractNumId w:val="3"/>
  </w:num>
  <w:num w:numId="8" w16cid:durableId="1829011218">
    <w:abstractNumId w:val="1"/>
  </w:num>
  <w:num w:numId="9" w16cid:durableId="2049916874">
    <w:abstractNumId w:val="5"/>
  </w:num>
  <w:num w:numId="10" w16cid:durableId="17657571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4ED"/>
    <w:rsid w:val="00545BAC"/>
    <w:rsid w:val="00587A8C"/>
    <w:rsid w:val="00600E7B"/>
    <w:rsid w:val="00651AFE"/>
    <w:rsid w:val="00716DBC"/>
    <w:rsid w:val="008D6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5FB18"/>
  <w15:chartTrackingRefBased/>
  <w15:docId w15:val="{814F8408-7CE7-46D6-B0DA-BD0E4FBEA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64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64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64E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64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64E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64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64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64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64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64E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64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64E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64E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64E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64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64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64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64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64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64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64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64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64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64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64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64E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64E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64E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64ED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600E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339</Words>
  <Characters>1936</Characters>
  <Application>Microsoft Office Word</Application>
  <DocSecurity>0</DocSecurity>
  <Lines>16</Lines>
  <Paragraphs>4</Paragraphs>
  <ScaleCrop>false</ScaleCrop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Sowmya</dc:creator>
  <cp:keywords/>
  <dc:description/>
  <cp:lastModifiedBy>B Sowmya</cp:lastModifiedBy>
  <cp:revision>3</cp:revision>
  <dcterms:created xsi:type="dcterms:W3CDTF">2025-10-08T01:47:00Z</dcterms:created>
  <dcterms:modified xsi:type="dcterms:W3CDTF">2025-10-08T01:53:00Z</dcterms:modified>
</cp:coreProperties>
</file>