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A0F9BF" w14:textId="77777777" w:rsidR="004A7914" w:rsidRPr="004A7914" w:rsidRDefault="004A7914" w:rsidP="004A7914">
      <w:pPr>
        <w:jc w:val="center"/>
        <w:rPr>
          <w:rFonts w:ascii="IBM Plex Sans" w:hAnsi="IBM Plex Sans"/>
          <w:b/>
          <w:bCs/>
        </w:rPr>
      </w:pPr>
      <w:r w:rsidRPr="004A7914">
        <w:rPr>
          <w:rFonts w:ascii="Segoe UI Emoji" w:hAnsi="Segoe UI Emoji" w:cs="Segoe UI Emoji"/>
          <w:b/>
          <w:bCs/>
        </w:rPr>
        <w:t>🧺</w:t>
      </w:r>
      <w:r w:rsidRPr="004A7914">
        <w:rPr>
          <w:rFonts w:ascii="IBM Plex Sans" w:hAnsi="IBM Plex Sans"/>
          <w:b/>
          <w:bCs/>
        </w:rPr>
        <w:t xml:space="preserve"> </w:t>
      </w:r>
      <w:r w:rsidRPr="004A7914">
        <w:rPr>
          <w:rFonts w:ascii="IBM Plex Sans" w:hAnsi="IBM Plex Sans"/>
          <w:b/>
          <w:bCs/>
          <w:color w:val="EE0000"/>
          <w:sz w:val="28"/>
          <w:szCs w:val="28"/>
        </w:rPr>
        <w:t>Queues in Salesforce</w:t>
      </w:r>
    </w:p>
    <w:p w14:paraId="2C4AA5A7" w14:textId="77777777" w:rsidR="004A7914" w:rsidRDefault="004A7914" w:rsidP="004A7914">
      <w:pPr>
        <w:rPr>
          <w:rFonts w:ascii="IBM Plex Sans" w:hAnsi="IBM Plex Sans"/>
          <w:b/>
          <w:bCs/>
        </w:rPr>
      </w:pPr>
    </w:p>
    <w:p w14:paraId="6C3353D7" w14:textId="4BCDABF5" w:rsidR="004A7914" w:rsidRPr="004A7914" w:rsidRDefault="004A7914" w:rsidP="004A7914">
      <w:pPr>
        <w:rPr>
          <w:rFonts w:ascii="IBM Plex Sans" w:hAnsi="IBM Plex Sans"/>
        </w:rPr>
      </w:pPr>
      <w:r w:rsidRPr="004A7914">
        <w:rPr>
          <w:rFonts w:ascii="IBM Plex Sans" w:hAnsi="IBM Plex Sans"/>
        </w:rPr>
        <w:t xml:space="preserve">A </w:t>
      </w:r>
      <w:r w:rsidRPr="004A7914">
        <w:rPr>
          <w:rFonts w:ascii="IBM Plex Sans" w:hAnsi="IBM Plex Sans"/>
          <w:b/>
          <w:bCs/>
        </w:rPr>
        <w:t>Queue</w:t>
      </w:r>
      <w:r w:rsidRPr="004A7914">
        <w:rPr>
          <w:rFonts w:ascii="IBM Plex Sans" w:hAnsi="IBM Plex Sans"/>
        </w:rPr>
        <w:t xml:space="preserve"> is a collection of records </w:t>
      </w:r>
      <w:r w:rsidRPr="004A7914">
        <w:rPr>
          <w:rFonts w:ascii="IBM Plex Sans" w:hAnsi="IBM Plex Sans"/>
          <w:b/>
          <w:bCs/>
        </w:rPr>
        <w:t>without an owner</w:t>
      </w:r>
      <w:r w:rsidRPr="004A7914">
        <w:rPr>
          <w:rFonts w:ascii="IBM Plex Sans" w:hAnsi="IBM Plex Sans"/>
        </w:rPr>
        <w:t>.</w:t>
      </w:r>
      <w:r w:rsidRPr="004A7914">
        <w:rPr>
          <w:rFonts w:ascii="IBM Plex Sans" w:hAnsi="IBM Plex Sans"/>
        </w:rPr>
        <w:br/>
        <w:t xml:space="preserve">It acts as a </w:t>
      </w:r>
      <w:r w:rsidRPr="004A7914">
        <w:rPr>
          <w:rFonts w:ascii="IBM Plex Sans" w:hAnsi="IBM Plex Sans"/>
          <w:b/>
          <w:bCs/>
        </w:rPr>
        <w:t>temporary holding area</w:t>
      </w:r>
      <w:r w:rsidRPr="004A7914">
        <w:rPr>
          <w:rFonts w:ascii="IBM Plex Sans" w:hAnsi="IBM Plex Sans"/>
        </w:rPr>
        <w:t xml:space="preserve"> for records until they are assigned to a user.</w:t>
      </w:r>
      <w:r w:rsidRPr="004A7914">
        <w:rPr>
          <w:rFonts w:ascii="IBM Plex Sans" w:hAnsi="IBM Plex Sans"/>
        </w:rPr>
        <w:br/>
        <w:t xml:space="preserve">Any user with access to the queue can </w:t>
      </w:r>
      <w:r w:rsidRPr="004A7914">
        <w:rPr>
          <w:rFonts w:ascii="IBM Plex Sans" w:hAnsi="IBM Plex Sans"/>
          <w:b/>
          <w:bCs/>
        </w:rPr>
        <w:t>view</w:t>
      </w:r>
      <w:r w:rsidRPr="004A7914">
        <w:rPr>
          <w:rFonts w:ascii="IBM Plex Sans" w:hAnsi="IBM Plex Sans"/>
        </w:rPr>
        <w:t xml:space="preserve"> and </w:t>
      </w:r>
      <w:r w:rsidRPr="004A7914">
        <w:rPr>
          <w:rFonts w:ascii="IBM Plex Sans" w:hAnsi="IBM Plex Sans"/>
          <w:b/>
          <w:bCs/>
        </w:rPr>
        <w:t>claim ownership</w:t>
      </w:r>
      <w:r w:rsidRPr="004A7914">
        <w:rPr>
          <w:rFonts w:ascii="IBM Plex Sans" w:hAnsi="IBM Plex Sans"/>
        </w:rPr>
        <w:t xml:space="preserve"> of the records.</w:t>
      </w:r>
    </w:p>
    <w:p w14:paraId="08246262" w14:textId="77777777" w:rsidR="004A7914" w:rsidRPr="004A7914" w:rsidRDefault="004A7914" w:rsidP="004A7914">
      <w:pPr>
        <w:rPr>
          <w:rFonts w:ascii="IBM Plex Sans" w:hAnsi="IBM Plex Sans"/>
        </w:rPr>
      </w:pPr>
      <w:r w:rsidRPr="004A7914">
        <w:rPr>
          <w:rFonts w:ascii="Segoe UI Emoji" w:hAnsi="Segoe UI Emoji" w:cs="Segoe UI Emoji"/>
        </w:rPr>
        <w:t>🧠</w:t>
      </w:r>
      <w:r w:rsidRPr="004A7914">
        <w:rPr>
          <w:rFonts w:ascii="IBM Plex Sans" w:hAnsi="IBM Plex Sans"/>
        </w:rPr>
        <w:t xml:space="preserve"> </w:t>
      </w:r>
      <w:r w:rsidRPr="004A7914">
        <w:rPr>
          <w:rFonts w:ascii="IBM Plex Sans" w:hAnsi="IBM Plex Sans"/>
          <w:b/>
          <w:bCs/>
        </w:rPr>
        <w:t>Example:</w:t>
      </w:r>
      <w:r w:rsidRPr="004A7914">
        <w:rPr>
          <w:rFonts w:ascii="IBM Plex Sans" w:hAnsi="IBM Plex Sans"/>
        </w:rPr>
        <w:br/>
        <w:t xml:space="preserve">In a support organization, when new </w:t>
      </w:r>
      <w:r w:rsidRPr="004A7914">
        <w:rPr>
          <w:rFonts w:ascii="IBM Plex Sans" w:hAnsi="IBM Plex Sans"/>
          <w:i/>
          <w:iCs/>
        </w:rPr>
        <w:t>Cases</w:t>
      </w:r>
      <w:r w:rsidRPr="004A7914">
        <w:rPr>
          <w:rFonts w:ascii="IBM Plex Sans" w:hAnsi="IBM Plex Sans"/>
        </w:rPr>
        <w:t xml:space="preserve"> come in, they are placed in a “Support Queue.”</w:t>
      </w:r>
      <w:r w:rsidRPr="004A7914">
        <w:rPr>
          <w:rFonts w:ascii="IBM Plex Sans" w:hAnsi="IBM Plex Sans"/>
        </w:rPr>
        <w:br/>
        <w:t>Available agents can pick cases from the queue to work on.</w:t>
      </w:r>
    </w:p>
    <w:p w14:paraId="76DF0611" w14:textId="46C1D4BB" w:rsidR="004A7914" w:rsidRPr="004A7914" w:rsidRDefault="004A7914" w:rsidP="004A7914">
      <w:pPr>
        <w:rPr>
          <w:rFonts w:ascii="IBM Plex Sans" w:hAnsi="IBM Plex Sans"/>
        </w:rPr>
      </w:pPr>
    </w:p>
    <w:p w14:paraId="64F8AA6B" w14:textId="77777777" w:rsidR="004A7914" w:rsidRPr="004A7914" w:rsidRDefault="004A7914" w:rsidP="004A7914">
      <w:pPr>
        <w:rPr>
          <w:rFonts w:ascii="IBM Plex Sans" w:hAnsi="IBM Plex Sans"/>
          <w:b/>
          <w:bCs/>
        </w:rPr>
      </w:pPr>
      <w:r w:rsidRPr="004A7914">
        <w:rPr>
          <w:rFonts w:ascii="Segoe UI Emoji" w:hAnsi="Segoe UI Emoji" w:cs="Segoe UI Emoji"/>
          <w:b/>
          <w:bCs/>
        </w:rPr>
        <w:t>🎯</w:t>
      </w:r>
      <w:r w:rsidRPr="004A7914">
        <w:rPr>
          <w:rFonts w:ascii="IBM Plex Sans" w:hAnsi="IBM Plex Sans"/>
          <w:b/>
          <w:bCs/>
        </w:rPr>
        <w:t xml:space="preserve"> </w:t>
      </w:r>
      <w:r w:rsidRPr="004A7914">
        <w:rPr>
          <w:rFonts w:ascii="IBM Plex Sans" w:hAnsi="IBM Plex Sans"/>
          <w:b/>
          <w:bCs/>
          <w:color w:val="70AD47" w:themeColor="accent6"/>
        </w:rPr>
        <w:t>Purpose of Queues</w:t>
      </w:r>
    </w:p>
    <w:p w14:paraId="32AEA89C" w14:textId="77777777" w:rsidR="004A7914" w:rsidRPr="004A7914" w:rsidRDefault="004A7914" w:rsidP="004A7914">
      <w:pPr>
        <w:rPr>
          <w:rFonts w:ascii="IBM Plex Sans" w:hAnsi="IBM Plex Sans"/>
        </w:rPr>
      </w:pPr>
      <w:r w:rsidRPr="004A7914">
        <w:rPr>
          <w:rFonts w:ascii="IBM Plex Sans" w:hAnsi="IBM Plex Sans"/>
        </w:rPr>
        <w:t>Queues help to:</w:t>
      </w:r>
    </w:p>
    <w:p w14:paraId="71872510" w14:textId="77777777" w:rsidR="004A7914" w:rsidRPr="004A7914" w:rsidRDefault="004A7914" w:rsidP="004A7914">
      <w:pPr>
        <w:pStyle w:val="ListParagraph"/>
        <w:numPr>
          <w:ilvl w:val="0"/>
          <w:numId w:val="7"/>
        </w:numPr>
        <w:rPr>
          <w:rFonts w:ascii="IBM Plex Sans" w:hAnsi="IBM Plex Sans"/>
        </w:rPr>
      </w:pPr>
      <w:r w:rsidRPr="004A7914">
        <w:rPr>
          <w:rFonts w:ascii="IBM Plex Sans" w:hAnsi="IBM Plex Sans"/>
        </w:rPr>
        <w:t>Prioritize records waiting for attention.</w:t>
      </w:r>
    </w:p>
    <w:p w14:paraId="68A5C016" w14:textId="77777777" w:rsidR="004A7914" w:rsidRPr="004A7914" w:rsidRDefault="004A7914" w:rsidP="004A7914">
      <w:pPr>
        <w:pStyle w:val="ListParagraph"/>
        <w:numPr>
          <w:ilvl w:val="0"/>
          <w:numId w:val="7"/>
        </w:numPr>
        <w:rPr>
          <w:rFonts w:ascii="IBM Plex Sans" w:hAnsi="IBM Plex Sans"/>
        </w:rPr>
      </w:pPr>
      <w:r w:rsidRPr="004A7914">
        <w:rPr>
          <w:rFonts w:ascii="IBM Plex Sans" w:hAnsi="IBM Plex Sans"/>
        </w:rPr>
        <w:t>Distribute workloads efficiently among team members.</w:t>
      </w:r>
    </w:p>
    <w:p w14:paraId="39C6EDC6" w14:textId="77777777" w:rsidR="004A7914" w:rsidRPr="004A7914" w:rsidRDefault="004A7914" w:rsidP="004A7914">
      <w:pPr>
        <w:pStyle w:val="ListParagraph"/>
        <w:numPr>
          <w:ilvl w:val="0"/>
          <w:numId w:val="7"/>
        </w:numPr>
        <w:rPr>
          <w:rFonts w:ascii="IBM Plex Sans" w:hAnsi="IBM Plex Sans"/>
        </w:rPr>
      </w:pPr>
      <w:r w:rsidRPr="004A7914">
        <w:rPr>
          <w:rFonts w:ascii="IBM Plex Sans" w:hAnsi="IBM Plex Sans"/>
        </w:rPr>
        <w:t>Ensure no record remains unassigned for long.</w:t>
      </w:r>
    </w:p>
    <w:p w14:paraId="56C01A85" w14:textId="4F75CA5A" w:rsidR="004A7914" w:rsidRDefault="004A7914" w:rsidP="004A7914">
      <w:pPr>
        <w:pStyle w:val="ListParagraph"/>
        <w:numPr>
          <w:ilvl w:val="0"/>
          <w:numId w:val="7"/>
        </w:numPr>
        <w:rPr>
          <w:rFonts w:ascii="IBM Plex Sans" w:hAnsi="IBM Plex Sans"/>
        </w:rPr>
      </w:pPr>
      <w:r w:rsidRPr="004A7914">
        <w:rPr>
          <w:rFonts w:ascii="IBM Plex Sans" w:hAnsi="IBM Plex Sans"/>
        </w:rPr>
        <w:t>Improve response time for leads, cases, and other objects.</w:t>
      </w:r>
    </w:p>
    <w:p w14:paraId="6DF9FB95" w14:textId="77777777" w:rsidR="004A7914" w:rsidRPr="004A7914" w:rsidRDefault="004A7914" w:rsidP="004A7914">
      <w:pPr>
        <w:pStyle w:val="ListParagraph"/>
        <w:rPr>
          <w:rFonts w:ascii="IBM Plex Sans" w:hAnsi="IBM Plex Sans"/>
        </w:rPr>
      </w:pPr>
    </w:p>
    <w:p w14:paraId="22C65641" w14:textId="77777777" w:rsidR="004A7914" w:rsidRPr="004A7914" w:rsidRDefault="004A7914" w:rsidP="004A7914">
      <w:pPr>
        <w:rPr>
          <w:rFonts w:ascii="IBM Plex Sans" w:hAnsi="IBM Plex Sans"/>
          <w:b/>
          <w:bCs/>
        </w:rPr>
      </w:pPr>
      <w:r w:rsidRPr="004A7914">
        <w:rPr>
          <w:rFonts w:ascii="Segoe UI Emoji" w:hAnsi="Segoe UI Emoji" w:cs="Segoe UI Emoji"/>
          <w:b/>
          <w:bCs/>
        </w:rPr>
        <w:t>⚙️</w:t>
      </w:r>
      <w:r w:rsidRPr="004A7914">
        <w:rPr>
          <w:rFonts w:ascii="IBM Plex Sans" w:hAnsi="IBM Plex Sans"/>
          <w:b/>
          <w:bCs/>
        </w:rPr>
        <w:t xml:space="preserve"> </w:t>
      </w:r>
      <w:r w:rsidRPr="004A7914">
        <w:rPr>
          <w:rFonts w:ascii="IBM Plex Sans" w:hAnsi="IBM Plex Sans"/>
          <w:b/>
          <w:bCs/>
          <w:color w:val="70AD47" w:themeColor="accent6"/>
        </w:rPr>
        <w:t>Supported Objects</w:t>
      </w:r>
    </w:p>
    <w:p w14:paraId="2DE7D1B5" w14:textId="77777777" w:rsidR="004A7914" w:rsidRPr="004A7914" w:rsidRDefault="004A7914" w:rsidP="004A7914">
      <w:pPr>
        <w:rPr>
          <w:rFonts w:ascii="IBM Plex Sans" w:hAnsi="IBM Plex Sans"/>
        </w:rPr>
      </w:pPr>
      <w:r w:rsidRPr="004A7914">
        <w:rPr>
          <w:rFonts w:ascii="IBM Plex Sans" w:hAnsi="IBM Plex Sans"/>
        </w:rPr>
        <w:t>Salesforce provides native support for Queues on:</w:t>
      </w:r>
    </w:p>
    <w:p w14:paraId="3164DB48" w14:textId="77777777" w:rsidR="004A7914" w:rsidRPr="004A7914" w:rsidRDefault="004A7914" w:rsidP="004A7914">
      <w:pPr>
        <w:rPr>
          <w:rFonts w:ascii="IBM Plex Sans" w:hAnsi="IBM Plex Sans"/>
        </w:rPr>
      </w:pPr>
      <w:r w:rsidRPr="004A7914">
        <w:rPr>
          <w:rFonts w:ascii="IBM Plex Sans" w:hAnsi="IBM Plex Sans"/>
          <w:b/>
          <w:bCs/>
        </w:rPr>
        <w:t>Standard Objects:</w:t>
      </w:r>
    </w:p>
    <w:p w14:paraId="053D1A6C" w14:textId="77777777" w:rsidR="004A7914" w:rsidRPr="004A7914" w:rsidRDefault="004A7914" w:rsidP="004A7914">
      <w:pPr>
        <w:pStyle w:val="ListParagraph"/>
        <w:numPr>
          <w:ilvl w:val="0"/>
          <w:numId w:val="8"/>
        </w:numPr>
        <w:rPr>
          <w:rFonts w:ascii="IBM Plex Sans" w:hAnsi="IBM Plex Sans"/>
        </w:rPr>
      </w:pPr>
      <w:r w:rsidRPr="004A7914">
        <w:rPr>
          <w:rFonts w:ascii="IBM Plex Sans" w:hAnsi="IBM Plex Sans"/>
        </w:rPr>
        <w:t>Leads</w:t>
      </w:r>
    </w:p>
    <w:p w14:paraId="142B5CBB" w14:textId="77777777" w:rsidR="004A7914" w:rsidRPr="004A7914" w:rsidRDefault="004A7914" w:rsidP="004A7914">
      <w:pPr>
        <w:pStyle w:val="ListParagraph"/>
        <w:numPr>
          <w:ilvl w:val="0"/>
          <w:numId w:val="8"/>
        </w:numPr>
        <w:rPr>
          <w:rFonts w:ascii="IBM Plex Sans" w:hAnsi="IBM Plex Sans"/>
        </w:rPr>
      </w:pPr>
      <w:r w:rsidRPr="004A7914">
        <w:rPr>
          <w:rFonts w:ascii="IBM Plex Sans" w:hAnsi="IBM Plex Sans"/>
        </w:rPr>
        <w:t>Cases</w:t>
      </w:r>
    </w:p>
    <w:p w14:paraId="5E912DF3" w14:textId="77777777" w:rsidR="004A7914" w:rsidRPr="004A7914" w:rsidRDefault="004A7914" w:rsidP="004A7914">
      <w:pPr>
        <w:pStyle w:val="ListParagraph"/>
        <w:numPr>
          <w:ilvl w:val="0"/>
          <w:numId w:val="8"/>
        </w:numPr>
        <w:rPr>
          <w:rFonts w:ascii="IBM Plex Sans" w:hAnsi="IBM Plex Sans"/>
        </w:rPr>
      </w:pPr>
      <w:r w:rsidRPr="004A7914">
        <w:rPr>
          <w:rFonts w:ascii="IBM Plex Sans" w:hAnsi="IBM Plex Sans"/>
        </w:rPr>
        <w:t>Service Contracts</w:t>
      </w:r>
    </w:p>
    <w:p w14:paraId="029CB014" w14:textId="2BBC38A2" w:rsidR="004A7914" w:rsidRPr="004A7914" w:rsidRDefault="004A7914" w:rsidP="004A7914">
      <w:pPr>
        <w:rPr>
          <w:rFonts w:ascii="IBM Plex Sans" w:hAnsi="IBM Plex Sans"/>
        </w:rPr>
      </w:pPr>
      <w:r w:rsidRPr="004A7914">
        <w:rPr>
          <w:rFonts w:ascii="IBM Plex Sans" w:hAnsi="IBM Plex Sans"/>
          <w:b/>
          <w:bCs/>
        </w:rPr>
        <w:t>Custom Objects:</w:t>
      </w:r>
      <w:r>
        <w:rPr>
          <w:rFonts w:ascii="IBM Plex Sans" w:hAnsi="IBM Plex Sans"/>
        </w:rPr>
        <w:t xml:space="preserve"> </w:t>
      </w:r>
      <w:r w:rsidRPr="004A7914">
        <w:rPr>
          <w:rFonts w:ascii="IBM Plex Sans" w:hAnsi="IBM Plex Sans"/>
        </w:rPr>
        <w:t>Any custom object where the “Queue” option is enabled in its object settings.</w:t>
      </w:r>
    </w:p>
    <w:p w14:paraId="343C1B2E" w14:textId="77777777" w:rsidR="004A7914" w:rsidRDefault="004A7914" w:rsidP="004A7914">
      <w:pPr>
        <w:rPr>
          <w:rFonts w:ascii="Segoe UI Emoji" w:hAnsi="Segoe UI Emoji" w:cs="Segoe UI Emoji"/>
          <w:b/>
          <w:bCs/>
        </w:rPr>
      </w:pPr>
    </w:p>
    <w:p w14:paraId="4DC3B5C5" w14:textId="0AFD5896" w:rsidR="004A7914" w:rsidRPr="004A7914" w:rsidRDefault="004A7914" w:rsidP="004A7914">
      <w:pPr>
        <w:rPr>
          <w:rFonts w:ascii="IBM Plex Sans" w:hAnsi="IBM Plex Sans"/>
          <w:b/>
          <w:bCs/>
        </w:rPr>
      </w:pPr>
      <w:r w:rsidRPr="004A7914">
        <w:rPr>
          <w:rFonts w:ascii="Segoe UI Emoji" w:hAnsi="Segoe UI Emoji" w:cs="Segoe UI Emoji"/>
          <w:b/>
          <w:bCs/>
        </w:rPr>
        <w:t>👥</w:t>
      </w:r>
      <w:r w:rsidRPr="004A7914">
        <w:rPr>
          <w:rFonts w:ascii="IBM Plex Sans" w:hAnsi="IBM Plex Sans"/>
          <w:b/>
          <w:bCs/>
        </w:rPr>
        <w:t xml:space="preserve"> </w:t>
      </w:r>
      <w:r w:rsidRPr="004A7914">
        <w:rPr>
          <w:rFonts w:ascii="IBM Plex Sans" w:hAnsi="IBM Plex Sans"/>
          <w:b/>
          <w:bCs/>
          <w:color w:val="70AD47" w:themeColor="accent6"/>
        </w:rPr>
        <w:t>How Queues Work</w:t>
      </w:r>
    </w:p>
    <w:p w14:paraId="6821177D" w14:textId="77777777" w:rsidR="004A7914" w:rsidRPr="004A7914" w:rsidRDefault="004A7914" w:rsidP="004A7914">
      <w:pPr>
        <w:rPr>
          <w:rFonts w:ascii="IBM Plex Sans" w:hAnsi="IBM Plex Sans"/>
        </w:rPr>
      </w:pPr>
      <w:r w:rsidRPr="004A7914">
        <w:rPr>
          <w:rFonts w:ascii="IBM Plex Sans" w:hAnsi="IBM Plex Sans"/>
        </w:rPr>
        <w:t>Records are placed into a queue when:</w:t>
      </w:r>
    </w:p>
    <w:p w14:paraId="588EF6D7" w14:textId="77777777" w:rsidR="004A7914" w:rsidRPr="004A7914" w:rsidRDefault="004A7914" w:rsidP="004A7914">
      <w:pPr>
        <w:pStyle w:val="ListParagraph"/>
        <w:numPr>
          <w:ilvl w:val="0"/>
          <w:numId w:val="9"/>
        </w:numPr>
        <w:rPr>
          <w:rFonts w:ascii="IBM Plex Sans" w:hAnsi="IBM Plex Sans"/>
        </w:rPr>
      </w:pPr>
      <w:r w:rsidRPr="004A7914">
        <w:rPr>
          <w:rFonts w:ascii="IBM Plex Sans" w:hAnsi="IBM Plex Sans"/>
        </w:rPr>
        <w:t xml:space="preserve">Their </w:t>
      </w:r>
      <w:r w:rsidRPr="004A7914">
        <w:rPr>
          <w:rFonts w:ascii="IBM Plex Sans" w:hAnsi="IBM Plex Sans"/>
          <w:b/>
          <w:bCs/>
        </w:rPr>
        <w:t>Owner</w:t>
      </w:r>
      <w:r w:rsidRPr="004A7914">
        <w:rPr>
          <w:rFonts w:ascii="IBM Plex Sans" w:hAnsi="IBM Plex Sans"/>
        </w:rPr>
        <w:t xml:space="preserve"> is changed manually to the queue, or</w:t>
      </w:r>
    </w:p>
    <w:p w14:paraId="7FA08D8A" w14:textId="77777777" w:rsidR="004A7914" w:rsidRPr="004A7914" w:rsidRDefault="004A7914" w:rsidP="004A7914">
      <w:pPr>
        <w:pStyle w:val="ListParagraph"/>
        <w:numPr>
          <w:ilvl w:val="0"/>
          <w:numId w:val="9"/>
        </w:numPr>
        <w:rPr>
          <w:rFonts w:ascii="IBM Plex Sans" w:hAnsi="IBM Plex Sans"/>
        </w:rPr>
      </w:pPr>
      <w:r w:rsidRPr="004A7914">
        <w:rPr>
          <w:rFonts w:ascii="IBM Plex Sans" w:hAnsi="IBM Plex Sans"/>
        </w:rPr>
        <w:t xml:space="preserve">An </w:t>
      </w:r>
      <w:r w:rsidRPr="004A7914">
        <w:rPr>
          <w:rFonts w:ascii="IBM Plex Sans" w:hAnsi="IBM Plex Sans"/>
          <w:b/>
          <w:bCs/>
        </w:rPr>
        <w:t>Assignment Rule</w:t>
      </w:r>
      <w:r w:rsidRPr="004A7914">
        <w:rPr>
          <w:rFonts w:ascii="IBM Plex Sans" w:hAnsi="IBM Plex Sans"/>
        </w:rPr>
        <w:t xml:space="preserve"> automatically assigns them based on criteria.</w:t>
      </w:r>
    </w:p>
    <w:p w14:paraId="4D62D580" w14:textId="77777777" w:rsidR="004A7914" w:rsidRPr="004A7914" w:rsidRDefault="004A7914" w:rsidP="004A7914">
      <w:pPr>
        <w:rPr>
          <w:rFonts w:ascii="IBM Plex Sans" w:hAnsi="IBM Plex Sans"/>
        </w:rPr>
      </w:pPr>
      <w:r w:rsidRPr="004A7914">
        <w:rPr>
          <w:rFonts w:ascii="IBM Plex Sans" w:hAnsi="IBM Plex Sans"/>
        </w:rPr>
        <w:t>Records remain in the queue until:</w:t>
      </w:r>
    </w:p>
    <w:p w14:paraId="63A57EC4" w14:textId="77777777" w:rsidR="004A7914" w:rsidRPr="004A7914" w:rsidRDefault="004A7914" w:rsidP="004A7914">
      <w:pPr>
        <w:pStyle w:val="ListParagraph"/>
        <w:numPr>
          <w:ilvl w:val="0"/>
          <w:numId w:val="10"/>
        </w:numPr>
        <w:rPr>
          <w:rFonts w:ascii="IBM Plex Sans" w:hAnsi="IBM Plex Sans"/>
        </w:rPr>
      </w:pPr>
      <w:r w:rsidRPr="004A7914">
        <w:rPr>
          <w:rFonts w:ascii="IBM Plex Sans" w:hAnsi="IBM Plex Sans"/>
        </w:rPr>
        <w:t xml:space="preserve">A user </w:t>
      </w:r>
      <w:r w:rsidRPr="004A7914">
        <w:rPr>
          <w:rFonts w:ascii="IBM Plex Sans" w:hAnsi="IBM Plex Sans"/>
          <w:b/>
          <w:bCs/>
        </w:rPr>
        <w:t>claims</w:t>
      </w:r>
      <w:r w:rsidRPr="004A7914">
        <w:rPr>
          <w:rFonts w:ascii="IBM Plex Sans" w:hAnsi="IBM Plex Sans"/>
        </w:rPr>
        <w:t xml:space="preserve"> (takes ownership of) the record, or</w:t>
      </w:r>
    </w:p>
    <w:p w14:paraId="5EFD1B4A" w14:textId="77777777" w:rsidR="004A7914" w:rsidRPr="004A7914" w:rsidRDefault="004A7914" w:rsidP="004A7914">
      <w:pPr>
        <w:pStyle w:val="ListParagraph"/>
        <w:numPr>
          <w:ilvl w:val="0"/>
          <w:numId w:val="10"/>
        </w:numPr>
        <w:rPr>
          <w:rFonts w:ascii="IBM Plex Sans" w:hAnsi="IBM Plex Sans"/>
        </w:rPr>
      </w:pPr>
      <w:r w:rsidRPr="004A7914">
        <w:rPr>
          <w:rFonts w:ascii="IBM Plex Sans" w:hAnsi="IBM Plex Sans"/>
        </w:rPr>
        <w:t xml:space="preserve">The record is </w:t>
      </w:r>
      <w:r w:rsidRPr="004A7914">
        <w:rPr>
          <w:rFonts w:ascii="IBM Plex Sans" w:hAnsi="IBM Plex Sans"/>
          <w:b/>
          <w:bCs/>
        </w:rPr>
        <w:t>automatically reassigned</w:t>
      </w:r>
      <w:r w:rsidRPr="004A7914">
        <w:rPr>
          <w:rFonts w:ascii="IBM Plex Sans" w:hAnsi="IBM Plex Sans"/>
        </w:rPr>
        <w:t xml:space="preserve"> by a rule or process.</w:t>
      </w:r>
    </w:p>
    <w:p w14:paraId="2F0CC9EA" w14:textId="77777777" w:rsidR="004A7914" w:rsidRPr="004A7914" w:rsidRDefault="004A7914" w:rsidP="004A7914">
      <w:pPr>
        <w:rPr>
          <w:rFonts w:ascii="IBM Plex Sans" w:hAnsi="IBM Plex Sans"/>
        </w:rPr>
      </w:pPr>
      <w:r w:rsidRPr="004A7914">
        <w:rPr>
          <w:rFonts w:ascii="IBM Plex Sans" w:hAnsi="IBM Plex Sans"/>
        </w:rPr>
        <w:t xml:space="preserve">Only </w:t>
      </w:r>
      <w:r w:rsidRPr="004A7914">
        <w:rPr>
          <w:rFonts w:ascii="IBM Plex Sans" w:hAnsi="IBM Plex Sans"/>
          <w:b/>
          <w:bCs/>
        </w:rPr>
        <w:t>queue members</w:t>
      </w:r>
      <w:r w:rsidRPr="004A7914">
        <w:rPr>
          <w:rFonts w:ascii="IBM Plex Sans" w:hAnsi="IBM Plex Sans"/>
        </w:rPr>
        <w:t xml:space="preserve"> or users </w:t>
      </w:r>
      <w:r w:rsidRPr="004A7914">
        <w:rPr>
          <w:rFonts w:ascii="IBM Plex Sans" w:hAnsi="IBM Plex Sans"/>
          <w:b/>
          <w:bCs/>
        </w:rPr>
        <w:t>higher in the role hierarchy</w:t>
      </w:r>
      <w:r w:rsidRPr="004A7914">
        <w:rPr>
          <w:rFonts w:ascii="IBM Plex Sans" w:hAnsi="IBM Plex Sans"/>
        </w:rPr>
        <w:t xml:space="preserve"> can claim ownership.</w:t>
      </w:r>
    </w:p>
    <w:p w14:paraId="18AADC4B" w14:textId="25A82145" w:rsidR="004A7914" w:rsidRPr="004A7914" w:rsidRDefault="004A7914" w:rsidP="004A7914">
      <w:pPr>
        <w:rPr>
          <w:rFonts w:ascii="IBM Plex Sans" w:hAnsi="IBM Plex Sans"/>
        </w:rPr>
      </w:pPr>
    </w:p>
    <w:p w14:paraId="6DD1EB41" w14:textId="77777777" w:rsidR="004A7914" w:rsidRPr="004A7914" w:rsidRDefault="004A7914" w:rsidP="004A7914">
      <w:pPr>
        <w:rPr>
          <w:rFonts w:ascii="IBM Plex Sans" w:hAnsi="IBM Plex Sans"/>
          <w:b/>
          <w:bCs/>
        </w:rPr>
      </w:pPr>
      <w:r w:rsidRPr="004A7914">
        <w:rPr>
          <w:rFonts w:ascii="Segoe UI Emoji" w:hAnsi="Segoe UI Emoji" w:cs="Segoe UI Emoji"/>
          <w:b/>
          <w:bCs/>
        </w:rPr>
        <w:lastRenderedPageBreak/>
        <w:t>🔧</w:t>
      </w:r>
      <w:r w:rsidRPr="004A7914">
        <w:rPr>
          <w:rFonts w:ascii="IBM Plex Sans" w:hAnsi="IBM Plex Sans"/>
          <w:b/>
          <w:bCs/>
        </w:rPr>
        <w:t xml:space="preserve"> </w:t>
      </w:r>
      <w:r w:rsidRPr="004A7914">
        <w:rPr>
          <w:rFonts w:ascii="IBM Plex Sans" w:hAnsi="IBM Plex Sans"/>
          <w:b/>
          <w:bCs/>
          <w:color w:val="70AD47" w:themeColor="accent6"/>
        </w:rPr>
        <w:t>Who Can Modify Queues</w:t>
      </w:r>
    </w:p>
    <w:p w14:paraId="293B1DCB" w14:textId="77777777" w:rsidR="004A7914" w:rsidRPr="004A7914" w:rsidRDefault="004A7914" w:rsidP="004A7914">
      <w:pPr>
        <w:pStyle w:val="ListParagraph"/>
        <w:numPr>
          <w:ilvl w:val="0"/>
          <w:numId w:val="11"/>
        </w:numPr>
        <w:rPr>
          <w:rFonts w:ascii="IBM Plex Sans" w:hAnsi="IBM Plex Sans"/>
        </w:rPr>
      </w:pPr>
      <w:r w:rsidRPr="004A7914">
        <w:rPr>
          <w:rFonts w:ascii="IBM Plex Sans" w:hAnsi="IBM Plex Sans"/>
        </w:rPr>
        <w:t>System Administrators</w:t>
      </w:r>
    </w:p>
    <w:p w14:paraId="5BF2ADEA" w14:textId="77777777" w:rsidR="004A7914" w:rsidRPr="004A7914" w:rsidRDefault="004A7914" w:rsidP="004A7914">
      <w:pPr>
        <w:pStyle w:val="ListParagraph"/>
        <w:numPr>
          <w:ilvl w:val="0"/>
          <w:numId w:val="11"/>
        </w:numPr>
        <w:rPr>
          <w:rFonts w:ascii="IBM Plex Sans" w:hAnsi="IBM Plex Sans"/>
        </w:rPr>
      </w:pPr>
      <w:r w:rsidRPr="004A7914">
        <w:rPr>
          <w:rFonts w:ascii="IBM Plex Sans" w:hAnsi="IBM Plex Sans"/>
        </w:rPr>
        <w:t>Users with</w:t>
      </w:r>
      <w:r w:rsidRPr="004A7914">
        <w:rPr>
          <w:rFonts w:ascii="IBM Plex Sans" w:hAnsi="IBM Plex Sans"/>
          <w:b/>
          <w:bCs/>
        </w:rPr>
        <w:t xml:space="preserve"> “Manage [Object Name]”</w:t>
      </w:r>
      <w:r w:rsidRPr="004A7914">
        <w:rPr>
          <w:rFonts w:ascii="IBM Plex Sans" w:hAnsi="IBM Plex Sans"/>
        </w:rPr>
        <w:t xml:space="preserve"> permission for the respective object</w:t>
      </w:r>
    </w:p>
    <w:p w14:paraId="0806DA8E" w14:textId="09AECE23" w:rsidR="004A7914" w:rsidRPr="004A7914" w:rsidRDefault="004A7914" w:rsidP="004A7914">
      <w:pPr>
        <w:rPr>
          <w:rFonts w:ascii="IBM Plex Sans" w:hAnsi="IBM Plex Sans"/>
        </w:rPr>
      </w:pPr>
    </w:p>
    <w:p w14:paraId="09FB2652" w14:textId="77777777" w:rsidR="004A7914" w:rsidRPr="004A7914" w:rsidRDefault="004A7914" w:rsidP="004A7914">
      <w:pPr>
        <w:rPr>
          <w:rFonts w:ascii="IBM Plex Sans" w:hAnsi="IBM Plex Sans"/>
          <w:b/>
          <w:bCs/>
        </w:rPr>
      </w:pPr>
      <w:r w:rsidRPr="004A7914">
        <w:rPr>
          <w:rFonts w:ascii="Segoe UI Emoji" w:hAnsi="Segoe UI Emoji" w:cs="Segoe UI Emoji"/>
          <w:b/>
          <w:bCs/>
        </w:rPr>
        <w:t>🧍</w:t>
      </w:r>
      <w:r w:rsidRPr="004A7914">
        <w:rPr>
          <w:rFonts w:ascii="Arial" w:hAnsi="Arial" w:cs="Arial"/>
          <w:b/>
          <w:bCs/>
        </w:rPr>
        <w:t>‍</w:t>
      </w:r>
      <w:r w:rsidRPr="004A7914">
        <w:rPr>
          <w:rFonts w:ascii="Segoe UI Emoji" w:hAnsi="Segoe UI Emoji" w:cs="Segoe UI Emoji"/>
          <w:b/>
          <w:bCs/>
        </w:rPr>
        <w:t>♂️</w:t>
      </w:r>
      <w:r w:rsidRPr="004A7914">
        <w:rPr>
          <w:rFonts w:ascii="IBM Plex Sans" w:hAnsi="IBM Plex Sans"/>
          <w:b/>
          <w:bCs/>
        </w:rPr>
        <w:t xml:space="preserve"> </w:t>
      </w:r>
      <w:r w:rsidRPr="004A7914">
        <w:rPr>
          <w:rFonts w:ascii="IBM Plex Sans" w:hAnsi="IBM Plex Sans"/>
          <w:b/>
          <w:bCs/>
          <w:color w:val="70AD47" w:themeColor="accent6"/>
        </w:rPr>
        <w:t>Queue Members</w:t>
      </w:r>
    </w:p>
    <w:p w14:paraId="02F9DC21" w14:textId="77777777" w:rsidR="004A7914" w:rsidRPr="004A7914" w:rsidRDefault="004A7914" w:rsidP="004A7914">
      <w:pPr>
        <w:rPr>
          <w:rFonts w:ascii="IBM Plex Sans" w:hAnsi="IBM Plex Sans"/>
        </w:rPr>
      </w:pPr>
      <w:r w:rsidRPr="004A7914">
        <w:rPr>
          <w:rFonts w:ascii="IBM Plex Sans" w:hAnsi="IBM Plex Sans"/>
        </w:rPr>
        <w:t>A queue can include:</w:t>
      </w:r>
    </w:p>
    <w:p w14:paraId="467E8447" w14:textId="77777777" w:rsidR="004A7914" w:rsidRPr="004A7914" w:rsidRDefault="004A7914" w:rsidP="004A7914">
      <w:pPr>
        <w:pStyle w:val="ListParagraph"/>
        <w:numPr>
          <w:ilvl w:val="0"/>
          <w:numId w:val="12"/>
        </w:numPr>
        <w:rPr>
          <w:rFonts w:ascii="IBM Plex Sans" w:hAnsi="IBM Plex Sans"/>
        </w:rPr>
      </w:pPr>
      <w:r w:rsidRPr="004A7914">
        <w:rPr>
          <w:rFonts w:ascii="IBM Plex Sans" w:hAnsi="IBM Plex Sans"/>
        </w:rPr>
        <w:t>Individual Users</w:t>
      </w:r>
    </w:p>
    <w:p w14:paraId="7EA56AAA" w14:textId="77777777" w:rsidR="004A7914" w:rsidRPr="004A7914" w:rsidRDefault="004A7914" w:rsidP="004A7914">
      <w:pPr>
        <w:pStyle w:val="ListParagraph"/>
        <w:numPr>
          <w:ilvl w:val="0"/>
          <w:numId w:val="12"/>
        </w:numPr>
        <w:rPr>
          <w:rFonts w:ascii="IBM Plex Sans" w:hAnsi="IBM Plex Sans"/>
        </w:rPr>
      </w:pPr>
      <w:r w:rsidRPr="004A7914">
        <w:rPr>
          <w:rFonts w:ascii="IBM Plex Sans" w:hAnsi="IBM Plex Sans"/>
        </w:rPr>
        <w:t>Roles</w:t>
      </w:r>
    </w:p>
    <w:p w14:paraId="2AF9E88E" w14:textId="77777777" w:rsidR="004A7914" w:rsidRPr="004A7914" w:rsidRDefault="004A7914" w:rsidP="004A7914">
      <w:pPr>
        <w:pStyle w:val="ListParagraph"/>
        <w:numPr>
          <w:ilvl w:val="0"/>
          <w:numId w:val="12"/>
        </w:numPr>
        <w:rPr>
          <w:rFonts w:ascii="IBM Plex Sans" w:hAnsi="IBM Plex Sans"/>
        </w:rPr>
      </w:pPr>
      <w:r w:rsidRPr="004A7914">
        <w:rPr>
          <w:rFonts w:ascii="IBM Plex Sans" w:hAnsi="IBM Plex Sans"/>
        </w:rPr>
        <w:t>Public Groups</w:t>
      </w:r>
    </w:p>
    <w:p w14:paraId="505B5F89" w14:textId="77777777" w:rsidR="004A7914" w:rsidRPr="004A7914" w:rsidRDefault="004A7914" w:rsidP="004A7914">
      <w:pPr>
        <w:pStyle w:val="ListParagraph"/>
        <w:numPr>
          <w:ilvl w:val="0"/>
          <w:numId w:val="12"/>
        </w:numPr>
        <w:rPr>
          <w:rFonts w:ascii="IBM Plex Sans" w:hAnsi="IBM Plex Sans"/>
        </w:rPr>
      </w:pPr>
      <w:r w:rsidRPr="004A7914">
        <w:rPr>
          <w:rFonts w:ascii="IBM Plex Sans" w:hAnsi="IBM Plex Sans"/>
        </w:rPr>
        <w:t>Roles and Subordinates</w:t>
      </w:r>
    </w:p>
    <w:p w14:paraId="5C6CDD57" w14:textId="77777777" w:rsidR="004A7914" w:rsidRPr="004A7914" w:rsidRDefault="004A7914" w:rsidP="004A7914">
      <w:pPr>
        <w:pStyle w:val="ListParagraph"/>
        <w:numPr>
          <w:ilvl w:val="0"/>
          <w:numId w:val="12"/>
        </w:numPr>
        <w:rPr>
          <w:rFonts w:ascii="IBM Plex Sans" w:hAnsi="IBM Plex Sans"/>
        </w:rPr>
      </w:pPr>
      <w:r w:rsidRPr="004A7914">
        <w:rPr>
          <w:rFonts w:ascii="IBM Plex Sans" w:hAnsi="IBM Plex Sans"/>
        </w:rPr>
        <w:t>Territories</w:t>
      </w:r>
    </w:p>
    <w:p w14:paraId="63B7BDEF" w14:textId="1E71014E" w:rsidR="004A7914" w:rsidRDefault="004A7914" w:rsidP="004A7914">
      <w:pPr>
        <w:rPr>
          <w:rFonts w:ascii="IBM Plex Sans" w:hAnsi="IBM Plex Sans"/>
        </w:rPr>
      </w:pPr>
      <w:r w:rsidRPr="004A7914">
        <w:rPr>
          <w:rFonts w:ascii="Segoe UI Emoji" w:hAnsi="Segoe UI Emoji" w:cs="Segoe UI Emoji"/>
        </w:rPr>
        <w:t>🧠</w:t>
      </w:r>
      <w:r w:rsidRPr="004A7914">
        <w:rPr>
          <w:rFonts w:ascii="IBM Plex Sans" w:hAnsi="IBM Plex Sans"/>
        </w:rPr>
        <w:t xml:space="preserve"> </w:t>
      </w:r>
      <w:r w:rsidRPr="004A7914">
        <w:rPr>
          <w:rFonts w:ascii="IBM Plex Sans" w:hAnsi="IBM Plex Sans"/>
          <w:b/>
          <w:bCs/>
        </w:rPr>
        <w:t>Tip:</w:t>
      </w:r>
      <w:r w:rsidRPr="004A7914">
        <w:rPr>
          <w:rFonts w:ascii="IBM Plex Sans" w:hAnsi="IBM Plex Sans"/>
        </w:rPr>
        <w:t xml:space="preserve"> Use </w:t>
      </w:r>
      <w:r w:rsidRPr="004A7914">
        <w:rPr>
          <w:rFonts w:ascii="IBM Plex Sans" w:hAnsi="IBM Plex Sans"/>
          <w:b/>
          <w:bCs/>
        </w:rPr>
        <w:t>Public Groups</w:t>
      </w:r>
      <w:r w:rsidRPr="004A7914">
        <w:rPr>
          <w:rFonts w:ascii="IBM Plex Sans" w:hAnsi="IBM Plex Sans"/>
        </w:rPr>
        <w:t xml:space="preserve"> to simplify queue member management.</w:t>
      </w:r>
    </w:p>
    <w:p w14:paraId="2747652E" w14:textId="77777777" w:rsidR="004A7914" w:rsidRPr="004A7914" w:rsidRDefault="004A7914" w:rsidP="004A7914">
      <w:pPr>
        <w:rPr>
          <w:rFonts w:ascii="IBM Plex Sans" w:hAnsi="IBM Plex Sans"/>
        </w:rPr>
      </w:pPr>
    </w:p>
    <w:p w14:paraId="1AFE56D0" w14:textId="77777777" w:rsidR="004A7914" w:rsidRPr="004A7914" w:rsidRDefault="004A7914" w:rsidP="004A7914">
      <w:pPr>
        <w:rPr>
          <w:rFonts w:ascii="IBM Plex Sans" w:hAnsi="IBM Plex Sans"/>
          <w:b/>
          <w:bCs/>
        </w:rPr>
      </w:pPr>
      <w:r w:rsidRPr="004A7914">
        <w:rPr>
          <w:rFonts w:ascii="Segoe UI Emoji" w:hAnsi="Segoe UI Emoji" w:cs="Segoe UI Emoji"/>
          <w:b/>
          <w:bCs/>
        </w:rPr>
        <w:t>🔐</w:t>
      </w:r>
      <w:r w:rsidRPr="004A7914">
        <w:rPr>
          <w:rFonts w:ascii="IBM Plex Sans" w:hAnsi="IBM Plex Sans"/>
          <w:b/>
          <w:bCs/>
        </w:rPr>
        <w:t xml:space="preserve"> </w:t>
      </w:r>
      <w:r w:rsidRPr="004A7914">
        <w:rPr>
          <w:rFonts w:ascii="IBM Plex Sans" w:hAnsi="IBM Plex Sans"/>
          <w:b/>
          <w:bCs/>
          <w:color w:val="70AD47" w:themeColor="accent6"/>
        </w:rPr>
        <w:t>Access to Records in Queues</w:t>
      </w:r>
    </w:p>
    <w:p w14:paraId="2A552D00" w14:textId="77777777" w:rsidR="004A7914" w:rsidRPr="004A7914" w:rsidRDefault="004A7914" w:rsidP="004A7914">
      <w:pPr>
        <w:rPr>
          <w:rFonts w:ascii="IBM Plex Sans" w:hAnsi="IBM Plex Sans"/>
        </w:rPr>
      </w:pPr>
      <w:r w:rsidRPr="004A7914">
        <w:rPr>
          <w:rFonts w:ascii="IBM Plex Sans" w:hAnsi="IBM Plex Sans"/>
        </w:rPr>
        <w:t xml:space="preserve">Access to records in queues depends on the </w:t>
      </w:r>
      <w:r w:rsidRPr="004A7914">
        <w:rPr>
          <w:rFonts w:ascii="IBM Plex Sans" w:hAnsi="IBM Plex Sans"/>
          <w:b/>
          <w:bCs/>
        </w:rPr>
        <w:t>Organization-Wide Default (OWD)</w:t>
      </w:r>
      <w:r w:rsidRPr="004A7914">
        <w:rPr>
          <w:rFonts w:ascii="IBM Plex Sans" w:hAnsi="IBM Plex Sans"/>
        </w:rPr>
        <w:t xml:space="preserve"> sharing model of the object.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67"/>
        <w:gridCol w:w="5949"/>
      </w:tblGrid>
      <w:tr w:rsidR="004A7914" w:rsidRPr="004A7914" w14:paraId="4E4357FC" w14:textId="77777777" w:rsidTr="004A7914">
        <w:tc>
          <w:tcPr>
            <w:tcW w:w="0" w:type="auto"/>
            <w:hideMark/>
          </w:tcPr>
          <w:p w14:paraId="20AC1EC3" w14:textId="77777777" w:rsidR="004A7914" w:rsidRPr="004A7914" w:rsidRDefault="004A7914" w:rsidP="004A7914">
            <w:pPr>
              <w:spacing w:after="160" w:line="259" w:lineRule="auto"/>
              <w:rPr>
                <w:rFonts w:ascii="IBM Plex Sans" w:hAnsi="IBM Plex Sans"/>
                <w:b/>
                <w:bCs/>
              </w:rPr>
            </w:pPr>
            <w:r w:rsidRPr="004A7914">
              <w:rPr>
                <w:rFonts w:ascii="IBM Plex Sans" w:hAnsi="IBM Plex Sans"/>
                <w:b/>
                <w:bCs/>
              </w:rPr>
              <w:t>OWD Sharing Model</w:t>
            </w:r>
          </w:p>
        </w:tc>
        <w:tc>
          <w:tcPr>
            <w:tcW w:w="0" w:type="auto"/>
            <w:hideMark/>
          </w:tcPr>
          <w:p w14:paraId="0624D671" w14:textId="77777777" w:rsidR="004A7914" w:rsidRPr="004A7914" w:rsidRDefault="004A7914" w:rsidP="004A7914">
            <w:pPr>
              <w:spacing w:after="160" w:line="259" w:lineRule="auto"/>
              <w:rPr>
                <w:rFonts w:ascii="IBM Plex Sans" w:hAnsi="IBM Plex Sans"/>
                <w:b/>
                <w:bCs/>
              </w:rPr>
            </w:pPr>
            <w:r w:rsidRPr="004A7914">
              <w:rPr>
                <w:rFonts w:ascii="IBM Plex Sans" w:hAnsi="IBM Plex Sans"/>
                <w:b/>
                <w:bCs/>
              </w:rPr>
              <w:t>Access Behavior</w:t>
            </w:r>
          </w:p>
        </w:tc>
      </w:tr>
      <w:tr w:rsidR="004A7914" w:rsidRPr="004A7914" w14:paraId="6C30DF1E" w14:textId="77777777" w:rsidTr="004A7914">
        <w:tc>
          <w:tcPr>
            <w:tcW w:w="0" w:type="auto"/>
            <w:hideMark/>
          </w:tcPr>
          <w:p w14:paraId="08933B76" w14:textId="77777777" w:rsidR="004A7914" w:rsidRPr="004A7914" w:rsidRDefault="004A7914" w:rsidP="004A7914">
            <w:pPr>
              <w:spacing w:after="160" w:line="259" w:lineRule="auto"/>
              <w:rPr>
                <w:rFonts w:ascii="IBM Plex Sans" w:hAnsi="IBM Plex Sans"/>
              </w:rPr>
            </w:pPr>
            <w:r w:rsidRPr="004A7914">
              <w:rPr>
                <w:rFonts w:ascii="IBM Plex Sans" w:hAnsi="IBM Plex Sans"/>
                <w:b/>
                <w:bCs/>
              </w:rPr>
              <w:t>Public Read/Write/Transfer</w:t>
            </w:r>
          </w:p>
        </w:tc>
        <w:tc>
          <w:tcPr>
            <w:tcW w:w="0" w:type="auto"/>
            <w:hideMark/>
          </w:tcPr>
          <w:p w14:paraId="135CDA56" w14:textId="77777777" w:rsidR="004A7914" w:rsidRPr="004A7914" w:rsidRDefault="004A7914" w:rsidP="004A7914">
            <w:pPr>
              <w:spacing w:after="160" w:line="259" w:lineRule="auto"/>
              <w:rPr>
                <w:rFonts w:ascii="IBM Plex Sans" w:hAnsi="IBM Plex Sans"/>
              </w:rPr>
            </w:pPr>
            <w:r w:rsidRPr="004A7914">
              <w:rPr>
                <w:rFonts w:ascii="IBM Plex Sans" w:hAnsi="IBM Plex Sans"/>
              </w:rPr>
              <w:t>All users can view and take ownership of any queue record.</w:t>
            </w:r>
          </w:p>
        </w:tc>
      </w:tr>
      <w:tr w:rsidR="004A7914" w:rsidRPr="004A7914" w14:paraId="79BD73B0" w14:textId="77777777" w:rsidTr="004A7914">
        <w:tc>
          <w:tcPr>
            <w:tcW w:w="0" w:type="auto"/>
            <w:hideMark/>
          </w:tcPr>
          <w:p w14:paraId="29EC85D9" w14:textId="77777777" w:rsidR="004A7914" w:rsidRPr="004A7914" w:rsidRDefault="004A7914" w:rsidP="004A7914">
            <w:pPr>
              <w:spacing w:after="160" w:line="259" w:lineRule="auto"/>
              <w:rPr>
                <w:rFonts w:ascii="IBM Plex Sans" w:hAnsi="IBM Plex Sans"/>
              </w:rPr>
            </w:pPr>
            <w:r w:rsidRPr="004A7914">
              <w:rPr>
                <w:rFonts w:ascii="IBM Plex Sans" w:hAnsi="IBM Plex Sans"/>
                <w:b/>
                <w:bCs/>
              </w:rPr>
              <w:t>Public Read/Write</w:t>
            </w:r>
            <w:r w:rsidRPr="004A7914">
              <w:rPr>
                <w:rFonts w:ascii="IBM Plex Sans" w:hAnsi="IBM Plex Sans"/>
              </w:rPr>
              <w:t xml:space="preserve"> or </w:t>
            </w:r>
            <w:r w:rsidRPr="004A7914">
              <w:rPr>
                <w:rFonts w:ascii="IBM Plex Sans" w:hAnsi="IBM Plex Sans"/>
                <w:b/>
                <w:bCs/>
              </w:rPr>
              <w:t>Public Read-Only</w:t>
            </w:r>
          </w:p>
        </w:tc>
        <w:tc>
          <w:tcPr>
            <w:tcW w:w="0" w:type="auto"/>
            <w:hideMark/>
          </w:tcPr>
          <w:p w14:paraId="71D7AAB9" w14:textId="77777777" w:rsidR="004A7914" w:rsidRPr="004A7914" w:rsidRDefault="004A7914" w:rsidP="004A7914">
            <w:pPr>
              <w:spacing w:after="160" w:line="259" w:lineRule="auto"/>
              <w:rPr>
                <w:rFonts w:ascii="IBM Plex Sans" w:hAnsi="IBM Plex Sans"/>
              </w:rPr>
            </w:pPr>
            <w:r w:rsidRPr="004A7914">
              <w:rPr>
                <w:rFonts w:ascii="IBM Plex Sans" w:hAnsi="IBM Plex Sans"/>
              </w:rPr>
              <w:t>Users can view all queues but can only claim records from queues they are a member of, or if they are higher in role hierarchy than a member.</w:t>
            </w:r>
          </w:p>
        </w:tc>
      </w:tr>
      <w:tr w:rsidR="004A7914" w:rsidRPr="004A7914" w14:paraId="0F2447B7" w14:textId="77777777" w:rsidTr="004A7914">
        <w:tc>
          <w:tcPr>
            <w:tcW w:w="0" w:type="auto"/>
            <w:hideMark/>
          </w:tcPr>
          <w:p w14:paraId="740C2A22" w14:textId="77777777" w:rsidR="004A7914" w:rsidRPr="004A7914" w:rsidRDefault="004A7914" w:rsidP="004A7914">
            <w:pPr>
              <w:spacing w:after="160" w:line="259" w:lineRule="auto"/>
              <w:rPr>
                <w:rFonts w:ascii="IBM Plex Sans" w:hAnsi="IBM Plex Sans"/>
              </w:rPr>
            </w:pPr>
            <w:r w:rsidRPr="004A7914">
              <w:rPr>
                <w:rFonts w:ascii="IBM Plex Sans" w:hAnsi="IBM Plex Sans"/>
                <w:b/>
                <w:bCs/>
              </w:rPr>
              <w:t>Private</w:t>
            </w:r>
          </w:p>
        </w:tc>
        <w:tc>
          <w:tcPr>
            <w:tcW w:w="0" w:type="auto"/>
            <w:hideMark/>
          </w:tcPr>
          <w:p w14:paraId="11B95CA8" w14:textId="77777777" w:rsidR="004A7914" w:rsidRPr="004A7914" w:rsidRDefault="004A7914" w:rsidP="004A7914">
            <w:pPr>
              <w:spacing w:after="160" w:line="259" w:lineRule="auto"/>
              <w:rPr>
                <w:rFonts w:ascii="IBM Plex Sans" w:hAnsi="IBM Plex Sans"/>
              </w:rPr>
            </w:pPr>
            <w:r w:rsidRPr="004A7914">
              <w:rPr>
                <w:rFonts w:ascii="IBM Plex Sans" w:hAnsi="IBM Plex Sans"/>
              </w:rPr>
              <w:t>Users can only view and claim records from queues they belong to, or if they are higher in the role hierarchy than a member.</w:t>
            </w:r>
          </w:p>
        </w:tc>
      </w:tr>
    </w:tbl>
    <w:p w14:paraId="7DDFF12C" w14:textId="3535E087" w:rsidR="004A7914" w:rsidRPr="004A7914" w:rsidRDefault="004A7914" w:rsidP="004A7914">
      <w:pPr>
        <w:rPr>
          <w:rFonts w:ascii="IBM Plex Sans" w:hAnsi="IBM Plex Sans"/>
        </w:rPr>
      </w:pPr>
    </w:p>
    <w:p w14:paraId="13341FF2" w14:textId="77777777" w:rsidR="004A7914" w:rsidRPr="004A7914" w:rsidRDefault="004A7914" w:rsidP="004A7914">
      <w:pPr>
        <w:rPr>
          <w:rFonts w:ascii="IBM Plex Sans" w:hAnsi="IBM Plex Sans"/>
          <w:b/>
          <w:bCs/>
        </w:rPr>
      </w:pPr>
      <w:r w:rsidRPr="004A7914">
        <w:rPr>
          <w:rFonts w:ascii="Segoe UI Emoji" w:hAnsi="Segoe UI Emoji" w:cs="Segoe UI Emoji"/>
          <w:b/>
          <w:bCs/>
        </w:rPr>
        <w:t>⚠️</w:t>
      </w:r>
      <w:r w:rsidRPr="004A7914">
        <w:rPr>
          <w:rFonts w:ascii="IBM Plex Sans" w:hAnsi="IBM Plex Sans"/>
          <w:b/>
          <w:bCs/>
        </w:rPr>
        <w:t xml:space="preserve"> </w:t>
      </w:r>
      <w:r w:rsidRPr="004A7914">
        <w:rPr>
          <w:rFonts w:ascii="IBM Plex Sans" w:hAnsi="IBM Plex Sans"/>
          <w:b/>
          <w:bCs/>
          <w:color w:val="70AD47" w:themeColor="accent6"/>
        </w:rPr>
        <w:t>Permissions Required</w:t>
      </w:r>
    </w:p>
    <w:p w14:paraId="51BA3D3C" w14:textId="77777777" w:rsidR="004A7914" w:rsidRPr="004A7914" w:rsidRDefault="004A7914" w:rsidP="004A7914">
      <w:pPr>
        <w:rPr>
          <w:rFonts w:ascii="IBM Plex Sans" w:hAnsi="IBM Plex Sans"/>
        </w:rPr>
      </w:pPr>
      <w:r w:rsidRPr="004A7914">
        <w:rPr>
          <w:rFonts w:ascii="IBM Plex Sans" w:hAnsi="IBM Plex Sans"/>
        </w:rPr>
        <w:t xml:space="preserve">To </w:t>
      </w:r>
      <w:r w:rsidRPr="004A7914">
        <w:rPr>
          <w:rFonts w:ascii="IBM Plex Sans" w:hAnsi="IBM Plex Sans"/>
          <w:b/>
          <w:bCs/>
        </w:rPr>
        <w:t>take ownership</w:t>
      </w:r>
      <w:r w:rsidRPr="004A7914">
        <w:rPr>
          <w:rFonts w:ascii="IBM Plex Sans" w:hAnsi="IBM Plex Sans"/>
        </w:rPr>
        <w:t xml:space="preserve">, a user must have </w:t>
      </w:r>
      <w:r w:rsidRPr="004A7914">
        <w:rPr>
          <w:rFonts w:ascii="IBM Plex Sans" w:hAnsi="IBM Plex Sans"/>
          <w:b/>
          <w:bCs/>
        </w:rPr>
        <w:t>Edit permission</w:t>
      </w:r>
      <w:r w:rsidRPr="004A7914">
        <w:rPr>
          <w:rFonts w:ascii="IBM Plex Sans" w:hAnsi="IBM Plex Sans"/>
        </w:rPr>
        <w:t xml:space="preserve"> on the object.</w:t>
      </w:r>
    </w:p>
    <w:p w14:paraId="70CC1B15" w14:textId="77777777" w:rsidR="004A7914" w:rsidRPr="004A7914" w:rsidRDefault="004A7914" w:rsidP="004A7914">
      <w:pPr>
        <w:rPr>
          <w:rFonts w:ascii="IBM Plex Sans" w:hAnsi="IBM Plex Sans"/>
        </w:rPr>
      </w:pPr>
      <w:r w:rsidRPr="004A7914">
        <w:rPr>
          <w:rFonts w:ascii="IBM Plex Sans" w:hAnsi="IBM Plex Sans"/>
          <w:b/>
          <w:bCs/>
        </w:rPr>
        <w:t>System Admins</w:t>
      </w:r>
      <w:r w:rsidRPr="004A7914">
        <w:rPr>
          <w:rFonts w:ascii="IBM Plex Sans" w:hAnsi="IBM Plex Sans"/>
        </w:rPr>
        <w:t xml:space="preserve">, users with </w:t>
      </w:r>
      <w:r w:rsidRPr="004A7914">
        <w:rPr>
          <w:rFonts w:ascii="IBM Plex Sans" w:hAnsi="IBM Plex Sans"/>
          <w:b/>
          <w:bCs/>
        </w:rPr>
        <w:t>“Modify All”</w:t>
      </w:r>
      <w:r w:rsidRPr="004A7914">
        <w:rPr>
          <w:rFonts w:ascii="IBM Plex Sans" w:hAnsi="IBM Plex Sans"/>
        </w:rPr>
        <w:t xml:space="preserve"> object permission, or </w:t>
      </w:r>
      <w:r w:rsidRPr="004A7914">
        <w:rPr>
          <w:rFonts w:ascii="IBM Plex Sans" w:hAnsi="IBM Plex Sans"/>
          <w:b/>
          <w:bCs/>
        </w:rPr>
        <w:t>“Modify All Data”</w:t>
      </w:r>
      <w:r w:rsidRPr="004A7914">
        <w:rPr>
          <w:rFonts w:ascii="IBM Plex Sans" w:hAnsi="IBM Plex Sans"/>
        </w:rPr>
        <w:t xml:space="preserve"> system permission can:</w:t>
      </w:r>
    </w:p>
    <w:p w14:paraId="6137F13C" w14:textId="77777777" w:rsidR="004A7914" w:rsidRPr="004A7914" w:rsidRDefault="004A7914" w:rsidP="004A7914">
      <w:pPr>
        <w:pStyle w:val="ListParagraph"/>
        <w:numPr>
          <w:ilvl w:val="0"/>
          <w:numId w:val="13"/>
        </w:numPr>
        <w:rPr>
          <w:rFonts w:ascii="IBM Plex Sans" w:hAnsi="IBM Plex Sans"/>
        </w:rPr>
      </w:pPr>
      <w:r w:rsidRPr="004A7914">
        <w:rPr>
          <w:rFonts w:ascii="IBM Plex Sans" w:hAnsi="IBM Plex Sans"/>
        </w:rPr>
        <w:t>View any queue</w:t>
      </w:r>
    </w:p>
    <w:p w14:paraId="3A2E6756" w14:textId="77777777" w:rsidR="004A7914" w:rsidRPr="004A7914" w:rsidRDefault="004A7914" w:rsidP="004A7914">
      <w:pPr>
        <w:pStyle w:val="ListParagraph"/>
        <w:numPr>
          <w:ilvl w:val="0"/>
          <w:numId w:val="13"/>
        </w:numPr>
        <w:rPr>
          <w:rFonts w:ascii="IBM Plex Sans" w:hAnsi="IBM Plex Sans"/>
        </w:rPr>
      </w:pPr>
      <w:r w:rsidRPr="004A7914">
        <w:rPr>
          <w:rFonts w:ascii="IBM Plex Sans" w:hAnsi="IBM Plex Sans"/>
        </w:rPr>
        <w:t>Claim records from any queue</w:t>
      </w:r>
    </w:p>
    <w:p w14:paraId="213F0E3C" w14:textId="77777777" w:rsidR="004A7914" w:rsidRPr="004A7914" w:rsidRDefault="004A7914" w:rsidP="004A7914">
      <w:pPr>
        <w:pStyle w:val="ListParagraph"/>
        <w:numPr>
          <w:ilvl w:val="0"/>
          <w:numId w:val="13"/>
        </w:numPr>
        <w:rPr>
          <w:rFonts w:ascii="IBM Plex Sans" w:hAnsi="IBM Plex Sans"/>
        </w:rPr>
      </w:pPr>
      <w:r w:rsidRPr="004A7914">
        <w:rPr>
          <w:rFonts w:ascii="IBM Plex Sans" w:hAnsi="IBM Plex Sans"/>
        </w:rPr>
        <w:t>Ignore sharing model restrictions</w:t>
      </w:r>
    </w:p>
    <w:p w14:paraId="0B11CBEC" w14:textId="29B53A41" w:rsidR="004A7914" w:rsidRPr="004A7914" w:rsidRDefault="004A7914" w:rsidP="004A7914">
      <w:pPr>
        <w:rPr>
          <w:rFonts w:ascii="IBM Plex Sans" w:hAnsi="IBM Plex Sans"/>
        </w:rPr>
      </w:pPr>
    </w:p>
    <w:p w14:paraId="44C8D215" w14:textId="77777777" w:rsidR="004A7914" w:rsidRPr="004A7914" w:rsidRDefault="004A7914" w:rsidP="004A7914">
      <w:pPr>
        <w:rPr>
          <w:rFonts w:ascii="IBM Plex Sans" w:hAnsi="IBM Plex Sans"/>
          <w:b/>
          <w:bCs/>
        </w:rPr>
      </w:pPr>
      <w:r w:rsidRPr="004A7914">
        <w:rPr>
          <w:rFonts w:ascii="Segoe UI Emoji" w:hAnsi="Segoe UI Emoji" w:cs="Segoe UI Emoji"/>
          <w:b/>
          <w:bCs/>
        </w:rPr>
        <w:lastRenderedPageBreak/>
        <w:t>🧹</w:t>
      </w:r>
      <w:r w:rsidRPr="004A7914">
        <w:rPr>
          <w:rFonts w:ascii="IBM Plex Sans" w:hAnsi="IBM Plex Sans"/>
          <w:b/>
          <w:bCs/>
        </w:rPr>
        <w:t xml:space="preserve"> </w:t>
      </w:r>
      <w:r w:rsidRPr="004A7914">
        <w:rPr>
          <w:rFonts w:ascii="IBM Plex Sans" w:hAnsi="IBM Plex Sans"/>
          <w:b/>
          <w:bCs/>
          <w:color w:val="70AD47" w:themeColor="accent6"/>
        </w:rPr>
        <w:t>Before Deleting a Queue</w:t>
      </w:r>
    </w:p>
    <w:p w14:paraId="6730560E" w14:textId="77777777" w:rsidR="004A7914" w:rsidRPr="004A7914" w:rsidRDefault="004A7914" w:rsidP="004A7914">
      <w:pPr>
        <w:rPr>
          <w:rFonts w:ascii="IBM Plex Sans" w:hAnsi="IBM Plex Sans"/>
        </w:rPr>
      </w:pPr>
      <w:r w:rsidRPr="004A7914">
        <w:rPr>
          <w:rFonts w:ascii="Segoe UI Emoji" w:hAnsi="Segoe UI Emoji" w:cs="Segoe UI Emoji"/>
        </w:rPr>
        <w:t>✅</w:t>
      </w:r>
      <w:r w:rsidRPr="004A7914">
        <w:rPr>
          <w:rFonts w:ascii="IBM Plex Sans" w:hAnsi="IBM Plex Sans"/>
        </w:rPr>
        <w:t xml:space="preserve"> Reassign its records to another owner</w:t>
      </w:r>
      <w:r w:rsidRPr="004A7914">
        <w:rPr>
          <w:rFonts w:ascii="IBM Plex Sans" w:hAnsi="IBM Plex Sans"/>
        </w:rPr>
        <w:br/>
      </w:r>
      <w:r w:rsidRPr="004A7914">
        <w:rPr>
          <w:rFonts w:ascii="Segoe UI Emoji" w:hAnsi="Segoe UI Emoji" w:cs="Segoe UI Emoji"/>
        </w:rPr>
        <w:t>✅</w:t>
      </w:r>
      <w:r w:rsidRPr="004A7914">
        <w:rPr>
          <w:rFonts w:ascii="IBM Plex Sans" w:hAnsi="IBM Plex Sans"/>
        </w:rPr>
        <w:t xml:space="preserve"> Remove the queue from any </w:t>
      </w:r>
      <w:r w:rsidRPr="004A7914">
        <w:rPr>
          <w:rFonts w:ascii="IBM Plex Sans" w:hAnsi="IBM Plex Sans"/>
          <w:b/>
          <w:bCs/>
        </w:rPr>
        <w:t>assignment rules</w:t>
      </w:r>
      <w:r w:rsidRPr="004A7914">
        <w:rPr>
          <w:rFonts w:ascii="IBM Plex Sans" w:hAnsi="IBM Plex Sans"/>
        </w:rPr>
        <w:br/>
        <w:t>(Otherwise, records may become unassigned or inaccessible)</w:t>
      </w:r>
    </w:p>
    <w:p w14:paraId="7E9992D2" w14:textId="77777777" w:rsidR="00545BAC" w:rsidRPr="004A7914" w:rsidRDefault="00545BAC">
      <w:pPr>
        <w:rPr>
          <w:rFonts w:ascii="IBM Plex Sans" w:hAnsi="IBM Plex Sans"/>
        </w:rPr>
      </w:pPr>
    </w:p>
    <w:sectPr w:rsidR="00545BAC" w:rsidRPr="004A79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B41A0"/>
    <w:multiLevelType w:val="multilevel"/>
    <w:tmpl w:val="060EA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364522"/>
    <w:multiLevelType w:val="multilevel"/>
    <w:tmpl w:val="060EA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C0546B"/>
    <w:multiLevelType w:val="multilevel"/>
    <w:tmpl w:val="060EA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A36326"/>
    <w:multiLevelType w:val="multilevel"/>
    <w:tmpl w:val="060EA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DD7BFC"/>
    <w:multiLevelType w:val="hybridMultilevel"/>
    <w:tmpl w:val="68E6D7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633659"/>
    <w:multiLevelType w:val="multilevel"/>
    <w:tmpl w:val="8730B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831C5E"/>
    <w:multiLevelType w:val="multilevel"/>
    <w:tmpl w:val="060EA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EB2E29"/>
    <w:multiLevelType w:val="multilevel"/>
    <w:tmpl w:val="3154C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885B4B"/>
    <w:multiLevelType w:val="multilevel"/>
    <w:tmpl w:val="1056F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5A5D3A"/>
    <w:multiLevelType w:val="multilevel"/>
    <w:tmpl w:val="060EA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C50624"/>
    <w:multiLevelType w:val="multilevel"/>
    <w:tmpl w:val="9572E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546EDE"/>
    <w:multiLevelType w:val="multilevel"/>
    <w:tmpl w:val="060EA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E65F5F"/>
    <w:multiLevelType w:val="multilevel"/>
    <w:tmpl w:val="1F183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7408471">
    <w:abstractNumId w:val="5"/>
  </w:num>
  <w:num w:numId="2" w16cid:durableId="2131656662">
    <w:abstractNumId w:val="3"/>
  </w:num>
  <w:num w:numId="3" w16cid:durableId="1621376027">
    <w:abstractNumId w:val="12"/>
  </w:num>
  <w:num w:numId="4" w16cid:durableId="555776840">
    <w:abstractNumId w:val="7"/>
  </w:num>
  <w:num w:numId="5" w16cid:durableId="1537622491">
    <w:abstractNumId w:val="8"/>
  </w:num>
  <w:num w:numId="6" w16cid:durableId="330718531">
    <w:abstractNumId w:val="10"/>
  </w:num>
  <w:num w:numId="7" w16cid:durableId="1838500575">
    <w:abstractNumId w:val="4"/>
  </w:num>
  <w:num w:numId="8" w16cid:durableId="409890058">
    <w:abstractNumId w:val="11"/>
  </w:num>
  <w:num w:numId="9" w16cid:durableId="981350855">
    <w:abstractNumId w:val="9"/>
  </w:num>
  <w:num w:numId="10" w16cid:durableId="1746955945">
    <w:abstractNumId w:val="6"/>
  </w:num>
  <w:num w:numId="11" w16cid:durableId="1606113082">
    <w:abstractNumId w:val="1"/>
  </w:num>
  <w:num w:numId="12" w16cid:durableId="1333988055">
    <w:abstractNumId w:val="2"/>
  </w:num>
  <w:num w:numId="13" w16cid:durableId="1438868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B79"/>
    <w:rsid w:val="004A7914"/>
    <w:rsid w:val="00545BAC"/>
    <w:rsid w:val="00651AFE"/>
    <w:rsid w:val="00A14B79"/>
    <w:rsid w:val="00B13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E9381"/>
  <w15:chartTrackingRefBased/>
  <w15:docId w15:val="{93DCE09D-975C-4762-90D8-DB1285EDE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4B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4B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4B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B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4B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4B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4B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4B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4B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4B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4B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4B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B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4B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4B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4B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4B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4B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4B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4B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4B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4B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4B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4B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4B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4B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4B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4B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4B7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4A79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382</Words>
  <Characters>2180</Characters>
  <Application>Microsoft Office Word</Application>
  <DocSecurity>0</DocSecurity>
  <Lines>18</Lines>
  <Paragraphs>5</Paragraphs>
  <ScaleCrop>false</ScaleCrop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Sowmya</dc:creator>
  <cp:keywords/>
  <dc:description/>
  <cp:lastModifiedBy>B Sowmya</cp:lastModifiedBy>
  <cp:revision>2</cp:revision>
  <dcterms:created xsi:type="dcterms:W3CDTF">2025-10-16T10:08:00Z</dcterms:created>
  <dcterms:modified xsi:type="dcterms:W3CDTF">2025-10-16T10:12:00Z</dcterms:modified>
</cp:coreProperties>
</file>