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88C2" w14:textId="77777777" w:rsidR="0013328D" w:rsidRPr="0013328D" w:rsidRDefault="0013328D" w:rsidP="0013328D">
      <w:pPr>
        <w:rPr>
          <w:rFonts w:ascii="IBM Plex Sans" w:hAnsi="IBM Plex Sans"/>
          <w:b/>
          <w:bCs/>
        </w:rPr>
      </w:pPr>
      <w:r w:rsidRPr="0013328D">
        <w:rPr>
          <w:rFonts w:ascii="Segoe UI Emoji" w:hAnsi="Segoe UI Emoji" w:cs="Segoe UI Emoji"/>
          <w:b/>
          <w:bCs/>
        </w:rPr>
        <w:t>🌟</w:t>
      </w:r>
      <w:r w:rsidRPr="0013328D">
        <w:rPr>
          <w:rFonts w:ascii="IBM Plex Sans" w:hAnsi="IBM Plex Sans"/>
          <w:b/>
          <w:bCs/>
        </w:rPr>
        <w:t xml:space="preserve"> </w:t>
      </w:r>
      <w:r w:rsidRPr="0013328D">
        <w:rPr>
          <w:rFonts w:ascii="IBM Plex Sans" w:hAnsi="IBM Plex Sans"/>
          <w:b/>
          <w:bCs/>
          <w:color w:val="EE0000"/>
          <w:sz w:val="24"/>
          <w:szCs w:val="24"/>
        </w:rPr>
        <w:t>1. Einstein Studio Components</w:t>
      </w:r>
    </w:p>
    <w:p w14:paraId="7A09257B" w14:textId="77777777" w:rsidR="0013328D" w:rsidRPr="0013328D" w:rsidRDefault="0013328D" w:rsidP="0013328D">
      <w:pPr>
        <w:rPr>
          <w:rFonts w:ascii="IBM Plex Sans" w:hAnsi="IBM Plex Sans"/>
        </w:rPr>
      </w:pPr>
      <w:r w:rsidRPr="0013328D">
        <w:rPr>
          <w:rFonts w:ascii="IBM Plex Sans" w:hAnsi="IBM Plex Sans"/>
        </w:rPr>
        <w:t xml:space="preserve">Einstein Studio has </w:t>
      </w:r>
      <w:r w:rsidRPr="0013328D">
        <w:rPr>
          <w:rFonts w:ascii="IBM Plex Sans" w:hAnsi="IBM Plex Sans"/>
          <w:b/>
          <w:bCs/>
        </w:rPr>
        <w:t>three main tools</w:t>
      </w:r>
      <w:r w:rsidRPr="0013328D">
        <w:rPr>
          <w:rFonts w:ascii="IBM Plex Sans" w:hAnsi="IBM Plex San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7444"/>
      </w:tblGrid>
      <w:tr w:rsidR="0013328D" w:rsidRPr="0013328D" w14:paraId="3FB13A53" w14:textId="77777777" w:rsidTr="0013328D">
        <w:tc>
          <w:tcPr>
            <w:tcW w:w="0" w:type="auto"/>
            <w:hideMark/>
          </w:tcPr>
          <w:p w14:paraId="4BEFE9ED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Builder</w:t>
            </w:r>
          </w:p>
        </w:tc>
        <w:tc>
          <w:tcPr>
            <w:tcW w:w="0" w:type="auto"/>
            <w:hideMark/>
          </w:tcPr>
          <w:p w14:paraId="4DEE07E2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13328D" w:rsidRPr="0013328D" w14:paraId="0E4ACAFE" w14:textId="77777777" w:rsidTr="0013328D">
        <w:tc>
          <w:tcPr>
            <w:tcW w:w="0" w:type="auto"/>
            <w:hideMark/>
          </w:tcPr>
          <w:p w14:paraId="0D175819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Copilot Builder</w:t>
            </w:r>
          </w:p>
        </w:tc>
        <w:tc>
          <w:tcPr>
            <w:tcW w:w="0" w:type="auto"/>
            <w:hideMark/>
          </w:tcPr>
          <w:p w14:paraId="539B77AB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Create AI-powered assistants (Einstein Copilot) that understand and respond in natural language</w:t>
            </w:r>
          </w:p>
        </w:tc>
      </w:tr>
      <w:tr w:rsidR="0013328D" w:rsidRPr="0013328D" w14:paraId="73691004" w14:textId="77777777" w:rsidTr="0013328D">
        <w:tc>
          <w:tcPr>
            <w:tcW w:w="0" w:type="auto"/>
            <w:hideMark/>
          </w:tcPr>
          <w:p w14:paraId="665A2D04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Prompt Builder</w:t>
            </w:r>
          </w:p>
        </w:tc>
        <w:tc>
          <w:tcPr>
            <w:tcW w:w="0" w:type="auto"/>
            <w:hideMark/>
          </w:tcPr>
          <w:p w14:paraId="2C7DDBE1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Build reusable prompts that generate or summarize content (no-code)</w:t>
            </w:r>
          </w:p>
        </w:tc>
      </w:tr>
      <w:tr w:rsidR="0013328D" w:rsidRPr="0013328D" w14:paraId="29CC218D" w14:textId="77777777" w:rsidTr="0013328D">
        <w:tc>
          <w:tcPr>
            <w:tcW w:w="0" w:type="auto"/>
            <w:hideMark/>
          </w:tcPr>
          <w:p w14:paraId="20985C05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Model Builder</w:t>
            </w:r>
          </w:p>
        </w:tc>
        <w:tc>
          <w:tcPr>
            <w:tcW w:w="0" w:type="auto"/>
            <w:hideMark/>
          </w:tcPr>
          <w:p w14:paraId="100EFB52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Build or connect custom AI and predictive models to Salesforce using Data Cloud</w:t>
            </w:r>
          </w:p>
        </w:tc>
      </w:tr>
    </w:tbl>
    <w:p w14:paraId="172FF0DF" w14:textId="03C94F2D" w:rsidR="0013328D" w:rsidRPr="0013328D" w:rsidRDefault="0013328D" w:rsidP="0013328D">
      <w:pPr>
        <w:rPr>
          <w:rFonts w:ascii="IBM Plex Sans" w:hAnsi="IBM Plex Sans"/>
        </w:rPr>
      </w:pPr>
    </w:p>
    <w:p w14:paraId="5447F17D" w14:textId="77777777" w:rsidR="00852E9D" w:rsidRDefault="00852E9D" w:rsidP="0013328D">
      <w:pPr>
        <w:rPr>
          <w:rFonts w:ascii="Segoe UI Emoji" w:hAnsi="Segoe UI Emoji" w:cs="Segoe UI Emoji"/>
          <w:b/>
          <w:bCs/>
        </w:rPr>
      </w:pPr>
    </w:p>
    <w:p w14:paraId="25385BE7" w14:textId="7A009A38" w:rsidR="0013328D" w:rsidRPr="0013328D" w:rsidRDefault="0013328D" w:rsidP="0013328D">
      <w:pPr>
        <w:rPr>
          <w:rFonts w:ascii="IBM Plex Sans" w:hAnsi="IBM Plex Sans"/>
          <w:b/>
          <w:bCs/>
        </w:rPr>
      </w:pPr>
      <w:r w:rsidRPr="0013328D">
        <w:rPr>
          <w:rFonts w:ascii="Segoe UI Emoji" w:hAnsi="Segoe UI Emoji" w:cs="Segoe UI Emoji"/>
          <w:b/>
          <w:bCs/>
        </w:rPr>
        <w:t>🤖</w:t>
      </w:r>
      <w:r w:rsidRPr="0013328D">
        <w:rPr>
          <w:rFonts w:ascii="IBM Plex Sans" w:hAnsi="IBM Plex Sans"/>
          <w:b/>
          <w:bCs/>
        </w:rPr>
        <w:t xml:space="preserve"> </w:t>
      </w:r>
      <w:r w:rsidRPr="0013328D">
        <w:rPr>
          <w:rFonts w:ascii="IBM Plex Sans" w:hAnsi="IBM Plex Sans"/>
          <w:b/>
          <w:bCs/>
          <w:color w:val="EE0000"/>
          <w:sz w:val="24"/>
          <w:szCs w:val="24"/>
        </w:rPr>
        <w:t>Model Builder (Einstein Model Builder)</w:t>
      </w:r>
    </w:p>
    <w:p w14:paraId="0C2469B8" w14:textId="77777777" w:rsidR="0013328D" w:rsidRPr="0013328D" w:rsidRDefault="0013328D" w:rsidP="00852E9D">
      <w:pPr>
        <w:rPr>
          <w:rFonts w:ascii="IBM Plex Sans" w:hAnsi="IBM Plex Sans"/>
        </w:rPr>
      </w:pPr>
      <w:r w:rsidRPr="0013328D">
        <w:rPr>
          <w:rFonts w:ascii="IBM Plex Sans" w:hAnsi="IBM Plex Sans"/>
          <w:b/>
          <w:bCs/>
        </w:rPr>
        <w:t>Einstein Model Builder</w:t>
      </w:r>
      <w:r w:rsidRPr="0013328D">
        <w:rPr>
          <w:rFonts w:ascii="IBM Plex Sans" w:hAnsi="IBM Plex Sans"/>
        </w:rPr>
        <w:t xml:space="preserve"> is a feature inside </w:t>
      </w:r>
      <w:r w:rsidRPr="0013328D">
        <w:rPr>
          <w:rFonts w:ascii="IBM Plex Sans" w:hAnsi="IBM Plex Sans"/>
          <w:b/>
          <w:bCs/>
        </w:rPr>
        <w:t>Salesforce Einstein Studio</w:t>
      </w:r>
      <w:r w:rsidRPr="0013328D">
        <w:rPr>
          <w:rFonts w:ascii="IBM Plex Sans" w:hAnsi="IBM Plex Sans"/>
        </w:rPr>
        <w:t>.</w:t>
      </w:r>
    </w:p>
    <w:p w14:paraId="6BF86E2A" w14:textId="77777777" w:rsidR="0013328D" w:rsidRPr="0013328D" w:rsidRDefault="0013328D" w:rsidP="00852E9D">
      <w:pPr>
        <w:rPr>
          <w:rFonts w:ascii="IBM Plex Sans" w:hAnsi="IBM Plex Sans"/>
        </w:rPr>
      </w:pPr>
      <w:r w:rsidRPr="0013328D">
        <w:rPr>
          <w:rFonts w:ascii="IBM Plex Sans" w:hAnsi="IBM Plex Sans"/>
        </w:rPr>
        <w:t>It allows users to:</w:t>
      </w:r>
    </w:p>
    <w:p w14:paraId="34A7358C" w14:textId="77777777" w:rsidR="0013328D" w:rsidRPr="00852E9D" w:rsidRDefault="0013328D" w:rsidP="00852E9D">
      <w:pPr>
        <w:pStyle w:val="ListParagraph"/>
        <w:numPr>
          <w:ilvl w:val="0"/>
          <w:numId w:val="33"/>
        </w:numPr>
        <w:rPr>
          <w:rFonts w:ascii="IBM Plex Sans" w:hAnsi="IBM Plex Sans"/>
        </w:rPr>
      </w:pPr>
      <w:r w:rsidRPr="00852E9D">
        <w:rPr>
          <w:rFonts w:ascii="IBM Plex Sans" w:hAnsi="IBM Plex Sans"/>
          <w:b/>
          <w:bCs/>
        </w:rPr>
        <w:t>Create custom AI models</w:t>
      </w:r>
      <w:r w:rsidRPr="00852E9D">
        <w:rPr>
          <w:rFonts w:ascii="IBM Plex Sans" w:hAnsi="IBM Plex Sans"/>
        </w:rPr>
        <w:t xml:space="preserve"> tailored to specific business needs.</w:t>
      </w:r>
    </w:p>
    <w:p w14:paraId="0DBE121B" w14:textId="77777777" w:rsidR="0013328D" w:rsidRPr="00852E9D" w:rsidRDefault="0013328D" w:rsidP="00852E9D">
      <w:pPr>
        <w:pStyle w:val="ListParagraph"/>
        <w:numPr>
          <w:ilvl w:val="0"/>
          <w:numId w:val="33"/>
        </w:numPr>
        <w:rPr>
          <w:rFonts w:ascii="IBM Plex Sans" w:hAnsi="IBM Plex Sans"/>
        </w:rPr>
      </w:pPr>
      <w:r w:rsidRPr="00852E9D">
        <w:rPr>
          <w:rFonts w:ascii="IBM Plex Sans" w:hAnsi="IBM Plex Sans"/>
          <w:b/>
          <w:bCs/>
        </w:rPr>
        <w:t>Bring your own models (BYOM)</w:t>
      </w:r>
      <w:r w:rsidRPr="00852E9D">
        <w:rPr>
          <w:rFonts w:ascii="IBM Plex Sans" w:hAnsi="IBM Plex Sans"/>
        </w:rPr>
        <w:t xml:space="preserve"> — integrate external models from Azure, Google, etc.</w:t>
      </w:r>
    </w:p>
    <w:p w14:paraId="4FC94BE8" w14:textId="77777777" w:rsidR="0013328D" w:rsidRPr="00852E9D" w:rsidRDefault="0013328D" w:rsidP="00852E9D">
      <w:pPr>
        <w:pStyle w:val="ListParagraph"/>
        <w:numPr>
          <w:ilvl w:val="0"/>
          <w:numId w:val="33"/>
        </w:numPr>
        <w:rPr>
          <w:rFonts w:ascii="IBM Plex Sans" w:hAnsi="IBM Plex Sans"/>
        </w:rPr>
      </w:pPr>
      <w:r w:rsidRPr="00852E9D">
        <w:rPr>
          <w:rFonts w:ascii="IBM Plex Sans" w:hAnsi="IBM Plex Sans"/>
          <w:b/>
          <w:bCs/>
        </w:rPr>
        <w:t>Use Salesforce data</w:t>
      </w:r>
      <w:r w:rsidRPr="00852E9D">
        <w:rPr>
          <w:rFonts w:ascii="IBM Plex Sans" w:hAnsi="IBM Plex Sans"/>
        </w:rPr>
        <w:t xml:space="preserve"> (via </w:t>
      </w:r>
      <w:r w:rsidRPr="00852E9D">
        <w:rPr>
          <w:rFonts w:ascii="IBM Plex Sans" w:hAnsi="IBM Plex Sans"/>
          <w:b/>
          <w:bCs/>
        </w:rPr>
        <w:t>Data Cloud</w:t>
      </w:r>
      <w:r w:rsidRPr="00852E9D">
        <w:rPr>
          <w:rFonts w:ascii="IBM Plex Sans" w:hAnsi="IBM Plex Sans"/>
        </w:rPr>
        <w:t>) to train AI models.</w:t>
      </w:r>
    </w:p>
    <w:p w14:paraId="7871E2A9" w14:textId="77777777" w:rsidR="0013328D" w:rsidRPr="00852E9D" w:rsidRDefault="0013328D" w:rsidP="00852E9D">
      <w:pPr>
        <w:pStyle w:val="ListParagraph"/>
        <w:numPr>
          <w:ilvl w:val="0"/>
          <w:numId w:val="33"/>
        </w:numPr>
        <w:rPr>
          <w:rFonts w:ascii="IBM Plex Sans" w:hAnsi="IBM Plex Sans"/>
        </w:rPr>
      </w:pPr>
      <w:r w:rsidRPr="00852E9D">
        <w:rPr>
          <w:rFonts w:ascii="IBM Plex Sans" w:hAnsi="IBM Plex Sans"/>
        </w:rPr>
        <w:t xml:space="preserve">It’s a </w:t>
      </w:r>
      <w:r w:rsidRPr="00852E9D">
        <w:rPr>
          <w:rFonts w:ascii="IBM Plex Sans" w:hAnsi="IBM Plex Sans"/>
          <w:b/>
          <w:bCs/>
        </w:rPr>
        <w:t>no-code tool</w:t>
      </w:r>
      <w:r w:rsidRPr="00852E9D">
        <w:rPr>
          <w:rFonts w:ascii="IBM Plex Sans" w:hAnsi="IBM Plex Sans"/>
        </w:rPr>
        <w:t xml:space="preserve">, meaning </w:t>
      </w:r>
      <w:r w:rsidRPr="00852E9D">
        <w:rPr>
          <w:rFonts w:ascii="IBM Plex Sans" w:hAnsi="IBM Plex Sans"/>
          <w:b/>
          <w:bCs/>
        </w:rPr>
        <w:t>no data science or coding expertise</w:t>
      </w:r>
      <w:r w:rsidRPr="00852E9D">
        <w:rPr>
          <w:rFonts w:ascii="IBM Plex Sans" w:hAnsi="IBM Plex Sans"/>
        </w:rPr>
        <w:t xml:space="preserve"> is required.</w:t>
      </w:r>
    </w:p>
    <w:p w14:paraId="008B9E1B" w14:textId="1C73AEB0" w:rsidR="0013328D" w:rsidRPr="0013328D" w:rsidRDefault="0013328D" w:rsidP="0013328D">
      <w:pPr>
        <w:rPr>
          <w:rFonts w:ascii="IBM Plex Sans" w:hAnsi="IBM Plex Sans"/>
          <w:b/>
          <w:bCs/>
          <w:color w:val="70AD47" w:themeColor="accent6"/>
        </w:rPr>
      </w:pPr>
      <w:r w:rsidRPr="0013328D">
        <w:rPr>
          <w:rFonts w:ascii="IBM Plex Sans" w:hAnsi="IBM Plex Sans"/>
          <w:b/>
          <w:bCs/>
          <w:color w:val="70AD47" w:themeColor="accent6"/>
        </w:rPr>
        <w:t>Two Model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3350"/>
        <w:gridCol w:w="3787"/>
      </w:tblGrid>
      <w:tr w:rsidR="0013328D" w:rsidRPr="0013328D" w14:paraId="73149B63" w14:textId="77777777" w:rsidTr="00852E9D">
        <w:tc>
          <w:tcPr>
            <w:tcW w:w="0" w:type="auto"/>
            <w:hideMark/>
          </w:tcPr>
          <w:p w14:paraId="073D19E6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Model Type</w:t>
            </w:r>
          </w:p>
        </w:tc>
        <w:tc>
          <w:tcPr>
            <w:tcW w:w="0" w:type="auto"/>
            <w:hideMark/>
          </w:tcPr>
          <w:p w14:paraId="4E1746D9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E05E44F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Example</w:t>
            </w:r>
          </w:p>
        </w:tc>
      </w:tr>
      <w:tr w:rsidR="0013328D" w:rsidRPr="0013328D" w14:paraId="6F91EAAA" w14:textId="77777777" w:rsidTr="00852E9D">
        <w:tc>
          <w:tcPr>
            <w:tcW w:w="0" w:type="auto"/>
            <w:hideMark/>
          </w:tcPr>
          <w:p w14:paraId="789A2C5B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Predictive Model</w:t>
            </w:r>
          </w:p>
        </w:tc>
        <w:tc>
          <w:tcPr>
            <w:tcW w:w="0" w:type="auto"/>
            <w:hideMark/>
          </w:tcPr>
          <w:p w14:paraId="4DA4A7F4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Predicts specific outcomes based on historical data</w:t>
            </w:r>
          </w:p>
        </w:tc>
        <w:tc>
          <w:tcPr>
            <w:tcW w:w="0" w:type="auto"/>
            <w:hideMark/>
          </w:tcPr>
          <w:p w14:paraId="40CC1016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Predict likelihood of lead conversion, sales forecast, customer churn</w:t>
            </w:r>
          </w:p>
        </w:tc>
      </w:tr>
      <w:tr w:rsidR="0013328D" w:rsidRPr="0013328D" w14:paraId="202FC481" w14:textId="77777777" w:rsidTr="00852E9D">
        <w:tc>
          <w:tcPr>
            <w:tcW w:w="0" w:type="auto"/>
            <w:hideMark/>
          </w:tcPr>
          <w:p w14:paraId="4BE47152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Foundational Model</w:t>
            </w:r>
          </w:p>
        </w:tc>
        <w:tc>
          <w:tcPr>
            <w:tcW w:w="0" w:type="auto"/>
            <w:hideMark/>
          </w:tcPr>
          <w:p w14:paraId="15DC307B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General-purpose model trained on large, diverse datasets</w:t>
            </w:r>
          </w:p>
        </w:tc>
        <w:tc>
          <w:tcPr>
            <w:tcW w:w="0" w:type="auto"/>
            <w:hideMark/>
          </w:tcPr>
          <w:p w14:paraId="3B3CA26B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GPT-4, BERT — used for natural language, image recognition, etc.</w:t>
            </w:r>
          </w:p>
        </w:tc>
      </w:tr>
    </w:tbl>
    <w:p w14:paraId="2DD8974A" w14:textId="6F4C6D4D" w:rsidR="0013328D" w:rsidRPr="0013328D" w:rsidRDefault="0013328D" w:rsidP="0013328D">
      <w:pPr>
        <w:rPr>
          <w:rFonts w:ascii="IBM Plex Sans" w:hAnsi="IBM Plex Sans"/>
        </w:rPr>
      </w:pPr>
    </w:p>
    <w:p w14:paraId="420C6902" w14:textId="77777777" w:rsidR="00852E9D" w:rsidRDefault="00852E9D" w:rsidP="0013328D">
      <w:pPr>
        <w:rPr>
          <w:rFonts w:ascii="Segoe UI Emoji" w:hAnsi="Segoe UI Emoji" w:cs="Segoe UI Emoji"/>
          <w:b/>
          <w:bCs/>
        </w:rPr>
      </w:pPr>
    </w:p>
    <w:p w14:paraId="3F74A3FA" w14:textId="77777777" w:rsidR="00852E9D" w:rsidRDefault="00852E9D" w:rsidP="0013328D">
      <w:pPr>
        <w:rPr>
          <w:rFonts w:ascii="Segoe UI Emoji" w:hAnsi="Segoe UI Emoji" w:cs="Segoe UI Emoji"/>
          <w:b/>
          <w:bCs/>
        </w:rPr>
      </w:pPr>
    </w:p>
    <w:p w14:paraId="7F74B8DB" w14:textId="77777777" w:rsidR="00852E9D" w:rsidRDefault="00852E9D" w:rsidP="0013328D">
      <w:pPr>
        <w:rPr>
          <w:rFonts w:ascii="Segoe UI Emoji" w:hAnsi="Segoe UI Emoji" w:cs="Segoe UI Emoji"/>
          <w:b/>
          <w:bCs/>
        </w:rPr>
      </w:pPr>
    </w:p>
    <w:p w14:paraId="50065BEE" w14:textId="77777777" w:rsidR="00852E9D" w:rsidRDefault="00852E9D" w:rsidP="0013328D">
      <w:pPr>
        <w:rPr>
          <w:rFonts w:ascii="Segoe UI Emoji" w:hAnsi="Segoe UI Emoji" w:cs="Segoe UI Emoji"/>
          <w:b/>
          <w:bCs/>
        </w:rPr>
      </w:pPr>
    </w:p>
    <w:p w14:paraId="1993ED1F" w14:textId="77777777" w:rsidR="00852E9D" w:rsidRDefault="00852E9D" w:rsidP="0013328D">
      <w:pPr>
        <w:rPr>
          <w:rFonts w:ascii="Segoe UI Emoji" w:hAnsi="Segoe UI Emoji" w:cs="Segoe UI Emoji"/>
          <w:b/>
          <w:bCs/>
        </w:rPr>
      </w:pPr>
    </w:p>
    <w:p w14:paraId="259AE3AF" w14:textId="77777777" w:rsidR="00852E9D" w:rsidRDefault="00852E9D" w:rsidP="0013328D">
      <w:pPr>
        <w:rPr>
          <w:rFonts w:ascii="Segoe UI Emoji" w:hAnsi="Segoe UI Emoji" w:cs="Segoe UI Emoji"/>
          <w:b/>
          <w:bCs/>
        </w:rPr>
      </w:pPr>
    </w:p>
    <w:p w14:paraId="5004E3AD" w14:textId="5AFC8C30" w:rsidR="0013328D" w:rsidRPr="0013328D" w:rsidRDefault="0013328D" w:rsidP="0013328D">
      <w:pPr>
        <w:rPr>
          <w:rFonts w:ascii="IBM Plex Sans" w:hAnsi="IBM Plex Sans"/>
          <w:b/>
          <w:bCs/>
        </w:rPr>
      </w:pPr>
      <w:r w:rsidRPr="0013328D">
        <w:rPr>
          <w:rFonts w:ascii="Segoe UI Emoji" w:hAnsi="Segoe UI Emoji" w:cs="Segoe UI Emoji"/>
          <w:b/>
          <w:bCs/>
        </w:rPr>
        <w:lastRenderedPageBreak/>
        <w:t>⚙️</w:t>
      </w:r>
      <w:r w:rsidRPr="0013328D">
        <w:rPr>
          <w:rFonts w:ascii="IBM Plex Sans" w:hAnsi="IBM Plex Sans"/>
          <w:b/>
          <w:bCs/>
        </w:rPr>
        <w:t xml:space="preserve"> </w:t>
      </w:r>
      <w:r w:rsidRPr="0013328D">
        <w:rPr>
          <w:rFonts w:ascii="IBM Plex Sans" w:hAnsi="IBM Plex Sans"/>
          <w:b/>
          <w:bCs/>
          <w:color w:val="70AD47" w:themeColor="accent6"/>
        </w:rPr>
        <w:t>Integration Across Einstein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857"/>
        <w:gridCol w:w="4447"/>
      </w:tblGrid>
      <w:tr w:rsidR="0013328D" w:rsidRPr="0013328D" w14:paraId="2D4B1550" w14:textId="77777777" w:rsidTr="00852E9D">
        <w:tc>
          <w:tcPr>
            <w:tcW w:w="0" w:type="auto"/>
            <w:hideMark/>
          </w:tcPr>
          <w:p w14:paraId="669F3FA2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06591740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Works With</w:t>
            </w:r>
          </w:p>
        </w:tc>
        <w:tc>
          <w:tcPr>
            <w:tcW w:w="0" w:type="auto"/>
            <w:hideMark/>
          </w:tcPr>
          <w:p w14:paraId="22DDAD38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3328D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13328D" w:rsidRPr="0013328D" w14:paraId="10A11CD9" w14:textId="77777777" w:rsidTr="00852E9D">
        <w:tc>
          <w:tcPr>
            <w:tcW w:w="0" w:type="auto"/>
            <w:hideMark/>
          </w:tcPr>
          <w:p w14:paraId="347D5AFB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Model Builder</w:t>
            </w:r>
          </w:p>
        </w:tc>
        <w:tc>
          <w:tcPr>
            <w:tcW w:w="0" w:type="auto"/>
            <w:hideMark/>
          </w:tcPr>
          <w:p w14:paraId="48181C82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Data Cloud</w:t>
            </w:r>
          </w:p>
        </w:tc>
        <w:tc>
          <w:tcPr>
            <w:tcW w:w="0" w:type="auto"/>
            <w:hideMark/>
          </w:tcPr>
          <w:p w14:paraId="600A9273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Train or connect predictive/foundational models</w:t>
            </w:r>
          </w:p>
        </w:tc>
      </w:tr>
      <w:tr w:rsidR="0013328D" w:rsidRPr="0013328D" w14:paraId="2518900A" w14:textId="77777777" w:rsidTr="00852E9D">
        <w:tc>
          <w:tcPr>
            <w:tcW w:w="0" w:type="auto"/>
            <w:hideMark/>
          </w:tcPr>
          <w:p w14:paraId="0FDC66DC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Prompt Builder</w:t>
            </w:r>
          </w:p>
        </w:tc>
        <w:tc>
          <w:tcPr>
            <w:tcW w:w="0" w:type="auto"/>
            <w:hideMark/>
          </w:tcPr>
          <w:p w14:paraId="1562B7FA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CRM, Data Cloud, External data</w:t>
            </w:r>
          </w:p>
        </w:tc>
        <w:tc>
          <w:tcPr>
            <w:tcW w:w="0" w:type="auto"/>
            <w:hideMark/>
          </w:tcPr>
          <w:p w14:paraId="0738B230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Generate or summarize contextually</w:t>
            </w:r>
          </w:p>
        </w:tc>
      </w:tr>
      <w:tr w:rsidR="0013328D" w:rsidRPr="0013328D" w14:paraId="708DC045" w14:textId="77777777" w:rsidTr="00852E9D">
        <w:tc>
          <w:tcPr>
            <w:tcW w:w="0" w:type="auto"/>
            <w:hideMark/>
          </w:tcPr>
          <w:p w14:paraId="3A5A96BE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  <w:b/>
                <w:bCs/>
              </w:rPr>
              <w:t>Copilot Builder</w:t>
            </w:r>
          </w:p>
        </w:tc>
        <w:tc>
          <w:tcPr>
            <w:tcW w:w="0" w:type="auto"/>
            <w:hideMark/>
          </w:tcPr>
          <w:p w14:paraId="4055B8F6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Apex, Flow, Prompt Templates</w:t>
            </w:r>
          </w:p>
        </w:tc>
        <w:tc>
          <w:tcPr>
            <w:tcW w:w="0" w:type="auto"/>
            <w:hideMark/>
          </w:tcPr>
          <w:p w14:paraId="33A58937" w14:textId="77777777" w:rsidR="0013328D" w:rsidRPr="0013328D" w:rsidRDefault="0013328D" w:rsidP="0013328D">
            <w:pPr>
              <w:spacing w:after="160" w:line="259" w:lineRule="auto"/>
              <w:rPr>
                <w:rFonts w:ascii="IBM Plex Sans" w:hAnsi="IBM Plex Sans"/>
              </w:rPr>
            </w:pPr>
            <w:r w:rsidRPr="0013328D">
              <w:rPr>
                <w:rFonts w:ascii="IBM Plex Sans" w:hAnsi="IBM Plex Sans"/>
              </w:rPr>
              <w:t>Provide AI-driven conversational experience</w:t>
            </w:r>
          </w:p>
        </w:tc>
      </w:tr>
    </w:tbl>
    <w:p w14:paraId="31004262" w14:textId="77777777" w:rsidR="0013328D" w:rsidRPr="0013328D" w:rsidRDefault="0013328D" w:rsidP="0013328D">
      <w:pPr>
        <w:rPr>
          <w:rFonts w:ascii="IBM Plex Sans" w:hAnsi="IBM Plex Sans"/>
        </w:rPr>
      </w:pPr>
    </w:p>
    <w:sectPr w:rsidR="0013328D" w:rsidRPr="0013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2E8"/>
    <w:multiLevelType w:val="multilevel"/>
    <w:tmpl w:val="CD88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5D0C"/>
    <w:multiLevelType w:val="hybridMultilevel"/>
    <w:tmpl w:val="A520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E64"/>
    <w:multiLevelType w:val="multilevel"/>
    <w:tmpl w:val="39B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84CEC"/>
    <w:multiLevelType w:val="multilevel"/>
    <w:tmpl w:val="9C2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B7E24"/>
    <w:multiLevelType w:val="multilevel"/>
    <w:tmpl w:val="FE40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51684"/>
    <w:multiLevelType w:val="multilevel"/>
    <w:tmpl w:val="F258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46307"/>
    <w:multiLevelType w:val="multilevel"/>
    <w:tmpl w:val="929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E0848"/>
    <w:multiLevelType w:val="multilevel"/>
    <w:tmpl w:val="B02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73D95"/>
    <w:multiLevelType w:val="multilevel"/>
    <w:tmpl w:val="879E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63A09"/>
    <w:multiLevelType w:val="multilevel"/>
    <w:tmpl w:val="39A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970F9"/>
    <w:multiLevelType w:val="multilevel"/>
    <w:tmpl w:val="AED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9433F"/>
    <w:multiLevelType w:val="multilevel"/>
    <w:tmpl w:val="FB9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905DC"/>
    <w:multiLevelType w:val="multilevel"/>
    <w:tmpl w:val="F37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A3557"/>
    <w:multiLevelType w:val="multilevel"/>
    <w:tmpl w:val="169E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34758"/>
    <w:multiLevelType w:val="multilevel"/>
    <w:tmpl w:val="5F1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73530"/>
    <w:multiLevelType w:val="multilevel"/>
    <w:tmpl w:val="4AA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D020E"/>
    <w:multiLevelType w:val="multilevel"/>
    <w:tmpl w:val="E90C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00F0F"/>
    <w:multiLevelType w:val="multilevel"/>
    <w:tmpl w:val="E9B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A69F8"/>
    <w:multiLevelType w:val="multilevel"/>
    <w:tmpl w:val="1E0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E5FD0"/>
    <w:multiLevelType w:val="multilevel"/>
    <w:tmpl w:val="013C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61743"/>
    <w:multiLevelType w:val="multilevel"/>
    <w:tmpl w:val="425A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0779A"/>
    <w:multiLevelType w:val="multilevel"/>
    <w:tmpl w:val="65F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D32A2"/>
    <w:multiLevelType w:val="multilevel"/>
    <w:tmpl w:val="7AC0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358A4"/>
    <w:multiLevelType w:val="multilevel"/>
    <w:tmpl w:val="A68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CA4EB5"/>
    <w:multiLevelType w:val="multilevel"/>
    <w:tmpl w:val="8008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C04EF"/>
    <w:multiLevelType w:val="multilevel"/>
    <w:tmpl w:val="EC22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1719D8"/>
    <w:multiLevelType w:val="multilevel"/>
    <w:tmpl w:val="47EE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D271A"/>
    <w:multiLevelType w:val="multilevel"/>
    <w:tmpl w:val="7B0E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A6218"/>
    <w:multiLevelType w:val="multilevel"/>
    <w:tmpl w:val="E22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43E61"/>
    <w:multiLevelType w:val="multilevel"/>
    <w:tmpl w:val="841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B333E"/>
    <w:multiLevelType w:val="multilevel"/>
    <w:tmpl w:val="0610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A27E5"/>
    <w:multiLevelType w:val="multilevel"/>
    <w:tmpl w:val="673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27FA0"/>
    <w:multiLevelType w:val="multilevel"/>
    <w:tmpl w:val="E0FE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177307">
    <w:abstractNumId w:val="13"/>
  </w:num>
  <w:num w:numId="2" w16cid:durableId="1060908649">
    <w:abstractNumId w:val="5"/>
  </w:num>
  <w:num w:numId="3" w16cid:durableId="346634510">
    <w:abstractNumId w:val="20"/>
  </w:num>
  <w:num w:numId="4" w16cid:durableId="759253494">
    <w:abstractNumId w:val="10"/>
  </w:num>
  <w:num w:numId="5" w16cid:durableId="756100355">
    <w:abstractNumId w:val="22"/>
  </w:num>
  <w:num w:numId="6" w16cid:durableId="490028089">
    <w:abstractNumId w:val="8"/>
  </w:num>
  <w:num w:numId="7" w16cid:durableId="877741998">
    <w:abstractNumId w:val="16"/>
  </w:num>
  <w:num w:numId="8" w16cid:durableId="446581384">
    <w:abstractNumId w:val="19"/>
  </w:num>
  <w:num w:numId="9" w16cid:durableId="1699238724">
    <w:abstractNumId w:val="9"/>
  </w:num>
  <w:num w:numId="10" w16cid:durableId="1661763192">
    <w:abstractNumId w:val="12"/>
  </w:num>
  <w:num w:numId="11" w16cid:durableId="1308706261">
    <w:abstractNumId w:val="14"/>
  </w:num>
  <w:num w:numId="12" w16cid:durableId="290743966">
    <w:abstractNumId w:val="23"/>
  </w:num>
  <w:num w:numId="13" w16cid:durableId="1471750433">
    <w:abstractNumId w:val="32"/>
  </w:num>
  <w:num w:numId="14" w16cid:durableId="1459252217">
    <w:abstractNumId w:val="26"/>
  </w:num>
  <w:num w:numId="15" w16cid:durableId="1516772382">
    <w:abstractNumId w:val="11"/>
  </w:num>
  <w:num w:numId="16" w16cid:durableId="255482223">
    <w:abstractNumId w:val="15"/>
  </w:num>
  <w:num w:numId="17" w16cid:durableId="519202532">
    <w:abstractNumId w:val="28"/>
  </w:num>
  <w:num w:numId="18" w16cid:durableId="293098518">
    <w:abstractNumId w:val="7"/>
  </w:num>
  <w:num w:numId="19" w16cid:durableId="2065368495">
    <w:abstractNumId w:val="3"/>
  </w:num>
  <w:num w:numId="20" w16cid:durableId="2025594215">
    <w:abstractNumId w:val="18"/>
  </w:num>
  <w:num w:numId="21" w16cid:durableId="244191283">
    <w:abstractNumId w:val="6"/>
  </w:num>
  <w:num w:numId="22" w16cid:durableId="622808465">
    <w:abstractNumId w:val="17"/>
  </w:num>
  <w:num w:numId="23" w16cid:durableId="1353729071">
    <w:abstractNumId w:val="27"/>
  </w:num>
  <w:num w:numId="24" w16cid:durableId="958537364">
    <w:abstractNumId w:val="4"/>
  </w:num>
  <w:num w:numId="25" w16cid:durableId="21253823">
    <w:abstractNumId w:val="30"/>
  </w:num>
  <w:num w:numId="26" w16cid:durableId="870804125">
    <w:abstractNumId w:val="25"/>
  </w:num>
  <w:num w:numId="27" w16cid:durableId="329871610">
    <w:abstractNumId w:val="24"/>
  </w:num>
  <w:num w:numId="28" w16cid:durableId="1967850615">
    <w:abstractNumId w:val="31"/>
  </w:num>
  <w:num w:numId="29" w16cid:durableId="407390388">
    <w:abstractNumId w:val="0"/>
  </w:num>
  <w:num w:numId="30" w16cid:durableId="820998744">
    <w:abstractNumId w:val="29"/>
  </w:num>
  <w:num w:numId="31" w16cid:durableId="34159813">
    <w:abstractNumId w:val="21"/>
  </w:num>
  <w:num w:numId="32" w16cid:durableId="1828546263">
    <w:abstractNumId w:val="2"/>
  </w:num>
  <w:num w:numId="33" w16cid:durableId="164751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30"/>
    <w:rsid w:val="000B74BE"/>
    <w:rsid w:val="0013328D"/>
    <w:rsid w:val="00545BAC"/>
    <w:rsid w:val="00651AFE"/>
    <w:rsid w:val="00852E9D"/>
    <w:rsid w:val="00D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545F"/>
  <w15:chartTrackingRefBased/>
  <w15:docId w15:val="{E9F4FD57-D36F-4EB2-88D6-20A128A1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2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3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2</cp:revision>
  <dcterms:created xsi:type="dcterms:W3CDTF">2025-10-28T10:15:00Z</dcterms:created>
  <dcterms:modified xsi:type="dcterms:W3CDTF">2025-10-28T10:29:00Z</dcterms:modified>
</cp:coreProperties>
</file>