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keepNext w:val="0"/>
        <w:spacing w:before="0" w:after="320" w:lineRule="auto" w:line="300"/>
        <w:jc w:val="center"/>
      </w:pPr>
      <w:r>
        <w:rPr>
          <w:rFonts w:ascii="Calibri" w:hAnsi="Calibri" w:eastAsia="Microsoft YaHei"/>
          <w:b/>
          <w:i w:val="0"/>
          <w:color w:val="D28B16"/>
          <w:sz w:val="22"/>
        </w:rPr>
        <w:t>技术原理与仿真入门 · 通俗优化版</w:t>
      </w:r>
    </w:p>
    <w:p>
      <w:pPr>
        <w:keepNext w:val="0"/>
        <w:spacing w:before="0" w:after="200" w:lineRule="auto" w:line="264"/>
        <w:jc w:val="center"/>
      </w:pPr>
      <w:r>
        <w:rPr>
          <w:rFonts w:ascii="Calibri" w:hAnsi="Calibri" w:eastAsia="Microsoft YaHei"/>
          <w:b/>
          <w:i w:val="0"/>
          <w:color w:val="17365D"/>
          <w:sz w:val="52"/>
        </w:rPr>
        <w:t>水下目标静电场与轴频电场</w:t>
        <w:br/>
        <w:t>仿真原理说明</w:t>
      </w:r>
    </w:p>
    <w:p>
      <w:pPr>
        <w:keepNext w:val="0"/>
        <w:spacing w:before="0" w:after="560" w:lineRule="auto" w:line="30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从“舰船为什么有电场”到“传感器为什么测到一段波形”</w:t>
      </w:r>
    </w:p>
    <w:p>
      <w:pPr>
        <w:keepNext w:val="0"/>
        <w:spacing w:before="0" w:after="1440" w:lineRule="auto" w:line="30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1"/>
        </w:rPr>
        <w:t>面向非专业读者 · 公式逐项解释 · 含图示、算例和结果判读</w:t>
      </w:r>
    </w:p>
    <w:p>
      <w:pPr>
        <w:keepNext w:val="0"/>
        <w:spacing w:before="0" w:after="60" w:lineRule="auto" w:line="300"/>
        <w:jc w:val="center"/>
      </w:pPr>
      <w:r>
        <w:rPr>
          <w:rFonts w:ascii="Calibri" w:hAnsi="Calibri" w:eastAsia="Microsoft YaHei"/>
          <w:b/>
          <w:i w:val="0"/>
          <w:color w:val="17365D"/>
          <w:sz w:val="22"/>
        </w:rPr>
        <w:t>2026年8月</w:t>
      </w:r>
    </w:p>
    <w:p>
      <w:pPr>
        <w:keepNext w:val="0"/>
        <w:spacing w:before="0" w:after="0" w:lineRule="auto" w:line="30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本文只讲物理原理和仿真思路，不涉及程序代码</w:t>
      </w:r>
    </w:p>
    <w:p>
      <w:r>
        <w:br w:type="page"/>
      </w:r>
    </w:p>
    <w:p>
      <w:pPr>
        <w:pStyle w:val="Heading1"/>
      </w:pPr>
      <w:r>
        <w:t>先用三分钟建立全局认识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一句话理解：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舰船在海水中可以看成一节非常微弱、结构很复杂的“电池”：腐蚀和防腐系统让电流在船体与海水之间形成闭合回路，这部分构成缓慢变化的静电场；轴转动又让回路电阻周期变化，于是在静电场上叠加有固定节奏的轴频电场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整套仿真其实只回答四个连续问题：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源从哪里来？——船体、螺旋桨、涂层破损区和阴极保护装置之间存在电化学电位差。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电场怎样传到远处？——电流通过能够导电的海水扩散，可用点源或电流偶极子近似。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为什么会变成一段波形？——轴旋转造成周期调制，目标运动又不断改变距离和方向。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传感器最后输出什么？——某个方向的带符号电场分量，或三个分量合成后的电场大小。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500"/>
        <w:gridCol w:w="1300"/>
        <w:gridCol w:w="3000"/>
        <w:gridCol w:w="35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信号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变化速度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主要来源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看图时抓住什么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慢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腐蚀与阴极保护电流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目标靠近时整体增强、远离时减弱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轴频电场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快且周期性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轴系接触电阻和电流通路随转动变化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波形周期由轴转速决定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总电场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慢包络上叠加快振荡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静电场矢量与轴频电场矢量相加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既有通过过程，也有轴频细纹</w:t>
            </w:r>
          </w:p>
        </w:tc>
      </w:tr>
    </w:tbl>
    <w:p>
      <w:pPr>
        <w:spacing w:after="40"/>
      </w:pP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 title="图1  舰船水下静电场与轴频电场的产生机理" descr="先看绿色电流通路，它代表较稳定的腐蚀/防腐电流；再看橙色轴系，它给这条通路增加周期性变化。传感器同时接收到二者叠加后的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图1  舰船水下静电场与轴频电场的产生机理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先看绿色电流通路，它代表较稳定的腐蚀/防腐电流；再看橙色轴系，它给这条通路增加周期性变化。传感器同时接收到二者叠加后的结果。</w:t>
      </w:r>
    </w:p>
    <w:p>
      <w:pPr>
        <w:pStyle w:val="Heading1"/>
      </w:pPr>
      <w:r>
        <w:t>1. 传感器到底测到了什么</w:t>
      </w:r>
    </w:p>
    <w:p>
      <w:pPr>
        <w:pStyle w:val="Heading2"/>
      </w:pPr>
      <w:r>
        <w:t>1.1 电位、电压和电场不是同一个量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电位可以理解为某一点所处的“电压水平”；电压是两个位置电位的差；电场则表示电位在空间中变化得有多快、朝哪个方向变化。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实际水下电场传感器通常用相隔一段距离的电极测量微小电压差，再除以电极间距，换算成某个方向上的电场分量。若两电极间距矢量为 L，在电场变化不太剧烈时，可以近似写成：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Δ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V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≈−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E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L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ΔV 是两电极电压差；E 是电场矢量；L 同时包含电极间距和测量方向。负号表示电位沿电场方向降低。</w:t>
      </w:r>
    </w:p>
    <w:p>
      <w:pPr>
        <w:keepNext w:val="0"/>
        <w:spacing w:before="60" w:after="160" w:lineRule="auto" w:line="288"/>
        <w:ind w:left="115" w:right="115"/>
        <w:shd w:fill="EEF5FB"/>
        <w:pBdr>
          <w:top w:val="single" w:sz="10" w:space="6" w:color="2E74B5"/>
          <w:left w:val="single" w:sz="10" w:space="6" w:color="2E74B5"/>
          <w:bottom w:val="single" w:sz="10" w:space="6" w:color="2E74B5"/>
          <w:right w:val="single" w:sz="10" w:space="6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>直观例子：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两个电极东西向摆放，主要测到 Eₓ；南北向摆放，主要测到 Eᵧ；竖直摆放，主要测到 E_z。三组正交电极可以得到三分量电场。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仿真常把结果写成 μV/m（微伏每米）。1 μV/m 等于 10⁻⁶ V/m，说明目标电场通常非常微弱。</w:t>
      </w:r>
    </w:p>
    <w:p>
      <w:pPr>
        <w:pStyle w:val="Heading2"/>
      </w:pPr>
      <w:r>
        <w:t>1.2 这里的“静电场”不是摩擦起电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日常生活中的静电常指衣物摩擦后电荷积累。舰船水下“静电场”不是这个意思。海水能导电，船体相关电流会持续或缓慢变化，因此更准确的名称是“腐蚀相关准静态电场”。行业中为了简便，通常仍称它为静电场。</w:t>
      </w: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容易混淆：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“静态”描述的是变化较慢，不代表电流为零；恰恰是持续流过海水的微弱电流形成了这个场。</w:t>
      </w:r>
    </w:p>
    <w:p>
      <w:pPr>
        <w:pStyle w:val="Heading2"/>
      </w:pPr>
      <w:r>
        <w:t>1.3 把问题分成三层就不容易乱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层次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要回答的问题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典型参数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源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目标为什么产生电流，源有多强、朝哪边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偶极矩、腐蚀电流密度、涂层破损率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介质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电流怎样在海水中扩散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电导率、海水分层、海面和海床边界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几何与时间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目标和传感器怎样相对运动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位置、航速、航向、传感器坐标、采样率</w:t>
            </w:r>
          </w:p>
        </w:tc>
      </w:tr>
    </w:tbl>
    <w:p>
      <w:pPr>
        <w:spacing w:after="40"/>
      </w:pPr>
    </w:p>
    <w:p>
      <w:pPr>
        <w:pStyle w:val="Heading1"/>
      </w:pPr>
      <w:r>
        <w:t>2. 舰船为什么会在海水中形成电场</w:t>
      </w:r>
    </w:p>
    <w:p>
      <w:pPr>
        <w:pStyle w:val="Heading2"/>
      </w:pPr>
      <w:r>
        <w:t>2.1 海水为什么能导电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海水中有大量可以移动的正、负离子。电场一出现，离子就会定向移动，形成电流。低频条件下最常用的关系是连续介质欧姆定律：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J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σ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E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J：电流密度（A/m²）；σ：海水电导率（S/m）；E：电场强度（V/m）。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若把电流源强暂时看成固定，电导率越高，同样电流越容易通过，维持它所需的电场反而越小。但真实腐蚀电流也会随盐度、温度、流速和氧含量改变，所以不能简单说“盐度越高，电场一定越大”或“一定越小”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海水电导率由盐度、温度和压力共同决定。在实用盐度 35、15 ℃、海压 0 dbar 附近，参考电导率约为 4.2914 S/m [1]。有现场实测电导率时，应优先使用实测值。</w:t>
      </w:r>
    </w:p>
    <w:p>
      <w:pPr>
        <w:pStyle w:val="Heading2"/>
      </w:pPr>
      <w:r>
        <w:t>2.2 舰船为什么像一节很弱的电池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船体钢材、铜合金螺旋桨、轴系、牺牲阳极和外加电流阴极保护装置的材料与电化学电位不同。它们同时浸在海水中，就可能形成类似电池的电位差。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电流不会凭空消失：它从某些表面进入海水，在海水中扩散，再从另一些表面返回目标。涂层完好的区域电流较小，涂层破损、裸露金属、螺旋桨和保护装置附近往往更重要。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先记住闭环：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有“流出端”就一定有“回流端”。远处传感器看到的不是孤立电流源，而是源和汇共同形成的空间电场。</w:t>
      </w:r>
    </w:p>
    <w:p>
      <w:pPr>
        <w:pStyle w:val="Heading2"/>
      </w:pPr>
      <w:r>
        <w:t>2.3 哪些因素会改变源强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因素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变化会影响什么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通俗理解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涂层破损率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有效裸露面积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破损越多，可参与电化学反应的面积通常越大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腐蚀电流密度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单位面积流出的电流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综合反映材料、氧含量、流速和保护状态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阴极保护系统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电流大小与分布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保护腐蚀的同时，也会改变水下电场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目标尺寸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浸水面积和源—汇尺度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大目标可能有更大作用面积，但绝不是只按吨位简单放大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海水环境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源反应和传播条件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盐度、温度、压力和流速都会产生影响</w:t>
            </w:r>
          </w:p>
        </w:tc>
      </w:tr>
    </w:tbl>
    <w:p>
      <w:pPr>
        <w:spacing w:after="40"/>
      </w:pPr>
    </w:p>
    <w:p>
      <w:pPr>
        <w:pStyle w:val="Heading1"/>
      </w:pPr>
      <w:r>
        <w:t>3. 静电场怎样从复杂船体简化成公式</w:t>
      </w:r>
    </w:p>
    <w:p>
      <w:pPr>
        <w:pStyle w:val="Heading2"/>
      </w:pPr>
      <w:r>
        <w:t>3.1 先从一个点电流源开始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想象海水中有一个很小的电极，持续向外送出电流 I。若海水无限、均匀，电流会向四周扩散，经过的球面面积越来越大，所以越远越稀。该点的电位为：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φ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4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πσr</m:t>
            </m:r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φ：电位；I：电流；σ：电导率；r：到点源的距离。点源电位按 1/r 衰减。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电场是电位的空间变化率。对点源求空间梯度后，点源电场大约按 1/r² 衰减。</w:t>
      </w:r>
    </w:p>
    <w:p>
      <w:pPr>
        <w:pStyle w:val="Heading2"/>
      </w:pPr>
      <w:r>
        <w:t>3.2 为什么远处要用电流偶极子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真实目标既有电流流出，也有电流流回。把一正一负、大小相同、距离较近的点源放在一起，就是电流偶极子。距离足够远时，传感器分不清船体上每个细小电流区，只能看到它们合成后的主要方向和强度。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p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I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d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p：电流偶极矩（A·m）；I：等效电流；d：等效源—汇间距。p 的方向从等效回流端指向等效流出端。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34871"/>
            <wp:docPr id="2" name="Picture 2" title="图2  等效电流偶极子的场线与相对强弱分布" descr="同一距离但方向不同，电场也可能不同；这就是为什么传感器在目标前方、侧面和下方会得到不同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图2  等效电流偶极子的场线与相对强弱分布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同一距离但方向不同，电场也可能不同；这就是为什么传感器在目标前方、侧面和下方会得到不同结果。</w:t>
      </w:r>
    </w:p>
    <w:p>
      <w:pPr>
        <w:pStyle w:val="Heading2"/>
      </w:pPr>
      <w:r>
        <w:t>3.3 偶极子电场公式逐项看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φ</m:t>
        </m:r>
        <m:d>
          <m:dPr>
            <m:begChr m:val="("/>
            <m:endChr m:val=")"/>
          </m:dPr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·</m:t>
            </m:r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4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πσ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3</m:t>
                </m:r>
              </m:sup>
            </m:sSup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点积 p·r 把“源方向”和“观测方向”的关系带进了电位公式。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E</m:t>
        </m:r>
        <m:d>
          <m:dPr>
            <m:begChr m:val="("/>
            <m:endChr m:val=")"/>
          </m:dPr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3</m:t>
            </m:r>
            <m:acc>
              <m:accPr>
                <m:chr m:val="̂"/>
              </m:accPr>
              <m:e>
                <m:r>
                  <m:rPr>
                    <m:sty m:val="b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r</m:t>
                </m:r>
              </m:e>
            </m:acc>
            <m:d>
              <m:dPr>
                <m:begChr m:val="("/>
                <m:endChr m:val=")"/>
              </m:dPr>
              <m:e>
                <m:r>
                  <m:rPr>
                    <m:sty m:val="b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·</m:t>
                </m:r>
                <m:acc>
                  <m:accPr>
                    <m:chr m:val="̂"/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r</m:t>
                    </m:r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−</m:t>
            </m:r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4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πσ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3</m:t>
                </m:r>
              </m:sup>
            </m:sSup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r̂ 是目标指向传感器的单位方向。方括号决定方向，分母决定总体衰减速度。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公式部分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代表什么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它变大时通常怎样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p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等效偶极矩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若其他条件不变，电场近似同比增大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r³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距离的三次方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距离增大，场强快速变小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σ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海水电导率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若偶极矩固定，电场近似按 1/σ 变小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p·r̂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源方向与观测方向的投影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决定前方、侧面、下方的方向差异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4π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三维空间扩散的几何常数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是球面对称扩散留下的系数</w:t>
            </w:r>
          </w:p>
        </w:tc>
      </w:tr>
    </w:tbl>
    <w:p>
      <w:pPr>
        <w:spacing w:after="40"/>
      </w:pP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最重要的数量级：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理想偶极远场大约按 1/r³ 衰减。距离变为 2 倍，场强约变为 1/8；距离变为 3 倍，约变为 1/27。方向因子会改变具体数值，但不会改变“远处快速变弱”的总体规律。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6951"/>
            <wp:docPr id="3" name="Picture 3" title="图3  理想点源与理想偶极源的距离衰减对比" descr="蓝色偶极曲线比橙色点源曲线下降得更快。纵轴是对数坐标，每下降一格代表再缩小 10 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图3  理想点源与理想偶极源的距离衰减对比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蓝色偶极曲线比橙色点源曲线下降得更快。纵轴是对数坐标，每下降一格代表再缩小 10 倍。</w:t>
      </w:r>
    </w:p>
    <w:p>
      <w:pPr>
        <w:pStyle w:val="Heading2"/>
      </w:pPr>
      <w:r>
        <w:t>3.4 电场有方向，负数并不是错误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电场是三维矢量，通常写成 E = (Eₓ, Eᵧ, E_z)。每个分量都可以为正或负：正负只表示相对于坐标轴的方向，不表示“场强有问题”。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电场大小不带方向，计算为：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|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E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|=</m:t>
        </m:r>
        <m:rad>
          <m:radPr>
            <m:degHide m:val="1"/>
          </m:radPr>
          <m:deg/>
          <m:e>
            <m:sSup>
              <m:e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E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x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p>
              <m:e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E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y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p>
              <m:e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E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z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</m:e>
        </m:ra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分量可正可负；模值一定大于或等于 0。两者用途不同。</w:t>
      </w:r>
    </w:p>
    <w:p>
      <w:pPr>
        <w:pStyle w:val="Heading2"/>
      </w:pPr>
      <w:r>
        <w:t>3.5 没有实测数据时怎样估算静态源强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最简估算可以分两步：先估算参与反应的总电流，再乘以等效源—汇间距。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est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corr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wet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damage</m:t>
            </m:r>
          </m:sub>
        </m:sSub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j_corr：等效腐蚀电流密度；S_wet：浸水面积；η_damage：涂层等效破损比例。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static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est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eff</m:t>
            </m:r>
          </m:sub>
        </m:sSub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d_eff：等效源—汇间距。该结果是用于仿真的等效参数，不是直接测得的船体真实分布。</w:t>
      </w: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工程提醒：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吨位、长度、宽度和吃水只能帮助估算浸水面积与源间距，不能唯一决定真实偶极矩。需要定量预测时，应使用实测电位/电场反演或高保真电化学模型标定 p_static。</w:t>
      </w:r>
    </w:p>
    <w:p>
      <w:pPr>
        <w:pStyle w:val="Heading2"/>
      </w:pPr>
      <w:r>
        <w:t>3.6 偶极模型什么时候不够用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传感器非常靠近船体，已能分辨不同电流区域。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浅海条件下，海面和海床边界明显改变电流路径。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海水电导率随深度或水平位置变化明显。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需要研究涂层局部破损、牺牲阳极或阴极保护电极的细节。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这些情况下可升级为多偶极子、点源阵列、边界元或有限元模型 [2][3][7]。</w:t>
      </w:r>
    </w:p>
    <w:p>
      <w:pPr>
        <w:pStyle w:val="Heading1"/>
      </w:pPr>
      <w:r>
        <w:t>4. 轴频电场为什么会出现固定节奏</w:t>
      </w:r>
    </w:p>
    <w:p>
      <w:pPr>
        <w:pStyle w:val="Heading2"/>
      </w:pPr>
      <w:r>
        <w:t>4.1 先把轴系想成一个会周期变化的电阻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船体腐蚀和防腐系统先建立了一个基础电流回路。轴、轴承、接地刷和滑环等部位的接触状态会随转角变化，使回路的等效电阻呈周期变化。电阻一变，回路电流也跟着变。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R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0</m:t>
            </m:r>
          </m:sub>
        </m:sSub>
        <m:d>
          <m:dPr>
            <m:begChr m:val="["/>
            <m:endChr m:val="]"/>
          </m:dPr>
          <m:e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1+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m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cos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π</m:t>
                </m:r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f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s</m:t>
                    </m:r>
                  </m:sub>
                </m:sSub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+</m:t>
                </m:r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φ</m:t>
                </m:r>
              </m:e>
            </m:d>
          </m:e>
        </m: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R₀：平均电阻；m：变化比例；f_s：轴频；φ：初相位。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如果驱动电位差在一个转动周期内近似不变，I(t)=U/R(t)。当 m 较小时，可以把电流近似理解为“平均值上叠加一个同频率的小波动”。所以轴频场不是凭空多出来的场，而是原有电流回路被轴转动调制后的结果 [4][5]。</w:t>
      </w:r>
    </w:p>
    <w:p>
      <w:pPr>
        <w:pStyle w:val="Heading2"/>
      </w:pPr>
      <w:r>
        <w:t>4.2 轴转速怎样换成轴频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60</m:t>
            </m:r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n 用 r/min 表示，除以 60 后得到每秒转数，也就是 Hz。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例如轴转速为 120 r/min：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120 ÷ 60 = 2，因此基波频率为 2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一个周期为 1 ÷ 2 = 0.5 s，也就是每半秒重复一次。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如果信号包含二次和三次谐波，还会在 4 Hz 和 6 Hz 出现成分。</w:t>
      </w: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轴频不等于叶频：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轴频是轴每转一圈重复一次。若螺旋桨有 Z 个叶片，叶片通过频率通常为 f_b = Zf_s。两者可能同时出现在实测信号中，但物理含义不同。</w:t>
      </w:r>
    </w:p>
    <w:p>
      <w:pPr>
        <w:pStyle w:val="Heading2"/>
      </w:pPr>
      <w:r>
        <w:t>4.3 为什么会有 2 倍、3 倍频率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接触电阻随转角变化是一条完美正弦曲线，频谱主要只有基波。现实中的接触不均匀、偏心、多处接触和材料差异会让波形出现尖、扁、偏斜等形状。任何稳定重复但不是纯正弦的波形，都可以拆成基波和若干整数倍频率，这些整数倍成分就是谐波。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shaft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cos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2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f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s</m:t>
                </m:r>
              </m:sub>
            </m:s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cos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4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f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s</m:t>
                </m:r>
              </m:sub>
            </m:s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cos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6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f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s</m:t>
                </m:r>
              </m:sub>
            </m:s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+⋯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p₁、p₂、p₃ 分别表示基波、二次谐波和三次谐波的等效偶极矩。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99647"/>
            <wp:docPr id="4" name="Picture 4" title="图4  2 Hz 轴频电场的时域波形与频谱示例" descr="上图每 0.5 s 重复一次；下图最高峰位于 2 Hz，4 Hz 和 6 Hz 的小峰说明波形不是完美正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图4  2 Hz 轴频电场的时域波形与频谱示例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上图每 0.5 s 重复一次；下图最高峰位于 2 Hz，4 Hz 和 6 Hz 的小峰说明波形不是完美正弦。</w:t>
      </w:r>
    </w:p>
    <w:p>
      <w:pPr>
        <w:pStyle w:val="Heading2"/>
      </w:pPr>
      <w:r>
        <w:t>4.4 轴频决定节奏，距离决定外面的包络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目标不动时，轴频场看起来像稳定的周期波。目标经过固定传感器时，传播距离不断变化：远处振幅很小，靠近时振幅变大，远离后再次变小。于是时域曲线呈现“慢慢鼓起的包络中装着快速振荡”。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两条时间尺度：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慢变化来自目标通过传感器的几何过程；快变化来自轴转动。把二者分开理解，复杂波形就容易读懂。</w:t>
      </w:r>
    </w:p>
    <w:p>
      <w:pPr>
        <w:pStyle w:val="Heading2"/>
      </w:pPr>
      <w:r>
        <w:t>4.5 多轴目标还要考虑相位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多轴舰船可能同时存在多个轴频源。若各轴转速不同，频谱中可能出现多组峰；若转速相同但相位不同，某些方向上的电场可能相加，也可能部分抵消。单轴模型适合入门和基线仿真，多轴定量分析需要分别描述每根轴的幅值、方向、转速和相位 [5]。</w:t>
      </w:r>
    </w:p>
    <w:p>
      <w:pPr>
        <w:pStyle w:val="Heading1"/>
      </w:pPr>
      <w:r>
        <w:t>5. 目标运动怎样变成传感器时序</w:t>
      </w:r>
    </w:p>
    <w:p>
      <w:pPr>
        <w:pStyle w:val="Heading2"/>
      </w:pPr>
      <w:r>
        <w:t>5.1 每个时刻先更新目标位置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假设目标做匀速直线运动，初始中心位置为 r_T0，航速为 v，运动方向单位矢量为 v̂，则：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</m:t>
        </m:r>
        <m:acc>
          <m:accPr>
            <m:chr m:val="̂"/>
          </m:accPr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v</m:t>
            </m:r>
          </m:e>
        </m:acc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v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t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初始位置加上“方向 × 速度 × 时间”，得到当前目标位置。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传感器位置 r_S 固定。真正进入电场公式的是目标指向传感器的相对矢量：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R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−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距离为 |R(t)|，方向为 R(t)/|R(t)|。减法顺序会影响方向和分量正负号。</w:t>
      </w:r>
    </w:p>
    <w:p>
      <w:pPr>
        <w:pStyle w:val="Heading2"/>
      </w:pPr>
      <w:r>
        <w:t>5.2 最近通过距离决定峰值附近的包络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在最简单的平直航迹中，把最近点设为 t=0，目标沿航迹方向运动，传感器到航迹的最短距离为 b，则目标到传感器的距离是：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R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v</m:t>
                    </m:r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t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</m:e>
        </m:ra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b 是最近通过距离；v 是航速。t=0 时距离最小，为 b。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若只看 1/R³ 的距离包络，可近似写成：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A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∝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1</m:t>
            </m:r>
          </m:num>
          <m:den>
            <m:sSup>
              <m:e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eastAsia="Cambria Math"/>
                            <w:sz w:val="25"/>
                            <w:szCs w:val="25"/>
                            <w:color w:val="17365D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/>
                            <w:sz w:val="25"/>
                            <w:szCs w:val="25"/>
                            <w:color w:val="17365D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eastAsia="Cambria Math"/>
                                <w:sz w:val="25"/>
                                <w:szCs w:val="25"/>
                                <w:color w:val="17365D"/>
                              </w:rPr>
                              <m:t>v</m:t>
                            </m:r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eastAsia="Cambria Math"/>
                                <w:sz w:val="25"/>
                                <w:szCs w:val="25"/>
                                <w:color w:val="17365D"/>
                              </w:rPr>
                              <m:t>t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/>
                            <w:sz w:val="25"/>
                            <w:szCs w:val="25"/>
                            <w:color w:val="17365D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f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2</m:t>
                    </m:r>
                  </m:den>
                </m:f>
              </m:sup>
            </m:sSup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目标靠近时包络升高，过最近点后对称下降；真实分量还会受方向因子影响。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航速提高通常会让同一空间分布被更快扫过，因此曲线在时间轴上变窄；在航迹和源强完全相同的理想模型中，最近点的空间场值并不会仅因航速提高而自动变大。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45156"/>
            <wp:docPr id="5" name="Picture 5" title="图5  目标通过固定传感器时的几何关系与时序包络" descr="右图蓝线是慢变化包络，橙色是轴频振荡。中间竖线对应最近点；分量曲线还可能在附近发生正负翻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图5  目标通过固定传感器时的几何关系与时序包络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右图蓝线是慢变化包络，橙色是轴频振荡。中间竖线对应最近点；分量曲线还可能在附近发生正负翻转。</w:t>
      </w:r>
    </w:p>
    <w:p>
      <w:pPr>
        <w:pStyle w:val="Heading2"/>
      </w:pPr>
      <w:r>
        <w:t>5.3 姿态为什么也重要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偶极矩有方向。航向和俯仰改变后，同一个偶极矩在全局 x、y、z 方向上的投影会改变。因此，目标即使距离传感器相同，朝向不同也可能产生不同的三分量结果。</w:t>
      </w:r>
    </w:p>
    <w:p>
      <w:pPr>
        <w:pStyle w:val="Heading2"/>
      </w:pPr>
      <w:r>
        <w:t>5.4 静电场与轴频电场必须按矢量相加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total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static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shaft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这是三个方向逐分量相加，不是把两个非负模值直接相加。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正确做法是分别计算 Eₓ、Eᵧ、E_z，再合成总矢量。若只把 |E_static| 和 |E_shaft| 相加，会丢失方向和抵消关系。</w:t>
      </w:r>
    </w:p>
    <w:p>
      <w:pPr>
        <w:pStyle w:val="Heading2"/>
      </w:pPr>
      <w:r>
        <w:t>5.5 做频谱时为什么优先用分量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|E| 总是非负，相当于把负半周期翻到正方向，可能人为产生 2 倍频等成分。因此做 FFT 时，应优先使用带正负号的 Eₓ、Eᵧ 或 E_z；模值更适合展示总体强弱。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实用规则：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看总体强弱用 |E|；看方向变化和做频谱用 Eₓ、Eᵧ、E_z。</w:t>
      </w:r>
    </w:p>
    <w:p>
      <w:pPr>
        <w:pStyle w:val="Heading1"/>
      </w:pPr>
      <w:r>
        <w:t>6. 一次完整仿真怎样进行</w:t>
      </w:r>
    </w:p>
    <w:p>
      <w:pPr>
        <w:pStyle w:val="Heading2"/>
      </w:pPr>
      <w:r>
        <w:t>6.1 输入参数分成六组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500"/>
        <w:gridCol w:w="3700"/>
        <w:gridCol w:w="41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参数组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典型内容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在模型中的作用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目标几何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类型、吨位、长度、宽度、吃水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估算浸水面积与等效源尺度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运动姿态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初始位置、航速、航向、俯仰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更新目标位置和偶极方向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轴系状态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轴转速、初相位、谐波比例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确定周期波形与频谱峰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海水环境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盐度、温度、压力或实测电导率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确定导电介质参数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等效源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静态偶极矩、腐蚀电流密度、破损率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决定绝对场强尺度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观测设置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传感器坐标、时长、采样率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决定时序范围和可分析频率</w:t>
            </w:r>
          </w:p>
        </w:tc>
      </w:tr>
    </w:tbl>
    <w:p>
      <w:pPr>
        <w:spacing w:after="40"/>
      </w:pP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最值得标定的参数：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目标尺寸是已知外形，真正控制绝对场强的往往是静态偶极矩、轴频调制比例和谐波比例。没有实测标定时，输出更适合做趋势和算法测试。</w:t>
      </w:r>
    </w:p>
    <w:p>
      <w:pPr>
        <w:pStyle w:val="Heading2"/>
      </w:pPr>
      <w:r>
        <w:t>6.2 每个采样时刻做七件事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确定海水电导率：优先使用实测值，否则根据盐度、温度和压力估算。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确定静态等效偶极矩：使用标定值，或根据腐蚀参数做初步估算。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根据轴转速、初相位和谐波比例，计算当前轴频偶极矩。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更新目标位置和姿态，计算目标到传感器的相对矢量。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分别计算静态场和轴频场的 x、y、z 分量。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逐分量相加，得到综合电场，并计算需要展示的模值。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保存时间、位置、距离、频率和电场结果，进入下一采样时刻。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6" name="Picture 6" title="图6  水下目标电场仿真的完整流程" descr="流程中最容易忽略的是“更新相对位置”和“矢量相加”；这两步决定了时序包络、方向与正负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图6  水下目标电场仿真的完整流程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流程中最容易忽略的是“更新相对位置”和“矢量相加”；这两步决定了时序包络、方向与正负号。</w:t>
      </w:r>
    </w:p>
    <w:p>
      <w:pPr>
        <w:pStyle w:val="Heading2"/>
      </w:pPr>
      <w:r>
        <w:t>6.3 采样率怎样选择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sample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&gt;2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max</m:t>
            </m:r>
          </m:sub>
        </m:sSub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奈奎斯特最低条件：采样率必须大于最高关注频率的两倍。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如果轴频为 2 Hz，并希望观察到三次谐波 6 Hz，那么采样率必须大于 12 Hz。实际为了让波形更平滑、频谱更稳定，可选 20～50 Hz。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采样率只决定数字记录是否足够细，不会改变真实物理轴频。采样率太低时，高频会折叠成错误的低频，这叫混叠。</w:t>
      </w:r>
    </w:p>
    <w:p>
      <w:pPr>
        <w:pStyle w:val="Heading2"/>
      </w:pPr>
      <w:r>
        <w:t>6.4 仿真时长怎样选择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仿真时长应覆盖目标从“足够远”靠近传感器、经过最近点、再离开的全过程。时长越长，频谱频率间隔越细；但数据量和计算量也会增加。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Δ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f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T 是记录时长。例如记录 75 s，理想频率间隔约为 0.0133 Hz。</w:t>
      </w:r>
    </w:p>
    <w:p>
      <w:pPr>
        <w:pStyle w:val="Heading1"/>
      </w:pPr>
      <w:r>
        <w:t>7. 从输入到结果的完整算例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下面用一组假设参数走完整个思考过程。数值只用于说明方法，不代表某艘真实舰船。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示例值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目标尺寸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5000 t；100 m × 15 m × 5 m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用于估算浸水面积和等效尺度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初始位置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(−300, 0, −5) m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仿真开始时目标在传感器西侧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航速与航向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8 m/s；沿 x 轴正方向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目标做匀速直线运动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轴转速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120 r/min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轴频基波为 2 Hz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海水环境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盐度 35，18 ℃，30 dbar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用于估算海水电导率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传感器位置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(0, 100, −30) m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距航迹水平 100 m，深度差 25 m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时长与采样率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75 s；20 Hz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覆盖经过过程并观察到 6 Hz 三次谐波</w:t>
            </w:r>
          </w:p>
        </w:tc>
      </w:tr>
    </w:tbl>
    <w:p>
      <w:pPr>
        <w:spacing w:after="40"/>
      </w:pPr>
    </w:p>
    <w:p>
      <w:pPr>
        <w:pStyle w:val="Heading2"/>
      </w:pPr>
      <w:r>
        <w:t>7.1 先算频率和采样点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轴频：120 ÷ 60 = 2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二次、三次谐波：4 Hz 和 6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采样率 20 Hz 的奈奎斯特频率为 10 Hz，高于 6 Hz，因此可保留前三次谐波。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采样点数：75 × 20 + 1 = 1501 点，包含开始时刻。</w:t>
      </w:r>
    </w:p>
    <w:p>
      <w:pPr>
        <w:pStyle w:val="Heading2"/>
      </w:pPr>
      <w:r>
        <w:t>7.2 再算什么时候经过最近点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目标初始 x = −300 m，以 8 m/s 向 x 正方向运动。到达 x = 0 需要：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CPA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300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8</m:t>
            </m:r>
          </m:den>
        </m:f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=37.5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 xml:space="preserve"> s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CPA 表示最近通过点。75 s 仿真恰好把最近点放在记录中间。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最近点处，水平横向距离为 100 m，垂向差为 25 m，因此最近距离约为：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b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100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≈103.1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 xml:space="preserve"> m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仿真开始时距离约为 √(300²+100²+25²) ≈ 317.2 m。</w:t>
      </w:r>
    </w:p>
    <w:p>
      <w:pPr>
        <w:pStyle w:val="Heading2"/>
      </w:pPr>
      <w:r>
        <w:t>7.3 估算距离包络变化有多大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只看 1/r³ 距离因子，不考虑方向变化，最近点与开始时刻的理想场强比约为：</w:t>
      </w:r>
    </w:p>
    <w:p>
      <w:pPr>
        <w:keepNext/>
        <w:spacing w:before="60" w:after="60" w:lineRule="auto" w:line="240"/>
        <w:jc w:val="center"/>
        <w:shd w:fill="F4F6F9"/>
      </w:pPr>
      <m:oMath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317.2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103.1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≈29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这不是最终精确倍数，因为偶极方向因子也会随位置变化，但它能说明为什么靠近时信号会明显鼓起。</w:t>
      </w:r>
    </w:p>
    <w:p>
      <w:pPr>
        <w:pStyle w:val="Heading2"/>
      </w:pPr>
      <w:r>
        <w:t>7.4 最终应该看到怎样的曲线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静电场分量形成一个随靠近而增强、随远离而减弱的慢变化过程。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轴频分量以 2 Hz 为主，在慢变化包络内快速振荡，并可能包含 4 Hz、6 Hz 谐波。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x、y、z 分量形状不一定相同，某些分量可能在最近点附近穿过零点。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总电场模值通常在最近点附近较大，但峰值不一定精确落在最近点，因为方向因子和静、轴频相位也在变化。</w:t>
      </w:r>
    </w:p>
    <w:p>
      <w:pPr>
        <w:pStyle w:val="Heading1"/>
      </w:pPr>
      <w:r>
        <w:t>8. 参数改变后，结果会怎样变化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参数变化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最直接的结果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容易误解的地方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静态偶极矩增大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静电场近似同比增大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它比吨位更直接控制绝对场强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距离增大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理想偶极远场约按 1/r³ 迅速减弱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方向因子仍会造成同距离不同场强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电导率增大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在偶极矩固定时，场约按 1/σ 减小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真实腐蚀电流也可能随环境改变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航速增大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通过过程在时间轴上变窄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理想相同航迹的空间峰值不一定增加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轴转速增大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轴频峰向更高频率移动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转速本身不等于振幅一定增大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轴频调制比例增大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轴频振幅增大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不会改变基波频率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谐波比例增大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波形更不像正弦，倍频峰更明显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二次谐波不是第二根轴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采样率增大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记录更细、混叠风险下降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不会改变真实物理场强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吨位或尺寸增大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可能增大估算的湿面积和源尺度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不能只凭吨位推断真实场强</w:t>
            </w:r>
          </w:p>
        </w:tc>
      </w:tr>
    </w:tbl>
    <w:p>
      <w:pPr>
        <w:spacing w:after="40"/>
      </w:pPr>
    </w:p>
    <w:p>
      <w:pPr>
        <w:pStyle w:val="Heading1"/>
      </w:pPr>
      <w:r>
        <w:t>9. 怎样判断仿真结果是否合理</w:t>
      </w:r>
    </w:p>
    <w:p>
      <w:pPr>
        <w:pStyle w:val="Heading2"/>
      </w:pPr>
      <w:r>
        <w:t>9.1 先做五个不需要实测数据的检查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单位检查：位置用 m、速度用 m/s、转速用 r/min、电场输出用 μV/m。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频率检查：120 r/min 必须对应 2 Hz，不能直接把 120 当作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距离检查：目标靠近时总体增强，远离时总体减弱；极近距离应触发模型适用性警告。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符号检查：分量可以为负，模值不能为负；FFT 不应优先使用模值。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缩放检查：把距离加倍后，远场结果应大致减少到原来的 1/8 数量级。</w:t>
      </w:r>
    </w:p>
    <w:p>
      <w:pPr>
        <w:pStyle w:val="Heading2"/>
      </w:pPr>
      <w:r>
        <w:t>9.2 再做敏感性检查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每次只改变一个参数，例如把偶极矩、距离或调制比例变为两倍，观察结果是否符合预期关系。敏感性检查比只看一条曲线更容易发现公式、单位和坐标错误。</w:t>
      </w:r>
    </w:p>
    <w:p>
      <w:pPr>
        <w:pStyle w:val="Heading2"/>
      </w:pPr>
      <w:r>
        <w:t>9.3 有实测数据时怎样标定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先用远离目标的时段估计背景和噪声。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根据航迹和传感器位置确定每个时刻的相对几何。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用低频或平滑包络反演静态等效偶极矩及方向。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在分量信号频谱中识别轴频及谐波，拟合调制比例和相位。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用另一段数据验证参数，避免只对单次记录拟合得很好。</w:t>
      </w:r>
    </w:p>
    <w:p>
      <w:pPr>
        <w:pStyle w:val="Heading1"/>
      </w:pPr>
      <w:r>
        <w:t>10. 模型能做什么，不能做什么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适合使用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不能直接宣称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生成算法验证和前端联调用的合成时序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仅凭吨位和尺寸精确预测某艘实船绝对场强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研究距离、方向、速度、轴频和采样率的影响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替代船模试验、海试或高保真电化学仿真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验证 FFT、特征提取和目标通过检测流程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精确描述浅海边界、海床和分层海水传播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作为多偶极子、边界元和有限元模型的基线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在传感器紧贴船体时仍保持远场偶极精度</w:t>
            </w:r>
          </w:p>
        </w:tc>
      </w:tr>
    </w:tbl>
    <w:p>
      <w:pPr>
        <w:spacing w:after="40"/>
      </w:pPr>
    </w:p>
    <w:p>
      <w:pPr>
        <w:keepNext w:val="0"/>
        <w:spacing w:before="60" w:after="160" w:lineRule="auto" w:line="288"/>
        <w:ind w:left="115" w:right="115"/>
        <w:shd w:fill="EEF5FB"/>
        <w:pBdr>
          <w:top w:val="single" w:sz="10" w:space="6" w:color="2E74B5"/>
          <w:left w:val="single" w:sz="10" w:space="6" w:color="2E74B5"/>
          <w:bottom w:val="single" w:sz="10" w:space="6" w:color="2E74B5"/>
          <w:right w:val="single" w:sz="10" w:space="6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>升级路线：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趋势分析用单偶极子；需要描述不同船体区域时用多偶极子或点源阵列；需要处理真实船体、海面、海床和局部电极时，再使用边界元或有限元。</w:t>
      </w:r>
    </w:p>
    <w:p>
      <w:pPr>
        <w:pStyle w:val="Heading1"/>
      </w:pPr>
      <w:r>
        <w:t>11. 常见误区快速澄清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常见说法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正确理解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静电场就是船体带了很多静电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这里主要是导电海水中的腐蚀/防腐电流形成的准静态场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吨位越大，电场一定按比例越大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吨位只间接影响几何估算，真实源强还取决于材料、涂层和保护系统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轴频是螺旋桨叶片数乘转速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那通常是叶频；轴频是轴每秒转数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总场等于两个场强模值相加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必须先按 x、y、z 分量做矢量相加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曲线出现负值说明算错了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分量的负值只表示方向反向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采样率越高，物理场强越大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采样率只影响数字记录，不改变真实物理场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频谱直接对 |E| 做就可以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模值整流会制造额外倍频，应优先分析带符号分量</w:t>
            </w:r>
          </w:p>
        </w:tc>
      </w:tr>
    </w:tbl>
    <w:p>
      <w:pPr>
        <w:spacing w:after="40"/>
      </w:pPr>
    </w:p>
    <w:p>
      <w:pPr>
        <w:pStyle w:val="Heading1"/>
      </w:pPr>
      <w:r>
        <w:t>12. 常用术语小词典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术语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通俗解释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电位 φ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某一点的电压水平；两个位置的电位差可以推动电流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电场 E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电位在空间中变化的快慢和方向，常用 V/m 或 μV/m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电导率 σ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海水让电流通过的能力，单位 S/m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电流密度 J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单位面积上通过的电流，单位 A/m²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电流偶极矩 p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用“等效电流 × 源汇间距”概括复杂电流分布的矢量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由持续或缓慢变化的腐蚀/防腐电流形成的准静态场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轴频电场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轴系周期变化调制原有电流回路后形成的周期电场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基波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与轴转一圈对应的最低主要频率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谐波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基波整数倍频率处的周期成分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包络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快速振荡外面那条缓慢变化的幅度轮廓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最近通过点 CPA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目标到传感器距离最小的位置或时刻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时域 / 频域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分别观察信号随时间变化，以及由哪些频率成分组成</w:t>
            </w:r>
          </w:p>
        </w:tc>
      </w:tr>
    </w:tbl>
    <w:p>
      <w:pPr>
        <w:spacing w:after="40"/>
      </w:pPr>
    </w:p>
    <w:p>
      <w:pPr>
        <w:pStyle w:val="Heading1"/>
      </w:pPr>
      <w:r>
        <w:t>13. 读完后应能回答的六个问题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为什么舰船水下静电场不是普通的摩擦静电？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为什么远处可以用一个电流偶极子近似复杂船体？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为什么理想偶极远场对距离特别敏感？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120 r/min 的轴频是多少，二次和三次谐波又是多少？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为什么目标通过传感器时会出现“慢包络 + 快振荡”？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为什么做 FFT 时应使用 Eₓ、Eᵧ 或 E_z，而不是优先使用 |E|？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如果这六题都能用自己的话解释：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说明静电场、轴频电场、目标运动和信号处理之间的知识链条已经连起来了。</w:t>
      </w:r>
    </w:p>
    <w:p>
      <w:pPr>
        <w:pStyle w:val="Heading1"/>
      </w:pPr>
      <w:r>
        <w:t>参考文献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McDougall, T. J., Barker, P. M. Notes on the GSW function gsw_C_from_SP: conductivity from Practical Salinity, in-situ temperature and pressure. TEOS-10/GSW Oceanographic Toolbox, 2011. https://www.teos-10.org/pubs/gsw/pdf/C_from_SP.pdf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Sun, Q., Jiang, R.-X., Yu, P. Inversion of the Equivalent Electric Dipole Moment of Ship’s Corrosion-Related Static Electric Field in Frequency Domain. Mathematical Problems in Engineering, 2020, Article 3486082. https://doi.org/10.1155/2020/3486082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Wang, X., Xu, Q., Zhang, J. Simulating Underwater Electric Field Signal of Ship Using the Boundary Element Method. Progress In Electromagnetics Research M, 2018, 76: 43-54. https://doi.org/10.2528/PIERM18092706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Zhang, A., Zhang, H., Cheng, Z. Shaft-ground Active Compensation Technology of the Ship Shaft-rate Electric Field. Chinese Journal of Ship Research, 2016, 11(2): 121-126. https://doi.org/10.3969/j.issn.1673-3185.2016.02.017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Wang, X., Wang, S., Hu, Y., Tong, Y. Mixed Electric Field of Multi-Shaft Ship Based on Oxygen Mass Transfer Process under Turbulent Conditions. Electronics, 2022, 11(22): 3684. https://doi.org/10.3390/electronics11223684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Yang, P., Yang, J., Jiang, R. Underwater Potential Characteristics of Static Electric Field Related to Ship Corrosion. Journal of Unmanned Undersea Systems, 2023, 31(4): 545-551. https://doi.org/10.11993/j.issn.2096-3920.2023-0056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Bian, Q., Liu, D. H., Wang, X. J. Research on Underwater Static Electric Field for Warship Based on Hybrid Model. Applied Mechanics and Materials, 2015, 713-715: 925-929. https://doi.org/10.4028/www.scientific.net/AMM.713-715.925</w:t>
      </w:r>
    </w:p>
    <w:p>
      <w:pPr>
        <w:keepNext w:val="0"/>
        <w:spacing w:before="60" w:after="160" w:lineRule="auto" w:line="288"/>
        <w:ind w:left="115" w:right="115"/>
        <w:shd w:fill="EEF5FB"/>
        <w:pBdr>
          <w:top w:val="single" w:sz="10" w:space="6" w:color="2E74B5"/>
          <w:left w:val="single" w:sz="10" w:space="6" w:color="2E74B5"/>
          <w:bottom w:val="single" w:sz="10" w:space="6" w:color="2E74B5"/>
          <w:right w:val="single" w:sz="10" w:space="6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>说明：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文中示意图与归一化曲线用于解释原理，不代表特定舰船实测幅值。公式采用均匀导电介质和等效源近似；工程分析应以实测数据、具体边界条件和原始文献为准。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Rule="auto" w:line="240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Rule="auto" w:line="240"/>
      <w:jc w:val="left"/>
    </w:pPr>
    <w:r>
      <w:rPr>
        <w:rFonts w:ascii="Calibri" w:hAnsi="Calibri" w:eastAsia="Microsoft YaHei"/>
        <w:b w:val="0"/>
        <w:i w:val="0"/>
        <w:color w:val="667085"/>
        <w:sz w:val="17"/>
      </w:rPr>
      <w:t>水下目标静电场与轴频电场｜通俗原理说明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</w:abstractNum>
  <w:num w:numId="91">
    <w:abstractNumId w:val="91"/>
  </w:num>
  <w:abstractNum w:abstractNumId="92">
    <w:multiLevelType w:val="singleLevel"/>
  </w:abstract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 w:eastAsia="Microsoft YaHei"/>
      <w:color w:val="26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水下目标静电场与轴频电场仿真原理说明（通俗优化版）</dc:title>
  <dc:subject>水下目标静电场、轴频电场及运动目标时序仿真原理</dc:subject>
  <dc:creator>仿真工程文档</dc:creator>
  <cp:keywords>静电场, 轴频电场, 电流偶极子, 水下目标, 仿真原理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