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E541" w14:textId="77777777" w:rsidR="00FC7043" w:rsidRDefault="00FC7043" w:rsidP="00B90F2C">
      <w:pPr>
        <w:jc w:val="center"/>
        <w:rPr>
          <w:rFonts w:ascii="Times New Roman" w:hAnsi="Times New Roman" w:cs="Times New Roman"/>
          <w:b/>
          <w:bCs/>
          <w:color w:val="000000" w:themeColor="text1"/>
        </w:rPr>
      </w:pPr>
    </w:p>
    <w:p w14:paraId="7FB8392C" w14:textId="77777777" w:rsidR="00C901C2" w:rsidRPr="003B335F" w:rsidRDefault="00C901C2" w:rsidP="00B90F2C">
      <w:pPr>
        <w:jc w:val="center"/>
        <w:rPr>
          <w:rFonts w:ascii="Times New Roman" w:hAnsi="Times New Roman" w:cs="Times New Roman"/>
          <w:b/>
          <w:bCs/>
          <w:color w:val="000000" w:themeColor="text1"/>
        </w:rPr>
      </w:pPr>
    </w:p>
    <w:p w14:paraId="063ACD2A" w14:textId="77777777" w:rsidR="00FC7043" w:rsidRPr="003B335F" w:rsidRDefault="00FC7043" w:rsidP="00B90F2C">
      <w:pPr>
        <w:jc w:val="center"/>
        <w:rPr>
          <w:rFonts w:ascii="Times New Roman" w:hAnsi="Times New Roman" w:cs="Times New Roman"/>
          <w:b/>
          <w:bCs/>
          <w:color w:val="000000" w:themeColor="text1"/>
        </w:rPr>
      </w:pPr>
    </w:p>
    <w:p w14:paraId="00BD9633" w14:textId="77777777" w:rsidR="00FC7043" w:rsidRPr="003B335F" w:rsidRDefault="00FC7043" w:rsidP="00B90F2C">
      <w:pPr>
        <w:jc w:val="center"/>
        <w:rPr>
          <w:rFonts w:ascii="Times New Roman" w:hAnsi="Times New Roman" w:cs="Times New Roman"/>
          <w:b/>
          <w:bCs/>
          <w:color w:val="000000" w:themeColor="text1"/>
        </w:rPr>
      </w:pPr>
    </w:p>
    <w:p w14:paraId="0D29CDC5" w14:textId="2DE0934C" w:rsidR="00D73DE7" w:rsidRPr="003B335F" w:rsidRDefault="00D73DE7" w:rsidP="00B90F2C">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Gender</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Differences</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or</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Schmifferences:</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Testing</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Replication</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with</w:t>
      </w:r>
      <w:r w:rsidR="00B90F2C" w:rsidRPr="003B335F">
        <w:rPr>
          <w:rFonts w:ascii="Times New Roman" w:hAnsi="Times New Roman" w:cs="Times New Roman"/>
          <w:b/>
          <w:bCs/>
          <w:color w:val="000000" w:themeColor="text1"/>
        </w:rPr>
        <w:t xml:space="preserve"> </w:t>
      </w:r>
      <w:r w:rsidR="00FF6734" w:rsidRPr="003B335F">
        <w:rPr>
          <w:rFonts w:ascii="Times New Roman" w:hAnsi="Times New Roman" w:cs="Times New Roman"/>
          <w:b/>
          <w:bCs/>
          <w:color w:val="000000" w:themeColor="text1"/>
        </w:rPr>
        <w:t>Open-Source</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Data</w:t>
      </w:r>
    </w:p>
    <w:p w14:paraId="6EA0A472" w14:textId="77777777" w:rsidR="00FC7043" w:rsidRPr="003B335F" w:rsidRDefault="00FC7043" w:rsidP="00B90F2C">
      <w:pPr>
        <w:jc w:val="center"/>
        <w:rPr>
          <w:rFonts w:ascii="Times New Roman" w:hAnsi="Times New Roman" w:cs="Times New Roman"/>
          <w:color w:val="000000" w:themeColor="text1"/>
        </w:rPr>
      </w:pPr>
    </w:p>
    <w:p w14:paraId="17C7A7DB" w14:textId="0437E033" w:rsidR="00D73DE7" w:rsidRPr="003B335F" w:rsidRDefault="00D73DE7" w:rsidP="00B90F2C">
      <w:pPr>
        <w:jc w:val="center"/>
        <w:rPr>
          <w:rFonts w:ascii="Times New Roman" w:hAnsi="Times New Roman" w:cs="Times New Roman"/>
          <w:color w:val="000000" w:themeColor="text1"/>
        </w:rPr>
      </w:pPr>
      <w:r w:rsidRPr="003B335F">
        <w:rPr>
          <w:rFonts w:ascii="Times New Roman" w:hAnsi="Times New Roman" w:cs="Times New Roman"/>
          <w:color w:val="000000" w:themeColor="text1"/>
        </w:rPr>
        <w:t>Bradley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Allen</w:t>
      </w:r>
    </w:p>
    <w:p w14:paraId="1C02E9C2" w14:textId="77777777" w:rsidR="0079617A" w:rsidRPr="003B335F" w:rsidRDefault="0079617A" w:rsidP="0079617A">
      <w:pPr>
        <w:jc w:val="center"/>
        <w:rPr>
          <w:rFonts w:ascii="Times New Roman" w:hAnsi="Times New Roman" w:cs="Times New Roman"/>
          <w:color w:val="000000" w:themeColor="text1"/>
        </w:rPr>
      </w:pPr>
      <w:r w:rsidRPr="003B335F">
        <w:rPr>
          <w:rFonts w:ascii="Times New Roman" w:hAnsi="Times New Roman" w:cs="Times New Roman"/>
          <w:color w:val="000000" w:themeColor="text1"/>
        </w:rPr>
        <w:t>School of Computing and Information Sciences, Willamette University</w:t>
      </w:r>
    </w:p>
    <w:p w14:paraId="36CE699B" w14:textId="23634D45" w:rsidR="0079617A" w:rsidRPr="003B335F" w:rsidRDefault="0079617A" w:rsidP="0079617A">
      <w:pPr>
        <w:jc w:val="center"/>
        <w:rPr>
          <w:rFonts w:ascii="Times New Roman" w:hAnsi="Times New Roman" w:cs="Times New Roman"/>
          <w:color w:val="000000" w:themeColor="text1"/>
        </w:rPr>
      </w:pPr>
      <w:r w:rsidRPr="003B335F">
        <w:rPr>
          <w:rFonts w:ascii="Times New Roman" w:hAnsi="Times New Roman" w:cs="Times New Roman"/>
          <w:color w:val="000000" w:themeColor="text1"/>
        </w:rPr>
        <w:t xml:space="preserve">DATA 510: </w:t>
      </w:r>
      <w:r w:rsidR="008C67EB" w:rsidRPr="003B335F">
        <w:rPr>
          <w:rFonts w:ascii="Times New Roman" w:hAnsi="Times New Roman" w:cs="Times New Roman"/>
          <w:color w:val="000000" w:themeColor="text1"/>
        </w:rPr>
        <w:t>Data Science Capstone Project</w:t>
      </w:r>
    </w:p>
    <w:p w14:paraId="27B626A4" w14:textId="77777777" w:rsidR="0079617A" w:rsidRPr="003B335F" w:rsidRDefault="0079617A" w:rsidP="0079617A">
      <w:pPr>
        <w:jc w:val="center"/>
        <w:rPr>
          <w:rFonts w:ascii="Times New Roman" w:hAnsi="Times New Roman" w:cs="Times New Roman"/>
          <w:color w:val="000000" w:themeColor="text1"/>
        </w:rPr>
      </w:pPr>
      <w:r w:rsidRPr="003B335F">
        <w:rPr>
          <w:rFonts w:ascii="Times New Roman" w:hAnsi="Times New Roman" w:cs="Times New Roman"/>
          <w:color w:val="000000" w:themeColor="text1"/>
        </w:rPr>
        <w:t>August 14, 2026</w:t>
      </w:r>
    </w:p>
    <w:p w14:paraId="31CCE1E5" w14:textId="77777777" w:rsidR="0079617A" w:rsidRPr="003B335F" w:rsidRDefault="0079617A" w:rsidP="00B90F2C">
      <w:pPr>
        <w:jc w:val="center"/>
        <w:rPr>
          <w:rFonts w:ascii="Times New Roman" w:hAnsi="Times New Roman" w:cs="Times New Roman"/>
          <w:color w:val="000000" w:themeColor="text1"/>
        </w:rPr>
      </w:pPr>
    </w:p>
    <w:p w14:paraId="0D9B0808" w14:textId="77777777" w:rsidR="00B90F2C" w:rsidRPr="003B335F" w:rsidRDefault="00B90F2C">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br w:type="page"/>
      </w:r>
    </w:p>
    <w:p w14:paraId="6F57669D" w14:textId="77777777" w:rsidR="00357DDF" w:rsidRDefault="00357DDF" w:rsidP="00B90F2C">
      <w:pPr>
        <w:jc w:val="center"/>
        <w:rPr>
          <w:rFonts w:ascii="Times New Roman" w:hAnsi="Times New Roman" w:cs="Times New Roman"/>
          <w:b/>
          <w:bCs/>
          <w:color w:val="000000" w:themeColor="text1"/>
        </w:rPr>
      </w:pPr>
    </w:p>
    <w:p w14:paraId="617F3341" w14:textId="2699A4E3" w:rsidR="00D73DE7" w:rsidRDefault="00D73DE7" w:rsidP="00B90F2C">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Abstract</w:t>
      </w:r>
    </w:p>
    <w:p w14:paraId="6C2A5B52" w14:textId="77777777" w:rsidR="00357DDF" w:rsidRPr="003B335F" w:rsidRDefault="00357DDF" w:rsidP="00B90F2C">
      <w:pPr>
        <w:jc w:val="center"/>
        <w:rPr>
          <w:rFonts w:ascii="Times New Roman" w:hAnsi="Times New Roman" w:cs="Times New Roman"/>
          <w:b/>
          <w:bCs/>
          <w:color w:val="000000" w:themeColor="text1"/>
        </w:rPr>
      </w:pPr>
    </w:p>
    <w:p w14:paraId="67DE3561" w14:textId="3DAED529" w:rsidR="00D73DE7" w:rsidRPr="003B335F" w:rsidRDefault="00D73DE7" w:rsidP="00B90F2C">
      <w:pPr>
        <w:jc w:val="both"/>
        <w:rPr>
          <w:rFonts w:ascii="Times New Roman" w:hAnsi="Times New Roman" w:cs="Times New Roman"/>
          <w:color w:val="000000" w:themeColor="text1"/>
        </w:rPr>
      </w:pP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2011,</w:t>
      </w:r>
      <w:r w:rsidR="00B90F2C" w:rsidRPr="003B335F">
        <w:rPr>
          <w:rFonts w:ascii="Times New Roman" w:hAnsi="Times New Roman" w:cs="Times New Roman"/>
          <w:color w:val="000000" w:themeColor="text1"/>
        </w:rPr>
        <w:t xml:space="preserve"> </w:t>
      </w:r>
      <w:r w:rsidR="005A1A47">
        <w:rPr>
          <w:rFonts w:ascii="Times New Roman" w:hAnsi="Times New Roman" w:cs="Times New Roman"/>
          <w:color w:val="000000" w:themeColor="text1"/>
        </w:rPr>
        <w:t xml:space="preserve">a series of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failure</w:t>
      </w:r>
      <w:r w:rsidR="005A1A47">
        <w:rPr>
          <w:rFonts w:ascii="Times New Roman" w:hAnsi="Times New Roman" w:cs="Times New Roman"/>
          <w:color w:val="000000" w:themeColor="text1"/>
        </w:rPr>
        <w: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plunged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sciences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crisis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improvements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15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years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begun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repair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emphasis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novel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publishers</w:t>
      </w:r>
      <w:r w:rsidR="009006D2">
        <w:rPr>
          <w:rFonts w:ascii="Times New Roman" w:hAnsi="Times New Roman" w:cs="Times New Roman"/>
          <w:color w:val="000000" w:themeColor="text1"/>
        </w:rPr>
        <w:t xml:space="preserve"> has artificially</w:t>
      </w:r>
      <w:r w:rsidR="00656F1A">
        <w:rPr>
          <w:rFonts w:ascii="Times New Roman" w:hAnsi="Times New Roman" w:cs="Times New Roman"/>
          <w:color w:val="000000" w:themeColor="text1"/>
        </w:rPr>
        <w:t xml:space="preserve"> </w:t>
      </w:r>
      <w:r w:rsidR="009006D2">
        <w:rPr>
          <w:rFonts w:ascii="Times New Roman" w:hAnsi="Times New Roman" w:cs="Times New Roman"/>
          <w:color w:val="000000" w:themeColor="text1"/>
        </w:rPr>
        <w:t>restricted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Because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vital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progressing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science,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present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experiencing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C1484B">
        <w:rPr>
          <w:rFonts w:ascii="Times New Roman" w:hAnsi="Times New Roman" w:cs="Times New Roman"/>
          <w:color w:val="000000" w:themeColor="text1"/>
        </w:rPr>
        <w:t>, and 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38,885).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Responses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Answers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analyzed.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moderate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existed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agreeableness</w:t>
      </w:r>
      <w:r w:rsidR="002E46C5">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8E0C81">
        <w:rPr>
          <w:rFonts w:ascii="Times New Roman" w:hAnsi="Times New Roman" w:cs="Times New Roman"/>
          <w:color w:val="000000" w:themeColor="text1"/>
        </w:rPr>
        <w:t xml:space="preserve"> (</w:t>
      </w:r>
      <w:r w:rsidR="008E0C81">
        <w:rPr>
          <w:rFonts w:ascii="Times New Roman" w:hAnsi="Times New Roman" w:cs="Times New Roman"/>
          <w:i/>
          <w:iCs/>
          <w:color w:val="000000" w:themeColor="text1"/>
        </w:rPr>
        <w:t>d</w:t>
      </w:r>
      <w:r w:rsidR="008E0C81">
        <w:rPr>
          <w:rFonts w:ascii="Times New Roman" w:hAnsi="Times New Roman" w:cs="Times New Roman"/>
          <w:color w:val="000000" w:themeColor="text1"/>
        </w:rPr>
        <w:t xml:space="preserve"> = .19, </w:t>
      </w:r>
      <w:r w:rsidR="008E0C81">
        <w:rPr>
          <w:rFonts w:ascii="Times New Roman" w:hAnsi="Times New Roman" w:cs="Times New Roman"/>
          <w:i/>
          <w:iCs/>
          <w:color w:val="000000" w:themeColor="text1"/>
        </w:rPr>
        <w:t xml:space="preserve">d </w:t>
      </w:r>
      <w:r w:rsidR="008E0C81">
        <w:rPr>
          <w:rFonts w:ascii="Times New Roman" w:hAnsi="Times New Roman" w:cs="Times New Roman"/>
          <w:color w:val="000000" w:themeColor="text1"/>
        </w:rPr>
        <w:t>= -.35, respectively)</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001413C1">
        <w:rPr>
          <w:rFonts w:ascii="Times New Roman" w:hAnsi="Times New Roman" w:cs="Times New Roman"/>
          <w:color w:val="000000" w:themeColor="text1"/>
        </w:rPr>
        <w:t>Multiple regression</w:t>
      </w:r>
      <w:r w:rsidR="00ED77E1">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revealed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F4593F">
        <w:rPr>
          <w:rFonts w:ascii="Times New Roman" w:hAnsi="Times New Roman" w:cs="Times New Roman"/>
          <w:color w:val="000000" w:themeColor="text1"/>
        </w:rPr>
        <w:t xml:space="preserve"> negative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A4DF4">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00ED77E1">
        <w:rPr>
          <w:rFonts w:ascii="Times New Roman" w:hAnsi="Times New Roman" w:cs="Times New Roman"/>
          <w:color w:val="000000" w:themeColor="text1"/>
        </w:rPr>
        <w:t xml:space="preserve">was </w:t>
      </w:r>
      <w:r w:rsidR="002937A9">
        <w:rPr>
          <w:rFonts w:ascii="Times New Roman" w:hAnsi="Times New Roman" w:cs="Times New Roman"/>
          <w:color w:val="000000" w:themeColor="text1"/>
        </w:rPr>
        <w:t xml:space="preserve">generally a </w:t>
      </w:r>
      <w:r w:rsidRPr="003B335F">
        <w:rPr>
          <w:rFonts w:ascii="Times New Roman" w:hAnsi="Times New Roman" w:cs="Times New Roman"/>
          <w:color w:val="000000" w:themeColor="text1"/>
        </w:rPr>
        <w:t>better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w:t>
      </w:r>
      <w:r w:rsidR="002937A9">
        <w:rPr>
          <w:rFonts w:ascii="Times New Roman" w:hAnsi="Times New Roman" w:cs="Times New Roman"/>
          <w:color w:val="000000" w:themeColor="text1"/>
        </w:rPr>
        <w:t>or 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6D026F">
        <w:rPr>
          <w:rFonts w:ascii="Times New Roman" w:hAnsi="Times New Roman" w:cs="Times New Roman"/>
          <w:color w:val="000000" w:themeColor="text1"/>
        </w:rPr>
        <w:t>, anxiety, and 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6D026F">
        <w:rPr>
          <w:rFonts w:ascii="Times New Roman" w:hAnsi="Times New Roman" w:cs="Times New Roman"/>
          <w:color w:val="000000" w:themeColor="text1"/>
        </w:rPr>
        <w:t xml:space="preserve"> (</w:t>
      </w:r>
      <w:r w:rsidR="004923C3" w:rsidRPr="004923C3">
        <w:rPr>
          <w:rFonts w:ascii="Times New Roman" w:hAnsi="Times New Roman" w:cs="Times New Roman"/>
          <w:i/>
          <w:iCs/>
          <w:color w:val="000000" w:themeColor="text1"/>
        </w:rPr>
        <w:t>R</w:t>
      </w:r>
      <w:r w:rsidR="004923C3" w:rsidRPr="004923C3">
        <w:rPr>
          <w:rFonts w:ascii="Times New Roman" w:hAnsi="Times New Roman" w:cs="Times New Roman"/>
          <w:i/>
          <w:iCs/>
          <w:color w:val="000000" w:themeColor="text1"/>
          <w:vertAlign w:val="superscript"/>
        </w:rPr>
        <w:t>2</w:t>
      </w:r>
      <w:r w:rsidR="004923C3">
        <w:rPr>
          <w:rFonts w:ascii="Times New Roman" w:hAnsi="Times New Roman" w:cs="Times New Roman"/>
          <w:color w:val="000000" w:themeColor="text1"/>
        </w:rPr>
        <w:t xml:space="preserve"> =</w:t>
      </w:r>
      <w:r w:rsidR="00B90F2C" w:rsidRPr="003B335F">
        <w:rPr>
          <w:rFonts w:ascii="Times New Roman" w:hAnsi="Times New Roman" w:cs="Times New Roman"/>
          <w:color w:val="000000" w:themeColor="text1"/>
        </w:rPr>
        <w:t xml:space="preserve"> </w:t>
      </w:r>
      <w:r w:rsidR="004923C3">
        <w:rPr>
          <w:rFonts w:ascii="Times New Roman" w:hAnsi="Times New Roman" w:cs="Times New Roman"/>
          <w:color w:val="000000" w:themeColor="text1"/>
        </w:rPr>
        <w:t>.34, .27, .43</w:t>
      </w:r>
      <w:r w:rsidR="004B0399">
        <w:rPr>
          <w:rFonts w:ascii="Times New Roman" w:hAnsi="Times New Roman" w:cs="Times New Roman"/>
          <w:color w:val="000000" w:themeColor="text1"/>
        </w:rPr>
        <w:t>, respectively</w:t>
      </w:r>
      <w:r w:rsidR="004923C3">
        <w:rPr>
          <w:rFonts w:ascii="Times New Roman" w:hAnsi="Times New Roman" w:cs="Times New Roman"/>
          <w:color w:val="000000" w:themeColor="text1"/>
        </w:rPr>
        <w:t>)</w:t>
      </w:r>
      <w:r w:rsidR="00B74D7E">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4B0399">
        <w:rPr>
          <w:rFonts w:ascii="Times New Roman" w:hAnsi="Times New Roman" w:cs="Times New Roman"/>
          <w:color w:val="000000" w:themeColor="text1"/>
        </w:rPr>
        <w:t xml:space="preserve"> (</w:t>
      </w:r>
      <w:r w:rsidR="004B0399" w:rsidRPr="004923C3">
        <w:rPr>
          <w:rFonts w:ascii="Times New Roman" w:hAnsi="Times New Roman" w:cs="Times New Roman"/>
          <w:i/>
          <w:iCs/>
          <w:color w:val="000000" w:themeColor="text1"/>
        </w:rPr>
        <w:t>R</w:t>
      </w:r>
      <w:r w:rsidR="004B0399" w:rsidRPr="004923C3">
        <w:rPr>
          <w:rFonts w:ascii="Times New Roman" w:hAnsi="Times New Roman" w:cs="Times New Roman"/>
          <w:i/>
          <w:iCs/>
          <w:color w:val="000000" w:themeColor="text1"/>
          <w:vertAlign w:val="superscript"/>
        </w:rPr>
        <w:t>2</w:t>
      </w:r>
      <w:r w:rsidR="004B0399">
        <w:rPr>
          <w:rFonts w:ascii="Times New Roman" w:hAnsi="Times New Roman" w:cs="Times New Roman"/>
          <w:color w:val="000000" w:themeColor="text1"/>
        </w:rPr>
        <w:t xml:space="preserve"> = .31, .24, .40</w:t>
      </w:r>
      <w:r w:rsidR="00B74D7E">
        <w:rPr>
          <w:rFonts w:ascii="Times New Roman" w:hAnsi="Times New Roman" w:cs="Times New Roman"/>
          <w:color w:val="000000" w:themeColor="text1"/>
        </w:rPr>
        <w:t>, respectively</w:t>
      </w:r>
      <w:r w:rsidR="004B0399">
        <w:rPr>
          <w:rFonts w:ascii="Times New Roman" w:hAnsi="Times New Roman" w:cs="Times New Roman"/>
          <w:color w:val="000000" w:themeColor="text1"/>
        </w:rPr>
        <w:t>)</w:t>
      </w:r>
      <w:r w:rsidRPr="003B335F">
        <w:rPr>
          <w:rFonts w:ascii="Times New Roman" w:hAnsi="Times New Roman" w:cs="Times New Roman"/>
          <w:color w:val="000000" w:themeColor="text1"/>
        </w:rPr>
        <w:t>.</w:t>
      </w:r>
      <w:r w:rsidR="001F2BF9">
        <w:rPr>
          <w:rFonts w:ascii="Times New Roman" w:hAnsi="Times New Roman" w:cs="Times New Roman"/>
          <w:color w:val="000000" w:themeColor="text1"/>
        </w:rPr>
        <w:t xml:space="preserve"> Independent sample</w:t>
      </w:r>
      <w:r w:rsidR="008373FA">
        <w:rPr>
          <w:rFonts w:ascii="Times New Roman" w:hAnsi="Times New Roman" w:cs="Times New Roman"/>
          <w:color w:val="000000" w:themeColor="text1"/>
        </w:rPr>
        <w:t xml:space="preserve">s t-tests </w:t>
      </w:r>
      <w:r w:rsidR="009A2D7E">
        <w:rPr>
          <w:rFonts w:ascii="Times New Roman" w:hAnsi="Times New Roman" w:cs="Times New Roman"/>
          <w:color w:val="000000" w:themeColor="text1"/>
        </w:rPr>
        <w:t>revealed</w:t>
      </w:r>
      <w:r w:rsidR="00B90F2C" w:rsidRPr="003B335F">
        <w:rPr>
          <w:rFonts w:ascii="Times New Roman" w:hAnsi="Times New Roman" w:cs="Times New Roman"/>
          <w:color w:val="000000" w:themeColor="text1"/>
        </w:rPr>
        <w:t xml:space="preserve"> </w:t>
      </w:r>
      <w:r w:rsidR="009A2D7E">
        <w:rPr>
          <w:rFonts w:ascii="Times New Roman" w:hAnsi="Times New Roman" w:cs="Times New Roman"/>
          <w:color w:val="000000" w:themeColor="text1"/>
        </w:rPr>
        <w:t xml:space="preserve">females scored </w:t>
      </w:r>
      <w:r w:rsidRPr="003B335F">
        <w:rPr>
          <w:rFonts w:ascii="Times New Roman" w:hAnsi="Times New Roman" w:cs="Times New Roman"/>
          <w:color w:val="000000" w:themeColor="text1"/>
        </w:rPr>
        <w:t>significantly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AD0633">
        <w:rPr>
          <w:rFonts w:ascii="Times New Roman" w:hAnsi="Times New Roman" w:cs="Times New Roman"/>
          <w:color w:val="000000" w:themeColor="text1"/>
        </w:rPr>
        <w:t xml:space="preserve"> (</w:t>
      </w:r>
      <w:r w:rsidR="00AD0633">
        <w:rPr>
          <w:rFonts w:ascii="Times New Roman" w:hAnsi="Times New Roman" w:cs="Times New Roman"/>
          <w:i/>
          <w:iCs/>
          <w:color w:val="000000" w:themeColor="text1"/>
        </w:rPr>
        <w:t>d</w:t>
      </w:r>
      <w:r w:rsidR="00AD0633">
        <w:rPr>
          <w:rFonts w:ascii="Times New Roman" w:hAnsi="Times New Roman" w:cs="Times New Roman"/>
          <w:color w:val="000000" w:themeColor="text1"/>
        </w:rPr>
        <w:t xml:space="preserve"> = .31)</w:t>
      </w:r>
      <w:r w:rsidR="00B90F2C" w:rsidRPr="003B335F">
        <w:rPr>
          <w:rFonts w:ascii="Times New Roman" w:hAnsi="Times New Roman" w:cs="Times New Roman"/>
          <w:color w:val="000000" w:themeColor="text1"/>
        </w:rPr>
        <w:t xml:space="preserve"> </w:t>
      </w:r>
      <w:r w:rsidR="00AD0633">
        <w:rPr>
          <w:rFonts w:ascii="Times New Roman" w:hAnsi="Times New Roman" w:cs="Times New Roman"/>
          <w:color w:val="000000" w:themeColor="text1"/>
        </w:rPr>
        <w:t>and stress (</w:t>
      </w:r>
      <w:r w:rsidR="00AD0633">
        <w:rPr>
          <w:rFonts w:ascii="Times New Roman" w:hAnsi="Times New Roman" w:cs="Times New Roman"/>
          <w:i/>
          <w:iCs/>
          <w:color w:val="000000" w:themeColor="text1"/>
        </w:rPr>
        <w:t>d</w:t>
      </w:r>
      <w:r w:rsidR="00AD0633">
        <w:rPr>
          <w:rFonts w:ascii="Times New Roman" w:hAnsi="Times New Roman" w:cs="Times New Roman"/>
          <w:color w:val="000000" w:themeColor="text1"/>
        </w:rPr>
        <w:t xml:space="preserve"> = .34)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Multi-group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confirmatory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conducted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274954">
        <w:rPr>
          <w:rFonts w:ascii="Times New Roman" w:hAnsi="Times New Roman" w:cs="Times New Roman"/>
          <w:color w:val="000000" w:themeColor="text1"/>
        </w:rPr>
        <w:t>s</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demonstrated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validating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comparisons.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highlights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importance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open-source </w:t>
      </w:r>
      <w:r w:rsidRPr="003B335F">
        <w:rPr>
          <w:rFonts w:ascii="Times New Roman" w:hAnsi="Times New Roman" w:cs="Times New Roman"/>
          <w:color w:val="000000" w:themeColor="text1"/>
        </w:rPr>
        <w:t>software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open-source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service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replication and </w:t>
      </w:r>
      <w:r w:rsidRPr="003B335F">
        <w:rPr>
          <w:rFonts w:ascii="Times New Roman" w:hAnsi="Times New Roman" w:cs="Times New Roman"/>
          <w:color w:val="000000" w:themeColor="text1"/>
        </w:rPr>
        <w:t>further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contributes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repair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science.</w:t>
      </w:r>
    </w:p>
    <w:p w14:paraId="36150D9D" w14:textId="77777777" w:rsidR="00B90F2C" w:rsidRPr="003B335F" w:rsidRDefault="00B90F2C">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br w:type="page"/>
      </w:r>
    </w:p>
    <w:p w14:paraId="52B2B23D" w14:textId="29A4E5EA"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Introduction</w:t>
      </w:r>
    </w:p>
    <w:p w14:paraId="2C6CAC7F" w14:textId="19FE6465" w:rsidR="00D73DE7" w:rsidRPr="003B335F" w:rsidRDefault="00D73DE7" w:rsidP="00B90F2C">
      <w:pPr>
        <w:jc w:val="right"/>
        <w:rPr>
          <w:rFonts w:ascii="Times New Roman" w:hAnsi="Times New Roman" w:cs="Times New Roman"/>
          <w:color w:val="000000" w:themeColor="text1"/>
        </w:rPr>
      </w:pPr>
      <w:r w:rsidRPr="003B335F">
        <w:rPr>
          <w:rFonts w:ascii="Times New Roman" w:hAnsi="Times New Roman" w:cs="Times New Roman"/>
          <w:i/>
          <w:iCs/>
          <w:color w:val="000000" w:themeColor="text1"/>
        </w:rPr>
        <w:t>Insanity</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is</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doing</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the</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same</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thing</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over</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and</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over</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again,</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but</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expecting</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different</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results.</w:t>
      </w:r>
    </w:p>
    <w:p w14:paraId="602251E9" w14:textId="645B3DF4" w:rsidR="00D73DE7" w:rsidRPr="003B335F" w:rsidRDefault="00D73DE7" w:rsidP="00B90F2C">
      <w:pPr>
        <w:jc w:val="right"/>
        <w:rPr>
          <w:rFonts w:ascii="Times New Roman" w:hAnsi="Times New Roman" w:cs="Times New Roman"/>
          <w:color w:val="000000" w:themeColor="text1"/>
        </w:rPr>
      </w:pP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Rita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Brown</w:t>
      </w:r>
      <w:r w:rsidR="00B90F2C" w:rsidRPr="003B335F">
        <w:rPr>
          <w:rFonts w:ascii="Times New Roman" w:hAnsi="Times New Roman" w:cs="Times New Roman"/>
          <w:color w:val="000000" w:themeColor="text1"/>
        </w:rPr>
        <w:t xml:space="preserve"> </w:t>
      </w:r>
      <w:r w:rsidR="00A6602F" w:rsidRPr="003B335F">
        <w:rPr>
          <w:rFonts w:ascii="Times New Roman" w:hAnsi="Times New Roman" w:cs="Times New Roman"/>
          <w:color w:val="000000" w:themeColor="text1"/>
        </w:rPr>
        <w:fldChar w:fldCharType="begin"/>
      </w:r>
      <w:r w:rsidR="00A6602F" w:rsidRPr="003B335F">
        <w:rPr>
          <w:rFonts w:ascii="Times New Roman" w:hAnsi="Times New Roman" w:cs="Times New Roman"/>
          <w:color w:val="000000" w:themeColor="text1"/>
        </w:rPr>
        <w:instrText xml:space="preserve"> ADDIN ZOTERO_ITEM CSL_CITATION {"citationID":"fGSRNDou","properties":{"unsorted":false,"formattedCitation":"(1983, p. 86)","plainCitation":"(1983, p. 86)","noteIndex":0},"citationItems":[{"id":12512,"uris":["http://zotero.org/users/12235980/items/VDQNJG8M"],"itemData":{"id":12512,"type":"book","number-of-pages":"241","publisher":"Bantam Books","publisher-place":"New York","title":"Sudden Death","author":[{"family":"Brown","given":"Rita Mae"}],"issued":{"date-parts":[["1983"]]}},"suppress-author":true,"suffix":", p. 86"}],"schema":"https://github.com/citation-style-language/schema/raw/master/csl-citation.json"} </w:instrText>
      </w:r>
      <w:r w:rsidR="00A6602F" w:rsidRPr="003B335F">
        <w:rPr>
          <w:rFonts w:ascii="Times New Roman" w:hAnsi="Times New Roman" w:cs="Times New Roman"/>
          <w:color w:val="000000" w:themeColor="text1"/>
        </w:rPr>
        <w:fldChar w:fldCharType="separate"/>
      </w:r>
      <w:r w:rsidR="00A6602F" w:rsidRPr="003B335F">
        <w:rPr>
          <w:rFonts w:ascii="Times New Roman" w:hAnsi="Times New Roman" w:cs="Times New Roman"/>
          <w:color w:val="000000" w:themeColor="text1"/>
        </w:rPr>
        <w:t>(1983, p. 86)</w:t>
      </w:r>
      <w:r w:rsidR="00A6602F" w:rsidRPr="003B335F">
        <w:rPr>
          <w:rFonts w:ascii="Times New Roman" w:hAnsi="Times New Roman" w:cs="Times New Roman"/>
          <w:color w:val="000000" w:themeColor="text1"/>
        </w:rPr>
        <w:fldChar w:fldCharType="end"/>
      </w:r>
    </w:p>
    <w:p w14:paraId="41FD74C8" w14:textId="77777777" w:rsidR="00403BD8" w:rsidRDefault="00D73DE7" w:rsidP="007B2A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borrow</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Rita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Brown,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sanity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undercut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attempted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yields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Indeed,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failure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crisis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science</w:t>
      </w:r>
      <w:r w:rsidR="0001637C" w:rsidRPr="003B335F">
        <w:rPr>
          <w:rFonts w:ascii="Times New Roman" w:hAnsi="Times New Roman" w:cs="Times New Roman"/>
          <w:color w:val="000000" w:themeColor="text1"/>
        </w:rPr>
        <w:t xml:space="preserve"> </w:t>
      </w:r>
      <w:r w:rsidR="0001637C" w:rsidRPr="003B335F">
        <w:rPr>
          <w:rFonts w:ascii="Times New Roman" w:hAnsi="Times New Roman" w:cs="Times New Roman"/>
          <w:color w:val="000000" w:themeColor="text1"/>
        </w:rPr>
        <w:fldChar w:fldCharType="begin"/>
      </w:r>
      <w:r w:rsidR="0001637C" w:rsidRPr="003B335F">
        <w:rPr>
          <w:rFonts w:ascii="Times New Roman" w:hAnsi="Times New Roman" w:cs="Times New Roman"/>
          <w:color w:val="000000" w:themeColor="text1"/>
        </w:rPr>
        <w:instrText xml:space="preserve"> ADDIN ZOTERO_ITEM CSL_CITATION {"citationID":"iJKOBQzv","properties":{"unsorted":false,"formattedCitation":"(Anvari &amp; Lakens, 2018; Patil et al., 2016; Shrout &amp; Rodgers, 2018)","plainCitation":"(Anvari &amp; Lakens, 2018; Patil et al., 2016; Shrout &amp; Rodgers, 2018)","noteIndex":0},"citationItems":[{"id":12510,"uris":["http://zotero.org/users/12235980/items/GRDWZ8ZR"],"itemData":{"id":12510,"type":"article-journal","abstract":"Replication failures of past findings in several scientific disciplines, including psychology, medicine, and experimental economics, have created a “crisis of confidence” among scientists. Psychological science has been at the forefront of tackling these issues, with discussions about replication failures and scientific self-criticisms of questionable research practices (QRPs) increasingly taking place in public forums. How this replicability crisis impacts the public’s trust is a question yet to be answered by research. Whereas some researchers believe that the public’s trust will be positively impacted or maintained, others believe trust will be diminished. Because it is our field of expertise, we focus on trust in psychological science. We performed a study testing how public trust in past and future psychological research would be impacted by being informed about (i) replication failures (replications group), (ii) replication failures and criticisms of QRPs (QRPs group), and (iii) replication failures, criticisms of QRPs, and proposed reforms (reforms group). Results from a mostly European sample (N = 1129) showed that, compared to a control group, people in the replications, QRPs, and reforms groups self-reported less trust in past research. Regarding trust in future research, the replications and QRPs groups did not significantly differ from the control group. Surprisingly, the reforms group had less trust in future research than the control group. Nevertheless, people in the replications, QRPs, and reforms groups did not significantly differ from the control group in how much they believed future research in psychological science should be supported by public funding. Potential explanations are discussed.","container-title":"Comprehensive Results in Social Psychology","DOI":"10.1080/23743603.2019.1684822","ISSN":"2374-3603","issue":"3","note":"_eprint: https://doi.org/10.1080/23743603.2019.1684822","page":"266-286","publisher":"Routledge","source":"Taylor and Francis+NEJM","title":"The replicability crisis and public trust in psychological science","volume":"3","author":[{"family":"Anvari","given":"Farid"},{"family":"Lakens","given":"Daniël"}],"issued":{"date-parts":[["2018",9,2]]}}},{"id":12552,"uris":["http://zotero.org/users/12235980/items/W4YV6THS"],"itemData":{"id":12552,"type":"article-journal","abstract":"A recent study of the replicability of key psychological findings is a major contribution toward understanding the human side of the scientific process. Despite the careful and nuanced analysis reported in the paper, mass, social, and scientific ...","container-title":"Perspectives on psychological science : a journal of the Association for Psychological Science","DOI":"10.1177/1745691616646366","issue":"4","language":"en","page":"539","PMID":"27474140","source":"pmc.ncbi.nlm.nih.gov","title":"What should we expect when we replicate? A statistical view of replicability in psychological science","title-short":"What should we expect when we replicate?","volume":"11","author":[{"family":"Patil","given":"Prasad"},{"family":"Peng","given":"Roger D."},{"family":"Leek","given":"Jeffrey T."}],"issued":{"date-parts":[["2016",7]]}}},{"id":12575,"uris":["http://zotero.org/users/12235980/items/HPLUNRDC"],"itemData":{"id":12575,"type":"article-journal","abstract":"Psychology advances knowledge by testing statistical hypotheses using empirical observations and data. The expectation is that most statistically significant findings can be replicated in new data and in new laboratories, but in practice many findings have replicated less often than expected, leading to claims of a replication crisis. We review recent methodological literature on questionable research practices, meta-analysis, and power analysis to explain the apparently high rates of failure to replicate. Psychologists can improve research practices to advance knowledge in ways that improve replicability. We recommend that researchers adopt open science conventions of preregi-stration and full disclosure and that replication efforts be based on multiple studies rather than on a single replication attempt. We call for more sophisticated power analyses, careful consideration of the various influences on effect sizes, and more complete disclosure of nonsignificant as well as statistically significant findings.","container-title":"Annual Review of Psychology","DOI":"10.1146/annurev-psych-122216-011845","ISSN":"0066-4308, 1545-2085","issue":"Volume 69, 2018","language":"en","page":"487-510","publisher":"Annual Reviews","source":"www.annualreviews.org","title":"Psychology, science, and knowledge construction: Broadening perspectives from the replication crisis","title-short":"Psychology, science, and knowledge construction","volume":"69","author":[{"family":"Shrout","given":"Patrick E."},{"family":"Rodgers","given":"Joseph L."}],"issued":{"date-parts":[["2018",1,4]]}}}],"schema":"https://github.com/citation-style-language/schema/raw/master/csl-citation.json"} </w:instrText>
      </w:r>
      <w:r w:rsidR="0001637C" w:rsidRPr="003B335F">
        <w:rPr>
          <w:rFonts w:ascii="Times New Roman" w:hAnsi="Times New Roman" w:cs="Times New Roman"/>
          <w:color w:val="000000" w:themeColor="text1"/>
        </w:rPr>
        <w:fldChar w:fldCharType="separate"/>
      </w:r>
      <w:r w:rsidR="0001637C" w:rsidRPr="003B335F">
        <w:rPr>
          <w:rFonts w:ascii="Times New Roman" w:hAnsi="Times New Roman" w:cs="Times New Roman"/>
          <w:color w:val="000000" w:themeColor="text1"/>
        </w:rPr>
        <w:t>(Anvari &amp; Lakens, 2018; Patil et al., 2016; Shrout &amp; Rodgers, 2018)</w:t>
      </w:r>
      <w:r w:rsidR="0001637C"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34E60092" w14:textId="43E1A180" w:rsidR="00A84F9A" w:rsidRDefault="00D73DE7" w:rsidP="007B2A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Some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cited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unpublished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papers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bias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contributors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crisis,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others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cited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poor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experimental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design,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breadth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subfields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varying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standards,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outsized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media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attention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failure</w:t>
      </w:r>
      <w:r w:rsidR="00B90F2C" w:rsidRPr="003B335F">
        <w:rPr>
          <w:rFonts w:ascii="Times New Roman" w:hAnsi="Times New Roman" w:cs="Times New Roman"/>
          <w:color w:val="000000" w:themeColor="text1"/>
        </w:rPr>
        <w:t xml:space="preserve"> </w:t>
      </w:r>
      <w:r w:rsidR="00730F94" w:rsidRPr="003B335F">
        <w:rPr>
          <w:rFonts w:ascii="Times New Roman" w:hAnsi="Times New Roman" w:cs="Times New Roman"/>
          <w:color w:val="000000" w:themeColor="text1"/>
        </w:rPr>
        <w:fldChar w:fldCharType="begin"/>
      </w:r>
      <w:r w:rsidR="00730F94" w:rsidRPr="003B335F">
        <w:rPr>
          <w:rFonts w:ascii="Times New Roman" w:hAnsi="Times New Roman" w:cs="Times New Roman"/>
          <w:color w:val="000000" w:themeColor="text1"/>
        </w:rPr>
        <w:instrText xml:space="preserve"> ADDIN ZOTERO_ITEM CSL_CITATION {"citationID":"D5hrAWbi","properties":{"unsorted":false,"formattedCitation":"(Bogdan, 2025; Johnson et al., 2016; Ke et al., 2017; Youyou et al., 2023)","plainCitation":"(Bogdan, 2025; Johnson et al., 2016; Ke et al., 2017; Youyou et al., 2023)","noteIndex":0},"citationItems":[{"id":12560,"uris":["http://zotero.org/users/12235980/items/YZLKYRKP"],"itemData":{"id":12560,"type":"article-journal","abstract":"A psychology article’s p values say a lot about how its studies were conducted and whether its results are likely to replicate. Examining p values across the entire literature can, in turn, shed light on the state of psychology overall and how it has changed since the start of the replication crisis. In the present research, I investigate strong (p &lt; .01) and weak (.01 ≤ p &lt; .05) p values reported across 240,355 empirical psychology articles from 2004 to 2024. Over this period and across every subdiscipline, the typical study has begun reporting markedly stronger p values. Nowadays, articles reporting strong p values are also more often published in top journals and receive more citations. Yet it also appears that robust research is still not correspondingly linked to career success given that researchers at the highest ranked universities tend to publish articles with the weakest p values. Investigating language usage suggests that two-thirds of this association can be explained by highly ranked universities preferring laborious, expensive, and subtle research topics even though these generally produce weaker results. Altogether, these findings point to the strength of most contemporary psychological research and suggest academic incentives have begun to promote such research. However, there remain key questions about the extent to which robustness is truly valued compared with other research aspects.","container-title":"Advances in Methods and Practices in Psychological Science","DOI":"10.1177/25152459251323480","ISSN":"2515-2459","issue":"2","language":"EN","page":"25152459251323480","publisher":"SAGE Publications Inc","source":"SAGE Journals","title":"One decade into the replication crisis, how have psychological results changed?","volume":"8","author":[{"family":"Bogdan","given":"Paul C."}],"issued":{"date-parts":[["2025",4,1]]}}},{"id":12555,"uris":["http://zotero.org/users/12235980/items/PBJTPPE4"],"itemData":{"id":12555,"type":"article-journal","abstract":"Investigators from a large consortium of scientists recently performed a multi-year study in which they replicated 100 psychology experiments. Although statistically significant results were reported in 97% of the original studies, statistical ...","container-title":"Journal of the American Statistical Association","DOI":"10.1080/01621459.2016.1240079","issue":"517","language":"en","page":"1","PMID":"29861517","source":"pmc.ncbi.nlm.nih.gov","title":"On the reproducibility of psychological science","volume":"112","author":[{"family":"Johnson","given":"Valen E."},{"family":"Payne","given":"Richard D."},{"family":"Wang","given":"Tianying"},{"family":"Asher","given":"Alex"},{"family":"Mandal","given":"Soutrik"}],"issued":{"date-parts":[["2016",10,7]]}}},{"id":13259,"uris":["http://zotero.org/users/12235980/items/YX8R62IT"],"itemData":{"id":13259,"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Systems","ISBN":"978-1-5108-6096-4","page":"3149–3157","publisher":"Curran Associates Inc.","publisher-place":"Red Hook, NY, USA","source":"ACM Digital Library","title":"LightGBM: A highly efficient gradient boosting decision tree","title-short":"LightGBM","URL":"https://dl.acm.org/doi/10.5555/3294996.3295074","author":[{"family":"Ke","given":"Guolin"},{"family":"Meng","given":"Qi"},{"family":"Finley","given":"Thomas"},{"family":"Wang","given":"Taifeng"},{"family":"Chen","given":"Wei"},{"family":"Ma","given":"Weidong"},{"family":"Ye","given":"Qiwei"},{"family":"Liu","given":"Tie-Yan"}],"accessed":{"date-parts":[["2026",7,10]]},"issued":{"date-parts":[["2017",12,4]]}}},{"id":12558,"uris":["http://zotero.org/users/12235980/items/KFFP93Y9"],"itemData":{"id":12558,"type":"article-journal","abstract":"Conjecture about the weak replicability in social sciences has made scholars eager to quantify the scale and scope of replication failure for a discipline. Yet small-scale manual replication methods alone are ill-suited to deal with this big data problem. Here, we conduct a discipline-wide replication census in science. Our sample (N = 14,126 papers) covers nearly all papers published in the six top-tier Psychology journals over the past 20 y. Using a validated machine learning model that estimates a paper’s likelihood of replication, we found evidence that both supports and refutes speculations drawn from a relatively small sample of manual replications. First, we find that a single overall replication rate of Psychology poorly captures the varying degree of replicability among subfields. Second, we find that replication rates are strongly correlated with research methods in all subfields. Experiments replicate at a significantly lower rate than do non-experimental studies. Third, we find that authors’ cumulative publication number and citation impact are positively related to the likelihood of replication, while other proxies of research quality and rigor, such as an author’s university prestige and a paper’s citations, are unrelated to replicability. Finally, contrary to the ideal that media attention should cover replicable research, we find that media attention is positively related to the likelihood of replication failure. Our assessments of the scale and scope of replicability are important next steps toward broadly resolving issues of replicability.","container-title":"Proceedings of the National Academy of Sciences","DOI":"10.1073/pnas.2208863120","issue":"6","page":"e2208863120","publisher":"Proceedings of the National Academy of Sciences","source":"pnas.org (Atypon)","title":"A discipline-wide investigation of the replicability of Psychology papers over the past two decades","volume":"120","author":[{"family":"Youyou","given":"Wu"},{"family":"Yang","given":"Yang"},{"family":"Uzzi","given":"Brian"}],"issued":{"date-parts":[["2023",2,7]]}}}],"schema":"https://github.com/citation-style-language/schema/raw/master/csl-citation.json"} </w:instrText>
      </w:r>
      <w:r w:rsidR="00730F94" w:rsidRPr="003B335F">
        <w:rPr>
          <w:rFonts w:ascii="Times New Roman" w:hAnsi="Times New Roman" w:cs="Times New Roman"/>
          <w:color w:val="000000" w:themeColor="text1"/>
        </w:rPr>
        <w:fldChar w:fldCharType="separate"/>
      </w:r>
      <w:r w:rsidR="00730F94" w:rsidRPr="003B335F">
        <w:rPr>
          <w:rFonts w:ascii="Times New Roman" w:hAnsi="Times New Roman" w:cs="Times New Roman"/>
          <w:color w:val="000000" w:themeColor="text1"/>
        </w:rPr>
        <w:t>(Bogdan, 2025; Johnson et al., 2016; Ke et al., 2017; Youyou et al., 2023)</w:t>
      </w:r>
      <w:r w:rsidR="00730F94"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2CFEC894" w14:textId="77777777" w:rsidR="00305572" w:rsidRDefault="00D73DE7" w:rsidP="007B2A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recent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years,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improvements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begun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repair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damage,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yielding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deemed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“credibility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revolution”</w:t>
      </w:r>
      <w:r w:rsidR="00B90F2C" w:rsidRPr="003B335F">
        <w:rPr>
          <w:rFonts w:ascii="Times New Roman" w:hAnsi="Times New Roman" w:cs="Times New Roman"/>
          <w:color w:val="000000" w:themeColor="text1"/>
        </w:rPr>
        <w:t xml:space="preserve"> </w:t>
      </w:r>
      <w:r w:rsidR="001549A7" w:rsidRPr="003B335F">
        <w:rPr>
          <w:rFonts w:ascii="Times New Roman" w:hAnsi="Times New Roman" w:cs="Times New Roman"/>
          <w:color w:val="000000" w:themeColor="text1"/>
        </w:rPr>
        <w:fldChar w:fldCharType="begin"/>
      </w:r>
      <w:r w:rsidR="001549A7" w:rsidRPr="003B335F">
        <w:rPr>
          <w:rFonts w:ascii="Times New Roman" w:hAnsi="Times New Roman" w:cs="Times New Roman"/>
          <w:color w:val="000000" w:themeColor="text1"/>
        </w:rPr>
        <w:instrText xml:space="preserve"> ADDIN ZOTERO_ITEM CSL_CITATION {"citationID":"YYhP0O70","properties":{"unsorted":false,"formattedCitation":"(Korbmacher et al., 2023, p. 1)","plainCitation":"(Korbmacher et al., 2023, p. 1)","noteIndex":0},"citationItems":[{"id":12507,"uris":["http://zotero.org/users/12235980/items/5K9I3ZEK"],"itemData":{"id":12507,"type":"article-journal","abstract":"The emergence of large-scale replication projects yielding successful rates substantially lower than expected caused the behavioural, cognitive, and social sciences to experience a so-called ‘replication crisis’. In this Perspective, we reframe this ‘crisis’ through the lens of a credibility revolution, focusing on positive structural, procedural and community-driven changes. Second, we outline a path to expand ongoing advances and improvements. The credibility revolution has been an impetus to several substantive changes which will have a positive, long-term impact on our research environment., Korbmacher and colleagues from the FORRT project discuss how the last decade can be seen as a credibility revolution for psychological science, benefitting from structural, procedural and community-driven changes.","container-title":"Communications Psychology","DOI":"10.1038/s44271-023-00003-2","ISSN":"2731-9121","journalAbbreviation":"Commun Psychol","page":"3","PMID":"39242883","PMCID":"PMC11290608","source":"PubMed Central","title":"The replication crisis has led to positive structural, procedural, and community changes","volume":"1","author":[{"family":"Korbmacher","given":"Max"},{"family":"Azevedo","given":"Flavio"},{"family":"Pennington","given":"Charlotte R."},{"family":"Hartmann","given":"Helena"},{"family":"Pownall","given":"Madeleine"},{"family":"Schmidt","given":"Kathleen"},{"family":"Elsherif","given":"Mahmoud"},{"family":"Breznau","given":"Nate"},{"family":"Robertson","given":"Olly"},{"family":"Kalandadze","given":"Tamara"},{"family":"Yu","given":"Shijun"},{"family":"Baker","given":"Bradley J."},{"family":"O’Mahony","given":"Aoife"},{"family":"Olsnes","given":"Jørgen Ø. -S."},{"family":"Shaw","given":"John J."},{"family":"Gjoneska","given":"Biljana"},{"family":"Yamada","given":"Yuki"},{"family":"Röer","given":"Jan P."},{"family":"Murphy","given":"Jennifer"},{"family":"Alzahawi","given":"Shilaan"},{"family":"Grinschgl","given":"Sandra"},{"family":"Oliveira","given":"Catia M."},{"family":"Wingen","given":"Tobias"},{"family":"Yeung","given":"Siu Kit"},{"family":"Liu","given":"Meng"},{"family":"König","given":"Laura M."},{"family":"Albayrak-Aydemir","given":"Nihan"},{"family":"Lecuona","given":"Oscar"},{"family":"Micheli","given":"Leticia"},{"family":"Evans","given":"Thomas"}],"issued":{"date-parts":[["2023",7,25]]}},"suffix":", p. 1"}],"schema":"https://github.com/citation-style-language/schema/raw/master/csl-citation.json"} </w:instrText>
      </w:r>
      <w:r w:rsidR="001549A7" w:rsidRPr="003B335F">
        <w:rPr>
          <w:rFonts w:ascii="Times New Roman" w:hAnsi="Times New Roman" w:cs="Times New Roman"/>
          <w:color w:val="000000" w:themeColor="text1"/>
        </w:rPr>
        <w:fldChar w:fldCharType="separate"/>
      </w:r>
      <w:r w:rsidR="001549A7" w:rsidRPr="003B335F">
        <w:rPr>
          <w:rFonts w:ascii="Times New Roman" w:hAnsi="Times New Roman" w:cs="Times New Roman"/>
          <w:color w:val="000000" w:themeColor="text1"/>
        </w:rPr>
        <w:t>(Korbmacher et al., 2023, p. 1)</w:t>
      </w:r>
      <w:r w:rsidR="001549A7"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Despite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credibility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revolution,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remains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targets</w:t>
      </w:r>
      <w:r w:rsidR="007B2ABE" w:rsidRPr="003B335F">
        <w:rPr>
          <w:rFonts w:ascii="Times New Roman" w:hAnsi="Times New Roman" w:cs="Times New Roman"/>
          <w:color w:val="000000" w:themeColor="text1"/>
        </w:rPr>
        <w:t xml:space="preserve"> </w:t>
      </w:r>
      <w:r w:rsidR="007B2ABE" w:rsidRPr="003B335F">
        <w:rPr>
          <w:rFonts w:ascii="Times New Roman" w:hAnsi="Times New Roman" w:cs="Times New Roman"/>
          <w:color w:val="000000" w:themeColor="text1"/>
        </w:rPr>
        <w:fldChar w:fldCharType="begin"/>
      </w:r>
      <w:r w:rsidR="007B2ABE" w:rsidRPr="003B335F">
        <w:rPr>
          <w:rFonts w:ascii="Times New Roman" w:hAnsi="Times New Roman" w:cs="Times New Roman"/>
          <w:color w:val="000000" w:themeColor="text1"/>
        </w:rPr>
        <w:instrText xml:space="preserve"> ADDIN ZOTERO_ITEM CSL_CITATION {"citationID":"72CVZC3G","properties":{"unsorted":false,"formattedCitation":"(Pittelkow et al., 2023)","plainCitation":"(Pittelkow et al., 2023)","noteIndex":0},"citationItems":[{"id":12513,"uris":["http://zotero.org/users/12235980/items/Y2JFQTY6"],"itemData":{"id":12513,"type":"article-journal","abstract":"Increased execution of replication studies contributes to the effort to restore credibility of empirical research. However, a second generation of problems arises: the number of potential replication targets is at a serious mismatch with available resources. Given limited resources, replication target selection should be well-justified, systematic and transparently communicated. At present the discussion on what to consider when selecting a replication target is limited to theoretical discussion, self-reported justifications and a few formalized suggestions. In this Registered Report, we proposed a study involving the scientific community to create a list of considerations for consultation when selecting a replication target in psychology. We employed a modified Delphi approach. First, we constructed a preliminary list of considerations. Second, we surveyed psychologists who previously selected a replication target with regards to their considerations. Third, we incorporated the results into the preliminary list of considerations and sent the updated list to a group of individuals knowledgeable about concerns regarding replication target selection. Over the course of several rounds, we established consensus regarding what to consider when selecting a replication target. The resulting checklist can be used for transparently communicating the rationale for selecting studies for replication.","container-title":"Royal Society Open Science","DOI":"10.1098/rsos.210586","ISSN":"2054-5703","issue":"2","journalAbbreviation":"R Soc Open Sci","page":"210586","PMID":"36756069","PMCID":"PMC9890109","source":"PubMed Central","title":"The process of replication target selection in psychology: what to consider?","title-short":"The process of replication target selection in psychology","volume":"10","author":[{"family":"Pittelkow","given":"Merle-Marie"},{"family":"Field","given":"Sarahanne M."},{"family":"Isager","given":"Peder M."},{"family":"Veer","given":"Anna E.","non-dropping-particle":"van’t"},{"family":"Anderson","given":"Thomas"},{"family":"Cole","given":"Scott N."},{"family":"Dominik","given":"Tomáš"},{"family":"Giner-Sorolla","given":"Roger"},{"family":"Gok","given":"Sebahat"},{"family":"Heyman","given":"Tom"},{"family":"Jekel","given":"Marc"},{"family":"Luke","given":"Timothy J."},{"family":"Mitchell","given":"David B."},{"family":"Peels","given":"Rik"},{"family":"Pendrous","given":"Rosina"},{"family":"Sarrazin","given":"Samuel"},{"family":"Schauer","given":"Jacob M."},{"family":"Specker","given":"Eva"},{"family":"Tran","given":"Ulrich S."},{"family":"Vranka","given":"Marek A."},{"family":"Wicherts","given":"Jelte M."},{"family":"Yoshimura","given":"Naoto"},{"family":"Zwaan","given":"Rolf A."},{"family":"Ravenzwaaij","given":"Don","non-dropping-particle":"van"}],"issued":{"date-parts":[["2023",2,1]]}}}],"schema":"https://github.com/citation-style-language/schema/raw/master/csl-citation.json"} </w:instrText>
      </w:r>
      <w:r w:rsidR="007B2ABE" w:rsidRPr="003B335F">
        <w:rPr>
          <w:rFonts w:ascii="Times New Roman" w:hAnsi="Times New Roman" w:cs="Times New Roman"/>
          <w:color w:val="000000" w:themeColor="text1"/>
        </w:rPr>
        <w:fldChar w:fldCharType="separate"/>
      </w:r>
      <w:r w:rsidR="007B2ABE" w:rsidRPr="003B335F">
        <w:rPr>
          <w:rFonts w:ascii="Times New Roman" w:hAnsi="Times New Roman" w:cs="Times New Roman"/>
          <w:color w:val="000000" w:themeColor="text1"/>
        </w:rPr>
        <w:t>(Pittelkow et al., 2023)</w:t>
      </w:r>
      <w:r w:rsidR="007B2ABE"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1FAD4651" w14:textId="2C9A0D59" w:rsidR="00D73DE7" w:rsidRPr="003B335F" w:rsidRDefault="00D73DE7" w:rsidP="007B2A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Taken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together,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declaring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failing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reduces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credibility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scientific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diminishes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necessitating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repair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damage,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also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sort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sanity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check.</w:t>
      </w:r>
    </w:p>
    <w:p w14:paraId="556F4FC4" w14:textId="77777777"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Replication</w:t>
      </w:r>
    </w:p>
    <w:p w14:paraId="4FCCDD9B" w14:textId="77777777" w:rsidR="00D541A5"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Nosek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Errington</w:t>
      </w:r>
      <w:r w:rsidR="007B2ABE" w:rsidRPr="003B335F">
        <w:rPr>
          <w:rFonts w:ascii="Times New Roman" w:hAnsi="Times New Roman" w:cs="Times New Roman"/>
          <w:color w:val="000000" w:themeColor="text1"/>
        </w:rPr>
        <w:t xml:space="preserve"> </w:t>
      </w:r>
      <w:r w:rsidR="007B2ABE" w:rsidRPr="003B335F">
        <w:rPr>
          <w:rFonts w:ascii="Times New Roman" w:hAnsi="Times New Roman" w:cs="Times New Roman"/>
          <w:color w:val="000000" w:themeColor="text1"/>
        </w:rPr>
        <w:fldChar w:fldCharType="begin"/>
      </w:r>
      <w:r w:rsidR="007B2ABE" w:rsidRPr="003B335F">
        <w:rPr>
          <w:rFonts w:ascii="Times New Roman" w:hAnsi="Times New Roman" w:cs="Times New Roman"/>
          <w:color w:val="000000" w:themeColor="text1"/>
        </w:rPr>
        <w:instrText xml:space="preserve"> ADDIN ZOTERO_ITEM CSL_CITATION {"citationID":"jQvz5Psc","properties":{"unsorted":false,"formattedCitation":"(2022)","plainCitation":"(2022)","noteIndex":0},"citationItems":[{"id":12580,"uris":["http://zotero.org/users/12235980/items/9VEHZZKI"],"itemData":{"id":12580,"type":"article-journal","abstract":"Replication—an important, uncommon, and misunderstood practice—is gaining appreciation in psychology. Achieving replicability is important for making research progress. If findings are not replicable, then prediction and theory development are stifled. If findings are replicable, then interrogation of their meaning and validity can advance knowledge. Assessing replicability can be productive for generating and testing hypotheses by actively confronting current understandings to identify weaknesses and spur innovation. For psychology, the 2010s might be characterized as a decade of active confrontation. Systematic and multi-site replication projects assessed current understandings and observed surprising failures to replicate many published findings. Replication efforts highlighted sociocultural challenges such as disincentives to conduct replications and a tendency to frame replication as a personal attack rather than a healthy scientific practice, and they raised awareness that replication contributes to self-correction. Nevertheless, innovation in doing and understanding replication and its cousins, reproducibility and robustness, has positioned psychology to improve research practices and accelerate progress.","container-title":"Annual Review of Psychology","DOI":"10.1146/annurev-psych-020821-114157","ISSN":"0066-4308, 1545-2085","issue":"Volume 73, 2022","language":"en","page":"719-748","publisher":"Annual Reviews","source":"www.annualreviews.org","title":"Replicability, robustness, and reproducibility in psychological science","volume":"73","author":[{"family":"Nosek","given":"Brian A."},{"family":"Hardwicke","given":"Tom E."},{"family":"Moshontz","given":"Hannah"},{"family":"Allard","given":"Aurélien"},{"family":"Corker","given":"Katherine S."},{"family":"Dreber","given":"Anna"},{"family":"Fidler","given":"Fiona"},{"family":"Hilgard","given":"Joe"},{"family":"Struhl","given":"Melissa Kline"},{"family":"Nuijten","given":"Michèle B."},{"family":"Rohrer","given":"Julia M."},{"family":"Romero","given":"Felipe"},{"family":"Scheel","given":"Anne M."},{"family":"Scherer","given":"Laura D."},{"family":"Schönbrodt","given":"Felix D."},{"family":"Vazire","given":"Simine"}],"issued":{"date-parts":[["2022",1,4]]}},"suppress-author":true}],"schema":"https://github.com/citation-style-language/schema/raw/master/csl-citation.json"} </w:instrText>
      </w:r>
      <w:r w:rsidR="007B2ABE" w:rsidRPr="003B335F">
        <w:rPr>
          <w:rFonts w:ascii="Times New Roman" w:hAnsi="Times New Roman" w:cs="Times New Roman"/>
          <w:color w:val="000000" w:themeColor="text1"/>
        </w:rPr>
        <w:fldChar w:fldCharType="separate"/>
      </w:r>
      <w:r w:rsidR="007B2ABE" w:rsidRPr="003B335F">
        <w:rPr>
          <w:rFonts w:ascii="Times New Roman" w:hAnsi="Times New Roman" w:cs="Times New Roman"/>
          <w:color w:val="000000" w:themeColor="text1"/>
        </w:rPr>
        <w:t>(2022)</w:t>
      </w:r>
      <w:r w:rsidR="007B2ABE"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suggested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remiss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because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uncreative,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housekeeping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activity”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despite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“vital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contributor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progress”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argued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mindset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stemmed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definition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algorithmically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following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steps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another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definition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impossible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satisfy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because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observational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cannot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exactly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earthquake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election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occurred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implies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novelty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experience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those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observed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impossible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p>
    <w:p w14:paraId="2A53F0D7" w14:textId="25690D8A"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Rather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restricting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exact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step-by-step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Nosek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Errington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offered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new</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definition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outcome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considered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diagnostic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evidence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about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claim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prior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concluded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definition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reduced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emphasis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characteristics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increased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emphasis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interpreting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outcomes.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Critically,</w:t>
      </w:r>
      <w:r w:rsidR="00B90F2C" w:rsidRPr="003B335F">
        <w:rPr>
          <w:rFonts w:ascii="Times New Roman" w:hAnsi="Times New Roman" w:cs="Times New Roman"/>
          <w:color w:val="000000" w:themeColor="text1"/>
        </w:rPr>
        <w:t xml:space="preserve"> </w:t>
      </w:r>
      <w:r w:rsidR="00F5380B">
        <w:rPr>
          <w:rFonts w:ascii="Times New Roman" w:hAnsi="Times New Roman" w:cs="Times New Roman"/>
          <w:color w:val="000000" w:themeColor="text1"/>
        </w:rPr>
        <w:t xml:space="preserve">this </w:t>
      </w:r>
      <w:r w:rsidRPr="003B335F">
        <w:rPr>
          <w:rFonts w:ascii="Times New Roman" w:hAnsi="Times New Roman" w:cs="Times New Roman"/>
          <w:color w:val="000000" w:themeColor="text1"/>
        </w:rPr>
        <w:t>would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breathing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room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w:t>
      </w:r>
      <w:r w:rsidR="00305049">
        <w:rPr>
          <w:rFonts w:ascii="Times New Roman" w:hAnsi="Times New Roman" w:cs="Times New Roman"/>
          <w:color w:val="000000" w:themeColor="text1"/>
        </w:rPr>
        <w:t>o meaningfully engage in replication</w:t>
      </w:r>
      <w:r w:rsidR="001B4FB5">
        <w:rPr>
          <w:rFonts w:ascii="Times New Roman" w:hAnsi="Times New Roman" w:cs="Times New Roman"/>
          <w:color w:val="000000" w:themeColor="text1"/>
        </w:rPr>
        <w:t xml:space="preserve"> without reducing the act to a boring housekeeping activity</w:t>
      </w:r>
      <w:r w:rsidRPr="003B335F">
        <w:rPr>
          <w:rFonts w:ascii="Times New Roman" w:hAnsi="Times New Roman" w:cs="Times New Roman"/>
          <w:color w:val="000000" w:themeColor="text1"/>
        </w:rPr>
        <w:t>.</w:t>
      </w:r>
    </w:p>
    <w:p w14:paraId="11556930" w14:textId="77777777" w:rsidR="00A05621" w:rsidRDefault="006D7D24" w:rsidP="00B90F2C">
      <w:pPr>
        <w:ind w:firstLine="720"/>
        <w:rPr>
          <w:rFonts w:ascii="Times New Roman" w:hAnsi="Times New Roman" w:cs="Times New Roman"/>
          <w:color w:val="000000" w:themeColor="text1"/>
        </w:rPr>
      </w:pPr>
      <w:r>
        <w:rPr>
          <w:rFonts w:ascii="Times New Roman" w:hAnsi="Times New Roman" w:cs="Times New Roman"/>
          <w:color w:val="000000" w:themeColor="text1"/>
        </w:rPr>
        <w:t>R</w:t>
      </w:r>
      <w:r w:rsidR="00D73DE7" w:rsidRPr="003B335F">
        <w:rPr>
          <w:rFonts w:ascii="Times New Roman" w:hAnsi="Times New Roman" w:cs="Times New Roman"/>
          <w:color w:val="000000" w:themeColor="text1"/>
        </w:rPr>
        <w:t>esearchers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have</w:t>
      </w:r>
      <w:r>
        <w:rPr>
          <w:rFonts w:ascii="Times New Roman" w:hAnsi="Times New Roman" w:cs="Times New Roman"/>
          <w:color w:val="000000" w:themeColor="text1"/>
        </w:rPr>
        <w:t xml:space="preserve"> further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called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change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when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conducting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novel</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Shrout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Rodgers</w:t>
      </w:r>
      <w:r w:rsidR="009F469C" w:rsidRPr="003B335F">
        <w:rPr>
          <w:rFonts w:ascii="Times New Roman" w:hAnsi="Times New Roman" w:cs="Times New Roman"/>
          <w:color w:val="000000" w:themeColor="text1"/>
        </w:rPr>
        <w:t xml:space="preserve"> </w:t>
      </w:r>
      <w:r w:rsidR="009F469C" w:rsidRPr="003B335F">
        <w:rPr>
          <w:rFonts w:ascii="Times New Roman" w:hAnsi="Times New Roman" w:cs="Times New Roman"/>
          <w:color w:val="000000" w:themeColor="text1"/>
        </w:rPr>
        <w:fldChar w:fldCharType="begin"/>
      </w:r>
      <w:r w:rsidR="009F469C" w:rsidRPr="003B335F">
        <w:rPr>
          <w:rFonts w:ascii="Times New Roman" w:hAnsi="Times New Roman" w:cs="Times New Roman"/>
          <w:color w:val="000000" w:themeColor="text1"/>
        </w:rPr>
        <w:instrText xml:space="preserve"> ADDIN ZOTERO_ITEM CSL_CITATION {"citationID":"6Z9gDcr1","properties":{"unsorted":false,"formattedCitation":"(2018)","plainCitation":"(2018)","noteIndex":0},"citationItems":[{"id":12575,"uris":["http://zotero.org/users/12235980/items/HPLUNRDC"],"itemData":{"id":12575,"type":"article-journal","abstract":"Psychology advances knowledge by testing statistical hypotheses using empirical observations and data. The expectation is that most statistically significant findings can be replicated in new data and in new laboratories, but in practice many findings have replicated less often than expected, leading to claims of a replication crisis. We review recent methodological literature on questionable research practices, meta-analysis, and power analysis to explain the apparently high rates of failure to replicate. Psychologists can improve research practices to advance knowledge in ways that improve replicability. We recommend that researchers adopt open science conventions of preregi-stration and full disclosure and that replication efforts be based on multiple studies rather than on a single replication attempt. We call for more sophisticated power analyses, careful consideration of the various influences on effect sizes, and more complete disclosure of nonsignificant as well as statistically significant findings.","container-title":"Annual Review of Psychology","DOI":"10.1146/annurev-psych-122216-011845","ISSN":"0066-4308, 1545-2085","issue":"Volume 69, 2018","language":"en","page":"487-510","publisher":"Annual Reviews","source":"www.annualreviews.org","title":"Psychology, science, and knowledge construction: Broadening perspectives from the replication crisis","title-short":"Psychology, science, and knowledge construction","volume":"69","author":[{"family":"Shrout","given":"Patrick E."},{"family":"Rodgers","given":"Joseph L."}],"issued":{"date-parts":[["2018",1,4]]}},"suppress-author":true}],"schema":"https://github.com/citation-style-language/schema/raw/master/csl-citation.json"} </w:instrText>
      </w:r>
      <w:r w:rsidR="009F469C" w:rsidRPr="003B335F">
        <w:rPr>
          <w:rFonts w:ascii="Times New Roman" w:hAnsi="Times New Roman" w:cs="Times New Roman"/>
          <w:color w:val="000000" w:themeColor="text1"/>
        </w:rPr>
        <w:fldChar w:fldCharType="separate"/>
      </w:r>
      <w:r w:rsidR="009F469C" w:rsidRPr="003B335F">
        <w:rPr>
          <w:rFonts w:ascii="Times New Roman" w:hAnsi="Times New Roman" w:cs="Times New Roman"/>
          <w:color w:val="000000" w:themeColor="text1"/>
        </w:rPr>
        <w:t>(2018)</w:t>
      </w:r>
      <w:r w:rsidR="009F469C"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recommended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following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open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science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conventions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w:t>
      </w:r>
      <w:r w:rsidR="005C35AC">
        <w:rPr>
          <w:rFonts w:ascii="Times New Roman" w:hAnsi="Times New Roman" w:cs="Times New Roman"/>
          <w:color w:val="000000" w:themeColor="text1"/>
        </w:rPr>
        <w:t>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pre-registration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prevent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post-hoc</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revisions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questions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p-hacking.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They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further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recommended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improvements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power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analyses,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deeper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consideration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effect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sizes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lastRenderedPageBreak/>
        <w:t>heterogeneity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due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different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sizes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increased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disclosure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nonsignificant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Koole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Lakens</w:t>
      </w:r>
      <w:r w:rsidR="00206FF3" w:rsidRPr="003B335F">
        <w:rPr>
          <w:rFonts w:ascii="Times New Roman" w:hAnsi="Times New Roman" w:cs="Times New Roman"/>
          <w:color w:val="000000" w:themeColor="text1"/>
        </w:rPr>
        <w:t xml:space="preserve"> </w:t>
      </w:r>
      <w:r w:rsidR="00206FF3" w:rsidRPr="003B335F">
        <w:rPr>
          <w:rFonts w:ascii="Times New Roman" w:hAnsi="Times New Roman" w:cs="Times New Roman"/>
          <w:color w:val="000000" w:themeColor="text1"/>
        </w:rPr>
        <w:fldChar w:fldCharType="begin"/>
      </w:r>
      <w:r w:rsidR="00206FF3" w:rsidRPr="003B335F">
        <w:rPr>
          <w:rFonts w:ascii="Times New Roman" w:hAnsi="Times New Roman" w:cs="Times New Roman"/>
          <w:color w:val="000000" w:themeColor="text1"/>
        </w:rPr>
        <w:instrText xml:space="preserve"> ADDIN ZOTERO_ITEM CSL_CITATION {"citationID":"c60vOZc6","properties":{"unsorted":false,"formattedCitation":"(2012)","plainCitation":"(2012)","noteIndex":0},"citationItems":[{"id":12577,"uris":["http://zotero.org/users/12235980/items/NNSBSP9N"],"itemData":{"id":12577,"type":"article-journal","abstract":"Although replications are vital to scientific progress, psychologists rarely engage in systematic replication efforts. In this article, we consider psychologists’ narrative approach to scientific publications as an underlying reason for this neglect and propose an incentive structure for replications within psychology. First, researchers need accessible outlets for publishing replications. To accomplish this, psychology journals could publish replication reports in files that are electronically linked to reports of the original research. Second, replications should get cited. This can be achieved by cociting replications along with original research reports. Third, replications should become a valued collaborative effort. This can be realized by incorporating replications in teaching programs and by stimulating adversarial collaborations. The proposed incentive structure for replications can be developed in a relatively simple and cost-effective manner. By promoting replications, this incentive structure may greatly enhance the dependability of psychology’s knowledge base.","container-title":"Perspectives on Psychological Science","DOI":"10.1177/1745691612462586","ISSN":"1745-6916","issue":"6","journalAbbreviation":"Perspect Psychol Sci","language":"EN","page":"608-614","publisher":"SAGE Publications Inc","source":"SAGE Journals","title":"Rewarding replications: A sure and simple way to improve psychological science","title-short":"Rewarding replications","volume":"7","author":[{"family":"Koole","given":"Sander L."},{"family":"Lakens","given":"Daniël"}],"issued":{"date-parts":[["2012",11,1]]}},"suppress-author":true}],"schema":"https://github.com/citation-style-language/schema/raw/master/csl-citation.json"} </w:instrText>
      </w:r>
      <w:r w:rsidR="00206FF3" w:rsidRPr="003B335F">
        <w:rPr>
          <w:rFonts w:ascii="Times New Roman" w:hAnsi="Times New Roman" w:cs="Times New Roman"/>
          <w:color w:val="000000" w:themeColor="text1"/>
        </w:rPr>
        <w:fldChar w:fldCharType="separate"/>
      </w:r>
      <w:r w:rsidR="00206FF3" w:rsidRPr="003B335F">
        <w:rPr>
          <w:rFonts w:ascii="Times New Roman" w:hAnsi="Times New Roman" w:cs="Times New Roman"/>
          <w:color w:val="000000" w:themeColor="text1"/>
        </w:rPr>
        <w:t>(2012)</w:t>
      </w:r>
      <w:r w:rsidR="00206FF3"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suggested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publications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link</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original</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papers,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effectively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creating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co-citations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incentives.</w:t>
      </w:r>
      <w:r w:rsidR="00B90F2C" w:rsidRPr="003B335F">
        <w:rPr>
          <w:rFonts w:ascii="Times New Roman" w:hAnsi="Times New Roman" w:cs="Times New Roman"/>
          <w:color w:val="000000" w:themeColor="text1"/>
        </w:rPr>
        <w:t xml:space="preserve"> </w:t>
      </w:r>
    </w:p>
    <w:p w14:paraId="714B2B63" w14:textId="661064FC"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Broad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consensus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among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psychologists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necessary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validate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existing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legitimize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field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bolster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trust</w:t>
      </w:r>
      <w:r w:rsidR="0099643D" w:rsidRPr="003B335F">
        <w:rPr>
          <w:rFonts w:ascii="Times New Roman" w:hAnsi="Times New Roman" w:cs="Times New Roman"/>
          <w:color w:val="000000" w:themeColor="text1"/>
        </w:rPr>
        <w:t xml:space="preserve"> </w:t>
      </w:r>
      <w:r w:rsidR="0099643D" w:rsidRPr="003B335F">
        <w:rPr>
          <w:rFonts w:ascii="Times New Roman" w:hAnsi="Times New Roman" w:cs="Times New Roman"/>
          <w:color w:val="000000" w:themeColor="text1"/>
        </w:rPr>
        <w:fldChar w:fldCharType="begin"/>
      </w:r>
      <w:r w:rsidR="0099643D" w:rsidRPr="003B335F">
        <w:rPr>
          <w:rFonts w:ascii="Times New Roman" w:hAnsi="Times New Roman" w:cs="Times New Roman"/>
          <w:color w:val="000000" w:themeColor="text1"/>
        </w:rPr>
        <w:instrText xml:space="preserve"> ADDIN ZOTERO_ITEM CSL_CITATION {"citationID":"jRkOEqLG","properties":{"unsorted":false,"formattedCitation":"(Shrout &amp; Rodgers, 2018; Youyou et al., 2023)","plainCitation":"(Shrout &amp; Rodgers, 2018; Youyou et al., 2023)","noteIndex":0},"citationItems":[{"id":12575,"uris":["http://zotero.org/users/12235980/items/HPLUNRDC"],"itemData":{"id":12575,"type":"article-journal","abstract":"Psychology advances knowledge by testing statistical hypotheses using empirical observations and data. The expectation is that most statistically significant findings can be replicated in new data and in new laboratories, but in practice many findings have replicated less often than expected, leading to claims of a replication crisis. We review recent methodological literature on questionable research practices, meta-analysis, and power analysis to explain the apparently high rates of failure to replicate. Psychologists can improve research practices to advance knowledge in ways that improve replicability. We recommend that researchers adopt open science conventions of preregi-stration and full disclosure and that replication efforts be based on multiple studies rather than on a single replication attempt. We call for more sophisticated power analyses, careful consideration of the various influences on effect sizes, and more complete disclosure of nonsignificant as well as statistically significant findings.","container-title":"Annual Review of Psychology","DOI":"10.1146/annurev-psych-122216-011845","ISSN":"0066-4308, 1545-2085","issue":"Volume 69, 2018","language":"en","page":"487-510","publisher":"Annual Reviews","source":"www.annualreviews.org","title":"Psychology, science, and knowledge construction: Broadening perspectives from the replication crisis","title-short":"Psychology, science, and knowledge construction","volume":"69","author":[{"family":"Shrout","given":"Patrick E."},{"family":"Rodgers","given":"Joseph L."}],"issued":{"date-parts":[["2018",1,4]]}}},{"id":12558,"uris":["http://zotero.org/users/12235980/items/KFFP93Y9"],"itemData":{"id":12558,"type":"article-journal","abstract":"Conjecture about the weak replicability in social sciences has made scholars eager to quantify the scale and scope of replication failure for a discipline. Yet small-scale manual replication methods alone are ill-suited to deal with this big data problem. Here, we conduct a discipline-wide replication census in science. Our sample (N = 14,126 papers) covers nearly all papers published in the six top-tier Psychology journals over the past 20 y. Using a validated machine learning model that estimates a paper’s likelihood of replication, we found evidence that both supports and refutes speculations drawn from a relatively small sample of manual replications. First, we find that a single overall replication rate of Psychology poorly captures the varying degree of replicability among subfields. Second, we find that replication rates are strongly correlated with research methods in all subfields. Experiments replicate at a significantly lower rate than do non-experimental studies. Third, we find that authors’ cumulative publication number and citation impact are positively related to the likelihood of replication, while other proxies of research quality and rigor, such as an author’s university prestige and a paper’s citations, are unrelated to replicability. Finally, contrary to the ideal that media attention should cover replicable research, we find that media attention is positively related to the likelihood of replication failure. Our assessments of the scale and scope of replicability are important next steps toward broadly resolving issues of replicability.","container-title":"Proceedings of the National Academy of Sciences","DOI":"10.1073/pnas.2208863120","issue":"6","page":"e2208863120","publisher":"Proceedings of the National Academy of Sciences","source":"pnas.org (Atypon)","title":"A discipline-wide investigation of the replicability of Psychology papers over the past two decades","volume":"120","author":[{"family":"Youyou","given":"Wu"},{"family":"Yang","given":"Yang"},{"family":"Uzzi","given":"Brian"}],"issued":{"date-parts":[["2023",2,7]]}}}],"schema":"https://github.com/citation-style-language/schema/raw/master/csl-citation.json"} </w:instrText>
      </w:r>
      <w:r w:rsidR="0099643D" w:rsidRPr="003B335F">
        <w:rPr>
          <w:rFonts w:ascii="Times New Roman" w:hAnsi="Times New Roman" w:cs="Times New Roman"/>
          <w:color w:val="000000" w:themeColor="text1"/>
        </w:rPr>
        <w:fldChar w:fldCharType="separate"/>
      </w:r>
      <w:r w:rsidR="0099643D" w:rsidRPr="003B335F">
        <w:rPr>
          <w:rFonts w:ascii="Times New Roman" w:hAnsi="Times New Roman" w:cs="Times New Roman"/>
          <w:color w:val="000000" w:themeColor="text1"/>
        </w:rPr>
        <w:t>(Shrout &amp; Rodgers, 2018; Youyou et al., 2023)</w:t>
      </w:r>
      <w:r w:rsidR="0099643D"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Given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stakes,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Amir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Sharon</w:t>
      </w:r>
      <w:r w:rsidR="0099643D" w:rsidRPr="003B335F">
        <w:rPr>
          <w:rFonts w:ascii="Times New Roman" w:hAnsi="Times New Roman" w:cs="Times New Roman"/>
          <w:color w:val="000000" w:themeColor="text1"/>
        </w:rPr>
        <w:t xml:space="preserve"> </w:t>
      </w:r>
      <w:r w:rsidR="0099643D" w:rsidRPr="003B335F">
        <w:rPr>
          <w:rFonts w:ascii="Times New Roman" w:hAnsi="Times New Roman" w:cs="Times New Roman"/>
          <w:color w:val="000000" w:themeColor="text1"/>
        </w:rPr>
        <w:fldChar w:fldCharType="begin"/>
      </w:r>
      <w:r w:rsidR="0099643D" w:rsidRPr="003B335F">
        <w:rPr>
          <w:rFonts w:ascii="Times New Roman" w:hAnsi="Times New Roman" w:cs="Times New Roman"/>
          <w:color w:val="000000" w:themeColor="text1"/>
        </w:rPr>
        <w:instrText xml:space="preserve"> ADDIN ZOTERO_ITEM CSL_CITATION {"citationID":"ilTlrvQc","properties":{"unsorted":false,"formattedCitation":"(1990)","plainCitation":"(1990)","noteIndex":0},"citationItems":[{"id":12574,"uris":["http://zotero.org/users/12235980/items/VLNQ8US2"],"itemData":{"id":12574,"type":"article-journal","container-title":"Journal of Social Behavior and Personality","issue":"4","page":"51-69","publisher-place":"Corte Madera, CA","title":"Replication research: A \"must\" for the scientific advancement of psychology","volume":"5","author":[{"family":"Amir","given":"Yehuda"},{"family":"Sharon","given":"Irit"}],"issued":{"date-parts":[["1990",1,1]]}},"suppress-author":true}],"schema":"https://github.com/citation-style-language/schema/raw/master/csl-citation.json"} </w:instrText>
      </w:r>
      <w:r w:rsidR="0099643D" w:rsidRPr="003B335F">
        <w:rPr>
          <w:rFonts w:ascii="Times New Roman" w:hAnsi="Times New Roman" w:cs="Times New Roman"/>
          <w:color w:val="000000" w:themeColor="text1"/>
        </w:rPr>
        <w:fldChar w:fldCharType="separate"/>
      </w:r>
      <w:r w:rsidR="0099643D" w:rsidRPr="003B335F">
        <w:rPr>
          <w:rFonts w:ascii="Times New Roman" w:hAnsi="Times New Roman" w:cs="Times New Roman"/>
          <w:color w:val="000000" w:themeColor="text1"/>
        </w:rPr>
        <w:t>(1990)</w:t>
      </w:r>
      <w:r w:rsidR="0099643D"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must.</w:t>
      </w:r>
      <w:r w:rsidR="00C74462">
        <w:rPr>
          <w:rFonts w:ascii="Times New Roman" w:hAnsi="Times New Roman" w:cs="Times New Roman"/>
          <w:color w:val="000000" w:themeColor="text1"/>
        </w:rPr>
        <w:t xml:space="preserve">  One way to broaden engagement with replication research is to open the field to </w:t>
      </w:r>
      <w:r w:rsidR="00CB7779">
        <w:rPr>
          <w:rFonts w:ascii="Times New Roman" w:hAnsi="Times New Roman" w:cs="Times New Roman"/>
          <w:color w:val="000000" w:themeColor="text1"/>
        </w:rPr>
        <w:t xml:space="preserve">researchers </w:t>
      </w:r>
      <w:r w:rsidR="009B6908">
        <w:rPr>
          <w:rFonts w:ascii="Times New Roman" w:hAnsi="Times New Roman" w:cs="Times New Roman"/>
          <w:color w:val="000000" w:themeColor="text1"/>
        </w:rPr>
        <w:t>by offering</w:t>
      </w:r>
      <w:r w:rsidR="00CB7779">
        <w:rPr>
          <w:rFonts w:ascii="Times New Roman" w:hAnsi="Times New Roman" w:cs="Times New Roman"/>
          <w:color w:val="000000" w:themeColor="text1"/>
        </w:rPr>
        <w:t xml:space="preserve"> access to open-source data</w:t>
      </w:r>
      <w:r w:rsidR="009B6908">
        <w:rPr>
          <w:rFonts w:ascii="Times New Roman" w:hAnsi="Times New Roman" w:cs="Times New Roman"/>
          <w:color w:val="000000" w:themeColor="text1"/>
        </w:rPr>
        <w:t>.</w:t>
      </w:r>
      <w:r w:rsidR="00CB7779">
        <w:rPr>
          <w:rFonts w:ascii="Times New Roman" w:hAnsi="Times New Roman" w:cs="Times New Roman"/>
          <w:color w:val="000000" w:themeColor="text1"/>
        </w:rPr>
        <w:t xml:space="preserve"> </w:t>
      </w:r>
    </w:p>
    <w:p w14:paraId="6BCC7983" w14:textId="28A4DD97" w:rsidR="00D73DE7" w:rsidRPr="003B335F" w:rsidRDefault="000B34A8"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Open-Source</w:t>
      </w:r>
      <w:r w:rsidR="00B90F2C" w:rsidRPr="003B335F">
        <w:rPr>
          <w:rFonts w:ascii="Times New Roman" w:hAnsi="Times New Roman" w:cs="Times New Roman"/>
          <w:b/>
          <w:bCs/>
          <w:i/>
          <w:iCs/>
          <w:color w:val="000000" w:themeColor="text1"/>
        </w:rPr>
        <w:t xml:space="preserve"> </w:t>
      </w:r>
      <w:r w:rsidR="00D73DE7" w:rsidRPr="003B335F">
        <w:rPr>
          <w:rFonts w:ascii="Times New Roman" w:hAnsi="Times New Roman" w:cs="Times New Roman"/>
          <w:b/>
          <w:bCs/>
          <w:i/>
          <w:iCs/>
          <w:color w:val="000000" w:themeColor="text1"/>
        </w:rPr>
        <w:t>Data</w:t>
      </w:r>
    </w:p>
    <w:p w14:paraId="1071DA5E" w14:textId="4509B6E7" w:rsidR="00917241"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Open-Source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Psychometrics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8F02F5" w:rsidRPr="003B335F">
        <w:rPr>
          <w:rFonts w:ascii="Times New Roman" w:hAnsi="Times New Roman" w:cs="Times New Roman"/>
          <w:color w:val="000000" w:themeColor="text1"/>
        </w:rPr>
        <w:t xml:space="preserve"> </w:t>
      </w:r>
      <w:r w:rsidR="006B7D6C" w:rsidRPr="003B335F">
        <w:rPr>
          <w:rFonts w:ascii="Times New Roman" w:hAnsi="Times New Roman" w:cs="Times New Roman"/>
          <w:color w:val="000000" w:themeColor="text1"/>
        </w:rPr>
        <w:fldChar w:fldCharType="begin"/>
      </w:r>
      <w:r w:rsidR="00932C3E" w:rsidRPr="003B335F">
        <w:rPr>
          <w:rFonts w:ascii="Times New Roman" w:hAnsi="Times New Roman" w:cs="Times New Roman"/>
          <w:color w:val="000000" w:themeColor="text1"/>
        </w:rPr>
        <w:instrText xml:space="preserve"> ADDIN ZOTERO_ITEM CSL_CITATION {"citationID":"Bb58N0T1","properties":{"unsorted":false,"formattedCitation":"(2019)","plainCitation":"(2019)","noteIndex":0},"citationItems":[{"id":12516,"uris":["http://zotero.org/users/12235980/items/MES9KLR8"],"itemData":{"id":12516,"type":"webpage","title":"About the Open-Source Psychometrics Project","URL":"https://openpsychometrics.org/about/","author":[{"literal":"Open-Source Psychometrics Project"}],"accessed":{"date-parts":[["2026",5,21]]},"issued":{"date-parts":[["2019",9,17]]}},"suppress-author":true}],"schema":"https://github.com/citation-style-language/schema/raw/master/csl-citation.json"} </w:instrText>
      </w:r>
      <w:r w:rsidR="006B7D6C" w:rsidRPr="003B335F">
        <w:rPr>
          <w:rFonts w:ascii="Times New Roman" w:hAnsi="Times New Roman" w:cs="Times New Roman"/>
          <w:color w:val="000000" w:themeColor="text1"/>
        </w:rPr>
        <w:fldChar w:fldCharType="separate"/>
      </w:r>
      <w:r w:rsidR="00932C3E" w:rsidRPr="003B335F">
        <w:rPr>
          <w:rFonts w:ascii="Times New Roman" w:hAnsi="Times New Roman" w:cs="Times New Roman"/>
          <w:color w:val="000000" w:themeColor="text1"/>
        </w:rPr>
        <w:t>(2019)</w:t>
      </w:r>
      <w:r w:rsidR="006B7D6C"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makes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available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005F2AFF" w:rsidRPr="003B335F">
        <w:rPr>
          <w:rFonts w:ascii="Times New Roman" w:hAnsi="Times New Roman" w:cs="Times New Roman"/>
          <w:color w:val="000000" w:themeColor="text1"/>
        </w:rPr>
        <w:t>open-source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often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personality-centric,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publications.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present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analyze</w:t>
      </w:r>
      <w:r w:rsidR="007170B9">
        <w:rPr>
          <w:rFonts w:ascii="Times New Roman" w:hAnsi="Times New Roman" w:cs="Times New Roman"/>
          <w:color w:val="000000" w:themeColor="text1"/>
        </w:rPr>
        <w:t>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Answers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available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Open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Psychometrics</w:t>
      </w:r>
      <w:r w:rsidR="0017655F" w:rsidRPr="003B335F">
        <w:rPr>
          <w:rFonts w:ascii="Times New Roman" w:hAnsi="Times New Roman" w:cs="Times New Roman"/>
          <w:color w:val="000000" w:themeColor="text1"/>
        </w:rPr>
        <w:t xml:space="preserve"> </w:t>
      </w:r>
      <w:r w:rsidR="0017655F" w:rsidRPr="003B335F">
        <w:rPr>
          <w:rFonts w:ascii="Times New Roman" w:hAnsi="Times New Roman" w:cs="Times New Roman"/>
          <w:color w:val="000000" w:themeColor="text1"/>
        </w:rPr>
        <w:fldChar w:fldCharType="begin"/>
      </w:r>
      <w:r w:rsidR="0017655F" w:rsidRPr="003B335F">
        <w:rPr>
          <w:rFonts w:ascii="Times New Roman" w:hAnsi="Times New Roman" w:cs="Times New Roman"/>
          <w:color w:val="000000" w:themeColor="text1"/>
        </w:rPr>
        <w:instrText xml:space="preserve"> ADDIN ZOTERO_ITEM CSL_CITATION {"citationID":"sjjDMBFi","properties":{"unsorted":false,"formattedCitation":"(2019)","plainCitation":"(2019)","noteIndex":0},"citationItems":[{"id":12551,"uris":["http://zotero.org/users/12235980/items/QHYUZ55U"],"itemData":{"id":12551,"type":"dataset","title":"Answers to the depression anxiety stress scales","URL":"https://openpsychometrics.org/_rawdata/","author":[{"literal":"Open Psychometrics"}],"issued":{"date-parts":[["2019",2,21]]}},"suppress-author":true}],"schema":"https://github.com/citation-style-language/schema/raw/master/csl-citation.json"} </w:instrText>
      </w:r>
      <w:r w:rsidR="0017655F" w:rsidRPr="003B335F">
        <w:rPr>
          <w:rFonts w:ascii="Times New Roman" w:hAnsi="Times New Roman" w:cs="Times New Roman"/>
          <w:color w:val="000000" w:themeColor="text1"/>
        </w:rPr>
        <w:fldChar w:fldCharType="separate"/>
      </w:r>
      <w:r w:rsidR="0017655F" w:rsidRPr="003B335F">
        <w:rPr>
          <w:rFonts w:ascii="Times New Roman" w:hAnsi="Times New Roman" w:cs="Times New Roman"/>
          <w:color w:val="000000" w:themeColor="text1"/>
        </w:rPr>
        <w:t>(2019)</w:t>
      </w:r>
      <w:r w:rsidR="0017655F"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webpage.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contain</w:t>
      </w:r>
      <w:r w:rsidR="00E03300">
        <w:rPr>
          <w:rFonts w:ascii="Times New Roman" w:hAnsi="Times New Roman" w:cs="Times New Roman"/>
          <w:color w:val="000000" w:themeColor="text1"/>
        </w:rPr>
        <w: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39</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thousand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responses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42-item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measure</w:t>
      </w:r>
      <w:r w:rsidR="00932C3E" w:rsidRPr="003B335F">
        <w:rPr>
          <w:rFonts w:ascii="Times New Roman" w:hAnsi="Times New Roman" w:cs="Times New Roman"/>
          <w:color w:val="000000" w:themeColor="text1"/>
        </w:rPr>
        <w:t xml:space="preserve"> </w:t>
      </w:r>
      <w:r w:rsidR="00932C3E" w:rsidRPr="003B335F">
        <w:rPr>
          <w:rFonts w:ascii="Times New Roman" w:hAnsi="Times New Roman" w:cs="Times New Roman"/>
          <w:color w:val="000000" w:themeColor="text1"/>
        </w:rPr>
        <w:fldChar w:fldCharType="begin"/>
      </w:r>
      <w:r w:rsidR="008C36B8" w:rsidRPr="003B335F">
        <w:rPr>
          <w:rFonts w:ascii="Times New Roman" w:hAnsi="Times New Roman" w:cs="Times New Roman"/>
          <w:color w:val="000000" w:themeColor="text1"/>
        </w:rPr>
        <w:instrText xml:space="preserve"> ADDIN ZOTERO_ITEM CSL_CITATION {"citationID":"SLhPzno5","properties":{"unsorted":false,"formattedCitation":"(P. F. Lovibond &amp; Lovibond, 1995)","plainCitation":"(P. F. Lovibond &amp; Lovibond, 1995)","noteIndex":0},"citationItems":[{"id":11997,"uris":["http://zotero.org/users/12235980/items/ZAE7U522"],"itemData":{"id":11997,"type":"article-journal","abstract":"The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discussed.","container-title":"Behaviour Research and Therapy","DOI":"10.1016/0005-7967(94)00075-U","ISSN":"0005-7967","issue":"3","journalAbbreviation":"Behaviour Research and Therapy","page":"335-343","source":"ScienceDirect","title":"The structure of negative emotional states: Comparison of the Depression Anxiety Stress Scales (DASS) with the Beck Depression and Anxiety Inventories","title-short":"The structure of negative emotional states","volume":"33","author":[{"family":"Lovibond","given":"P. F."},{"family":"Lovibond","given":"S. H."}],"issued":{"date-parts":[["1995",3,1]]}}}],"schema":"https://github.com/citation-style-language/schema/raw/master/csl-citation.json"} </w:instrText>
      </w:r>
      <w:r w:rsidR="00932C3E" w:rsidRPr="003B335F">
        <w:rPr>
          <w:rFonts w:ascii="Times New Roman" w:hAnsi="Times New Roman" w:cs="Times New Roman"/>
          <w:color w:val="000000" w:themeColor="text1"/>
        </w:rPr>
        <w:fldChar w:fldCharType="separate"/>
      </w:r>
      <w:r w:rsidR="008C36B8" w:rsidRPr="003B335F">
        <w:rPr>
          <w:rFonts w:ascii="Times New Roman" w:hAnsi="Times New Roman" w:cs="Times New Roman"/>
          <w:color w:val="000000" w:themeColor="text1"/>
        </w:rPr>
        <w:t>(P. F. Lovibond &amp; Lovibond, 1995)</w:t>
      </w:r>
      <w:r w:rsidR="00932C3E"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Inventory</w:t>
      </w:r>
      <w:r w:rsidR="005A4AF7" w:rsidRPr="003B335F">
        <w:rPr>
          <w:rFonts w:ascii="Times New Roman" w:hAnsi="Times New Roman" w:cs="Times New Roman"/>
          <w:color w:val="000000" w:themeColor="text1"/>
        </w:rPr>
        <w:t xml:space="preserve"> </w:t>
      </w:r>
      <w:r w:rsidR="005A4AF7" w:rsidRPr="003B335F">
        <w:rPr>
          <w:rFonts w:ascii="Times New Roman" w:hAnsi="Times New Roman" w:cs="Times New Roman"/>
          <w:color w:val="000000" w:themeColor="text1"/>
        </w:rPr>
        <w:fldChar w:fldCharType="begin"/>
      </w:r>
      <w:r w:rsidR="005A4AF7" w:rsidRPr="003B335F">
        <w:rPr>
          <w:rFonts w:ascii="Times New Roman" w:hAnsi="Times New Roman" w:cs="Times New Roman"/>
          <w:color w:val="000000" w:themeColor="text1"/>
        </w:rPr>
        <w:instrText xml:space="preserve"> ADDIN ZOTERO_ITEM CSL_CITATION {"citationID":"TTtIt4pn","properties":{"unsorted":false,"formattedCitation":"(TIPI; Gosling et al., 2003)","plainCitation":"(TIPI; Gosling et al., 2003)","noteIndex":0},"citationItems":[{"id":11996,"uris":["http://zotero.org/users/12235980/items/79RWT94K"],"itemData":{"id":11996,"type":"article-journal","abstract":"When time is limited, researchers may be faced with the choice of using an extremely brief measure of the Big-Five personality dimensions or using no measure at all. To meet the need for a very brief measure, 5 and 10-item inventories were developed and evaluated. Although somewhat inferior to standard multi-item instruments, the instruments reached adequate levels in terms of: (a) convergence with widely used Big-Five measures in self, observer, and peer reports, (b) test–retest reliability, (c) patterns of predicted external correlates, and (d) convergence between self and observer ratings. On the basis of these tests, a 10-item measure of the Big-Five dimensions is offered for situations where very short measures are needed, personality is not the primary topic of interest, or researchers can tolerate the somewhat diminished psychometric properties associated with very brief measures.","container-title":"Journal of Research in Personality","DOI":"10.1016/S0092-6566(03)00046-1","ISSN":"0092-6566","issue":"6","journalAbbreviation":"Journal of Research in Personality","page":"504-528","source":"ScienceDirect","title":"A very brief measure of the Big-Five personality domains","volume":"37","author":[{"family":"Gosling","given":"Samuel D"},{"family":"Rentfrow","given":"Peter J"},{"family":"Swann","given":"William B"}],"issued":{"date-parts":[["2003",12,1]]}},"prefix":"TIPI; "}],"schema":"https://github.com/citation-style-language/schema/raw/master/csl-citation.json"} </w:instrText>
      </w:r>
      <w:r w:rsidR="005A4AF7" w:rsidRPr="003B335F">
        <w:rPr>
          <w:rFonts w:ascii="Times New Roman" w:hAnsi="Times New Roman" w:cs="Times New Roman"/>
          <w:color w:val="000000" w:themeColor="text1"/>
        </w:rPr>
        <w:fldChar w:fldCharType="separate"/>
      </w:r>
      <w:r w:rsidR="005A4AF7" w:rsidRPr="003B335F">
        <w:rPr>
          <w:rFonts w:ascii="Times New Roman" w:hAnsi="Times New Roman" w:cs="Times New Roman"/>
          <w:color w:val="000000" w:themeColor="text1"/>
        </w:rPr>
        <w:t>(TIPI; Gosling et al., 2003)</w:t>
      </w:r>
      <w:r w:rsidR="005A4AF7"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multiple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demographic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variables,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race,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orientation</w:t>
      </w:r>
      <w:r w:rsidR="00E03300">
        <w:rPr>
          <w:rFonts w:ascii="Times New Roman" w:hAnsi="Times New Roman" w:cs="Times New Roman"/>
          <w:color w:val="000000" w:themeColor="text1"/>
        </w:rPr>
        <w:t>.</w:t>
      </w:r>
    </w:p>
    <w:p w14:paraId="1E5E7CDF" w14:textId="62DD2C6C"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Given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breadth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available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variables</w:t>
      </w:r>
      <w:r w:rsidR="004C6B06">
        <w:rPr>
          <w:rFonts w:ascii="Times New Roman" w:hAnsi="Times New Roman" w:cs="Times New Roman"/>
          <w:color w:val="000000" w:themeColor="text1"/>
        </w:rPr>
        <w:t xml:space="preserve"> (172 in total)</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validated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duration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collection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years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2017</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2019),</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00CA4373">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ideal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exploring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relationship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demographic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variables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p>
    <w:p w14:paraId="29E9283E" w14:textId="23536384"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Gender</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Differences</w:t>
      </w:r>
    </w:p>
    <w:p w14:paraId="7CD1E694" w14:textId="77777777" w:rsidR="004555B3"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When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5C35AC">
        <w:rPr>
          <w:rFonts w:ascii="Times New Roman" w:hAnsi="Times New Roman" w:cs="Times New Roman"/>
          <w:color w:val="000000" w:themeColor="text1"/>
        </w:rPr>
        <w:t xml:space="preserve"> and 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moderate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traits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agreeableness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B90F2C" w:rsidRPr="003B335F">
        <w:rPr>
          <w:rFonts w:ascii="Times New Roman" w:hAnsi="Times New Roman" w:cs="Times New Roman"/>
          <w:color w:val="000000" w:themeColor="text1"/>
        </w:rPr>
        <w:t xml:space="preserve"> </w:t>
      </w:r>
      <w:r w:rsidR="00144928" w:rsidRPr="003B335F">
        <w:rPr>
          <w:rFonts w:ascii="Times New Roman" w:hAnsi="Times New Roman" w:cs="Times New Roman"/>
          <w:color w:val="000000" w:themeColor="text1"/>
        </w:rPr>
        <w:t xml:space="preserve">compared to males </w:t>
      </w:r>
      <w:r w:rsidR="00E84228" w:rsidRPr="003B335F">
        <w:rPr>
          <w:rFonts w:ascii="Times New Roman" w:hAnsi="Times New Roman" w:cs="Times New Roman"/>
          <w:color w:val="000000" w:themeColor="text1"/>
        </w:rPr>
        <w:fldChar w:fldCharType="begin"/>
      </w:r>
      <w:r w:rsidR="00E84228" w:rsidRPr="003B335F">
        <w:rPr>
          <w:rFonts w:ascii="Times New Roman" w:hAnsi="Times New Roman" w:cs="Times New Roman"/>
          <w:color w:val="000000" w:themeColor="text1"/>
        </w:rPr>
        <w:instrText xml:space="preserve"> ADDIN ZOTERO_ITEM CSL_CITATION {"citationID":"Un2ylUTI","properties":{"unsorted":false,"formattedCitation":"(Lippa, 2010; Weisberg et al., 2011)","plainCitation":"(Lippa, 2010; Weisberg et al., 2011)","noteIndex":0},"citationItems":[{"id":952,"uris":["http://zotero.org/users/12235980/items/8IVGGXZN"],"itemData":{"id":952,"type":"article-journal","abstract":"How big are gender differences in personality and interests, and how stable are these differences across cultures and over time? To answer these questions, I summarize data from two meta-analyses and three cross-cultural studies on gender differences in personality and interests. Results show that gender differences in Big Five personality traits are ‘small’ to ‘moderate,’ with the largest differences occurring for agreeableness and neuroticism (respective ds = 0.40 and 0.34; women higher than men). In contrast, gender differences on the people–things dimension of interests are ‘very large’ (d = 1.18), with women more people-oriented and less thing-oriented than men. Gender differences in personality tend to be larger in gender-egalitarian societies than in genderinegalitarian societies, a ﬁnding that contradicts social role theory but is consistent with evolutionary, attributional, and social comparison theories. In contrast, gender differences in interests appear to be consistent across cultures and over time, a ﬁnding that suggests possible biologic inﬂuences.","container-title":"Social and Personality Psychology Compass","DOI":"10.1111/j.1751-9004.2010.00320.x","ISSN":"17519004","issue":"11","language":"en","license":"http://doi.wiley.com/10.1002/tdm_license_1.1","page":"1098-1110","source":"DOI.org (Crossref)","title":"Gender differences in personality and interests: When, where, and why?: Gender differences in personality and interests","title-short":"Gender differences in personality and interests","volume":"4","author":[{"family":"Lippa","given":"Richard A."}],"issued":{"date-parts":[["2010",11]]}}},{"id":12117,"uris":["http://zotero.org/users/12235980/items/HHYNASGK"],"itemData":{"id":12117,"type":"article-journal","abstract":"This paper investigates gender differences in personality traits, both at the level of the Big Five and at the sublevel of two aspects within each Big Five domain. Replicating previous findings, women reported higher Big Five Extraversion, Agreeableness and Neuroticism scores than men. However, more extensive gender differences were found at the level of the aspects, with significant gender differences appearing in both aspects of every Big Five trait. For Extraversion, Openness, and Conscientiousness, the gender differences were found to diverge at the aspect level, rendering them either small or undetectable at the Big Five level. These findings clarify the nature of gender differences in personality and highlight the utility of measuring personality at the aspect level.","container-title":"Frontiers in Psychology","DOI":"10.3389/fpsyg.2011.00178","ISSN":"1664-1078","journalAbbreviation":"Front. Psychol.","language":"English","publisher":"Frontiers","source":"Frontiers","title":"Gender differences in personality across the ten aspects of the Big Five","URL":"https://www.frontiersin.org/journals/psychology/articles/10.3389/fpsyg.2011.00178/full","volume":"2","author":[{"family":"Weisberg","given":"Yanna J."},{"family":"DeYoung","given":"Colin G."},{"family":"Hirsh","given":"Jacob B."}],"accessed":{"date-parts":[["2026",5,18]]},"issued":{"date-parts":[["2011",8,1]]}}}],"schema":"https://github.com/citation-style-language/schema/raw/master/csl-citation.json"} </w:instrText>
      </w:r>
      <w:r w:rsidR="00E84228" w:rsidRPr="003B335F">
        <w:rPr>
          <w:rFonts w:ascii="Times New Roman" w:hAnsi="Times New Roman" w:cs="Times New Roman"/>
          <w:color w:val="000000" w:themeColor="text1"/>
        </w:rPr>
        <w:fldChar w:fldCharType="separate"/>
      </w:r>
      <w:r w:rsidR="00E84228" w:rsidRPr="003B335F">
        <w:rPr>
          <w:rFonts w:ascii="Times New Roman" w:hAnsi="Times New Roman" w:cs="Times New Roman"/>
          <w:color w:val="000000" w:themeColor="text1"/>
        </w:rPr>
        <w:t>(Lippa, 2010; Weisberg et al., 2011)</w:t>
      </w:r>
      <w:r w:rsidR="00E84228" w:rsidRPr="003B335F">
        <w:rPr>
          <w:rFonts w:ascii="Times New Roman" w:hAnsi="Times New Roman" w:cs="Times New Roman"/>
          <w:color w:val="000000" w:themeColor="text1"/>
        </w:rPr>
        <w:fldChar w:fldCharType="end"/>
      </w:r>
      <w:r w:rsidR="00144928">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00144928">
        <w:rPr>
          <w:rFonts w:ascii="Times New Roman" w:hAnsi="Times New Roman" w:cs="Times New Roman"/>
          <w:color w:val="000000" w:themeColor="text1"/>
        </w:rPr>
        <w:t>A</w:t>
      </w:r>
      <w:r w:rsidRPr="003B335F">
        <w:rPr>
          <w:rFonts w:ascii="Times New Roman" w:hAnsi="Times New Roman" w:cs="Times New Roman"/>
          <w:color w:val="000000" w:themeColor="text1"/>
        </w:rPr>
        <w:t>greeableness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tendency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seek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social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harmony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cooperation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competition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self-interest,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characterized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remain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calm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resilient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pressure</w:t>
      </w:r>
      <w:r w:rsidR="009265EC" w:rsidRPr="003B335F">
        <w:rPr>
          <w:rFonts w:ascii="Times New Roman" w:hAnsi="Times New Roman" w:cs="Times New Roman"/>
          <w:color w:val="000000" w:themeColor="text1"/>
        </w:rPr>
        <w:t xml:space="preserve"> </w:t>
      </w:r>
      <w:r w:rsidR="009265EC" w:rsidRPr="003B335F">
        <w:rPr>
          <w:rFonts w:ascii="Times New Roman" w:hAnsi="Times New Roman" w:cs="Times New Roman"/>
          <w:color w:val="000000" w:themeColor="text1"/>
        </w:rPr>
        <w:fldChar w:fldCharType="begin"/>
      </w:r>
      <w:r w:rsidR="009265EC" w:rsidRPr="003B335F">
        <w:rPr>
          <w:rFonts w:ascii="Times New Roman" w:hAnsi="Times New Roman" w:cs="Times New Roman"/>
          <w:color w:val="000000" w:themeColor="text1"/>
        </w:rPr>
        <w:instrText xml:space="preserve"> ADDIN ZOTERO_ITEM CSL_CITATION {"citationID":"2j9oEBQx","properties":{"unsorted":false,"formattedCitation":"(Goldberg, 1990; McCrae &amp; John, 1992)","plainCitation":"(Goldberg, 1990; McCrae &amp; John, 1992)","noteIndex":0},"citationItems":[{"id":12877,"uris":["http://zotero.org/users/12235980/items/FV7RZ5EX"],"itemData":{"id":12877,"type":"article-journal","abstract":"In the 45 years since R. B. Cattell (1943, 1945) used English trait terms to begin the formulation of his \"description of personality,\" a number of investigators have proposed an alternative structure based on 5 orthogonal factors. The generality of this 5-factor model is here demonstrated across unusually comprehensive sets of trait terms. In the 1st of 3 studies, 1,431 trait adjectives grouped into 75 clusters were analyzed; virtually identical structures emerged in 10 replications, each based on a different factor-analytic procedure. A 2nd study of 479 common terms grouped into 133 synonym clusters revealed the same structure in 2 samples of self-ratings and in 2 samples of peer ratings. None of the factors beyond the 5th generalized across the samples. In the 3rd study, analyses of 100 clusters derived from 339 trait terms suggest their potential utility as Big-Five markers in future studies. (PsycInfo Database Record (c) 2025 APA, all rights reserved)","container-title":"Journal of Personality and Social Psychology","DOI":"10.1037/0022-3514.59.6.1216","ISSN":"1939-1315","issue":"6","page":"1216-1229","publisher":"American Psychological Association","publisher-place":"US","source":"APA PsycNet","title":"An alternative \"description of personality\": The Big-Five factor structure","title-short":"An alternative \"description of personality\"","volume":"59","author":[{"family":"Goldberg","given":"Lewis R."}],"issued":{"date-parts":[["1990"]]}}},{"id":12879,"uris":["http://zotero.org/users/12235980/items/CMIW5A2V"],"itemData":{"id":12879,"type":"article-journal","abstract":"The five-factor model of personality is a hierarchical organization of personality traits in terms of five basic dimensions: Extraversion, Agreeableness, Conscientiousness, Neuroticism, and Openness to Experience. Research using both natural language adjectives and theoretically based personality questionnaires supports the comprehensiveness of the model and its applicability across observers and cultures. This article summarizes the history of the model and its supporting evidence; discusses conceptions of the nature of the factors; and outlines an agenda for theorizing about the origins and operation of the factors. We argue that the model should prove useful both for individual assessment and for the elucidation of a number of topics of interest to personality psychologists.","container-title":"Journal of Personality","DOI":"10.1111/j.1467-6494.1992.tb00970.x","ISSN":"1467-6494","issue":"2","language":"en","note":"_eprint: https://onlinelibrary.wiley.com/doi/pdf/10.1111/j.1467-6494.1992.tb00970.x","page":"175-215","source":"Wiley Online Library","title":"An Introduction to the Five-Factor Model and Its Applications","volume":"60","author":[{"family":"McCrae","given":"Robert R."},{"family":"John","given":"Oliver P."}],"issued":{"date-parts":[["1992"]]}}}],"schema":"https://github.com/citation-style-language/schema/raw/master/csl-citation.json"} </w:instrText>
      </w:r>
      <w:r w:rsidR="009265EC" w:rsidRPr="003B335F">
        <w:rPr>
          <w:rFonts w:ascii="Times New Roman" w:hAnsi="Times New Roman" w:cs="Times New Roman"/>
          <w:color w:val="000000" w:themeColor="text1"/>
        </w:rPr>
        <w:fldChar w:fldCharType="separate"/>
      </w:r>
      <w:r w:rsidR="009265EC" w:rsidRPr="003B335F">
        <w:rPr>
          <w:rFonts w:ascii="Times New Roman" w:hAnsi="Times New Roman" w:cs="Times New Roman"/>
          <w:color w:val="000000" w:themeColor="text1"/>
        </w:rPr>
        <w:t>(Goldberg, 1990; McCrae &amp; John, 1992)</w:t>
      </w:r>
      <w:r w:rsidR="009265EC"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16520C0D" w14:textId="77777777" w:rsidR="004C6B06"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often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considered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though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tends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667FC3" w:rsidRPr="003B335F">
        <w:rPr>
          <w:rFonts w:ascii="Times New Roman" w:hAnsi="Times New Roman" w:cs="Times New Roman"/>
          <w:color w:val="000000" w:themeColor="text1"/>
        </w:rPr>
        <w:t xml:space="preserve"> </w:t>
      </w:r>
      <w:r w:rsidR="00667FC3" w:rsidRPr="003B335F">
        <w:rPr>
          <w:rFonts w:ascii="Times New Roman" w:hAnsi="Times New Roman" w:cs="Times New Roman"/>
          <w:color w:val="000000" w:themeColor="text1"/>
        </w:rPr>
        <w:fldChar w:fldCharType="begin"/>
      </w:r>
      <w:r w:rsidR="00667FC3" w:rsidRPr="003B335F">
        <w:rPr>
          <w:rFonts w:ascii="Times New Roman" w:hAnsi="Times New Roman" w:cs="Times New Roman"/>
          <w:color w:val="000000" w:themeColor="text1"/>
        </w:rPr>
        <w:instrText xml:space="preserve"> ADDIN ZOTERO_ITEM CSL_CITATION {"citationID":"RmxsOyuZ","properties":{"unsorted":false,"formattedCitation":"(Alizadeh et al., 2018; Uliaszek et al., 2010)","plainCitation":"(Alizadeh et al., 2018; Uliaszek et al., 2010)","noteIndex":0},"citationItems":[{"id":12568,"uris":["http://zotero.org/users/12235980/items/FX7GWZX5"],"itemData":{"id":12568,"type":"article-journal","abstract":"The current study aimed to determine the prognostic values of personality traits for common psychological problems in a large sample of Iranian adult. In a large sample of healthy people (n = 4763) who lived in Isfahan province; the NEO-FFI was used to assess the personality traits; depression and anxiety were assessed using the “Hospital Anxiety and Depression Scale (HADS)” also stress was measured through Persian validated version of General Health Questionnaire (GHQ-12). Receiver Operating Characteristics Curve (ROC) analysis was used as main statistical method for data analysis. ROC analysis showed neuroticism was the best predictor for all psychological problems with highest area under the curve (AUC) (95% confdence interval) for stress, 0.837 (0.837–0.851), anxiety 0.861 (0.847–0.876) and depression 0.833 (0.820–0.846) (p &lt; .001) and the corresponding cut-off points (sensitivity, specificity), were 21.5 (77%, 66%), 22.5 (81%, 77%) and 20.5 (77%, 74%), respectively. Other personality traits were significant protective factors for being affected with psychological problems (p &lt; .001). Similar findings were observed separately in women and men. The present study showed that the neuroticism is significant risk factor for being affected with three psychological problems while other traits are significant protective factors. Personality traits are useful indices for screening psychological problems and an effective pathway toward prevention in general population.","container-title":"Journal of Epidemiology and Global Health","DOI":"10.2991/j.jegh.2017.11.003","ISSN":"2210-6014","issue":"3","journalAbbreviation":"J Epidemiol Glob Health","language":"en","page":"124-133","source":"Springer Link","title":"The Predictive Value of Personality Traits for Psychological Problems (Stress, Anxiety and Depression): Results from a Large Population Based Study","title-short":"The Predictive Value of Personality Traits for Psychological Problems (Stress, Anxiety and Depression)","volume":"8","author":[{"family":"Alizadeh","given":"Zeinab"},{"family":"Feizi","given":"Awat"},{"family":"Rejali","given":"Mehri"},{"family":"Afshar","given":"Hamid"},{"family":"Keshteli","given":"Ammar Hassanzadeh"},{"family":"Adibi","given":"Peyman"}],"issued":{"date-parts":[["2018",12,1]]}}},{"id":12569,"uris":["http://zotero.org/users/12235980/items/44RRRK36"],"itemData":{"id":12569,"type":"article-journal","abstract":"Though there is a considerable amount of research supporting the association between stressful life events and major depression, there is a paucity of research concerning a range of other life stress constructs, non-depressive disorders, the role of stable personality traits, and gender differences. This study addresses these deficits by: (a) focusing on the association between interpersonal and non-interpersonal chronic life stress (CLS) and both depressive and anxiety disorders; (b) examining the roles of neuroticism and low extraversion in these associations; and (c) assessing gender differences. Participants were 603 adolescents from a study examining risk factors for emotional disorders. Depression and social phobia were associated with interpersonal CLS (IP-CLS), with neuroticism partially accounting for these associations. Low extraversion partially accounted for the association between social phobia and IP-CLS. Depression was also associated with non-interpersonal CLS (NI-CLS), but only in females. This study provides preliminary evidence for the importance of personality variables in explaining shared associations between stress and depression. Additionally, the stress–social phobia relationship is highlighted with no evidence supporting an association between other anxiety disorders and CLS.","container-title":"Anxiety, Stress, &amp; Coping","DOI":"10.1080/10615800903377264","ISSN":"1061-5806","issue":"4","note":"_eprint: https://doi.org/10.1080/10615800903377264","page":"363-381","PMID":"19890753","publisher":"Routledge","source":"Taylor and Francis+NEJM","title":"The role of neuroticism and extraversion in the stress–anxiety and stress–depression relationships","volume":"23","author":[{"family":"Uliaszek","given":"Amanda A."},{"family":"Zinbarg","given":"Richard E."},{"family":"Mineka","given":"Susan"},{"family":"Craske","given":"Michelle G."},{"family":"Sutton","given":"Jonathan M."},{"family":"Griffith","given":"James W."},{"family":"Rose","given":"Raphael"},{"family":"Waters","given":"Allison"},{"family":"Hammen","given":"Constance"}],"issued":{"date-parts":[["2010",7,1]]}}}],"schema":"https://github.com/citation-style-language/schema/raw/master/csl-citation.json"} </w:instrText>
      </w:r>
      <w:r w:rsidR="00667FC3" w:rsidRPr="003B335F">
        <w:rPr>
          <w:rFonts w:ascii="Times New Roman" w:hAnsi="Times New Roman" w:cs="Times New Roman"/>
          <w:color w:val="000000" w:themeColor="text1"/>
        </w:rPr>
        <w:fldChar w:fldCharType="separate"/>
      </w:r>
      <w:r w:rsidR="00667FC3" w:rsidRPr="003B335F">
        <w:rPr>
          <w:rFonts w:ascii="Times New Roman" w:hAnsi="Times New Roman" w:cs="Times New Roman"/>
          <w:color w:val="000000" w:themeColor="text1"/>
        </w:rPr>
        <w:t>(Alizadeh et al., 2018; Uliaszek et al., 2010)</w:t>
      </w:r>
      <w:r w:rsidR="00667FC3"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00651974" w14:textId="3C0806A8" w:rsidR="00886680" w:rsidRDefault="00D73DE7" w:rsidP="00480308">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Given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TIPI,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demographics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variables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like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Answers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w:t>
      </w:r>
      <w:r w:rsidR="00D16B44">
        <w:rPr>
          <w:rFonts w:ascii="Times New Roman" w:hAnsi="Times New Roman" w:cs="Times New Roman"/>
          <w:color w:val="000000" w:themeColor="text1"/>
        </w:rPr>
        <w:t>d</w:t>
      </w:r>
      <w:r w:rsidRPr="003B335F">
        <w:rPr>
          <w:rFonts w:ascii="Times New Roman" w:hAnsi="Times New Roman" w:cs="Times New Roman"/>
          <w:color w:val="000000" w:themeColor="text1"/>
        </w:rPr>
        <w: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ideal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exploring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D16B44">
        <w:rPr>
          <w:rFonts w:ascii="Times New Roman" w:hAnsi="Times New Roman" w:cs="Times New Roman"/>
          <w:color w:val="000000" w:themeColor="text1"/>
        </w:rPr>
        <w:t>, stress</w:t>
      </w:r>
      <w:r w:rsidRPr="003B335F">
        <w:rPr>
          <w:rFonts w:ascii="Times New Roman" w:hAnsi="Times New Roman" w:cs="Times New Roman"/>
          <w:color w:val="000000" w:themeColor="text1"/>
        </w:rPr>
        <w:t>).</w:t>
      </w:r>
      <w:r w:rsidR="00886680">
        <w:rPr>
          <w:rFonts w:ascii="Times New Roman" w:hAnsi="Times New Roman" w:cs="Times New Roman"/>
          <w:color w:val="000000" w:themeColor="text1"/>
        </w:rPr>
        <w:br w:type="page"/>
      </w:r>
    </w:p>
    <w:p w14:paraId="1A47C94D" w14:textId="28F412D4"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lastRenderedPageBreak/>
        <w:t>Present</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Study</w:t>
      </w:r>
    </w:p>
    <w:p w14:paraId="16ED5664" w14:textId="77777777" w:rsidR="00886680" w:rsidRDefault="00D73DE7" w:rsidP="00BA2641">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respect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multi-group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confirmatory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21-item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measurement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p>
    <w:p w14:paraId="74466A2E" w14:textId="261E42B4" w:rsidR="00E9785B" w:rsidRDefault="00D73DE7" w:rsidP="00BA2641">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Target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Gomez</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F2C" w:rsidRPr="003B335F">
        <w:rPr>
          <w:rFonts w:ascii="Times New Roman" w:hAnsi="Times New Roman" w:cs="Times New Roman"/>
          <w:color w:val="000000" w:themeColor="text1"/>
        </w:rPr>
        <w:t xml:space="preserve"> </w:t>
      </w:r>
      <w:r w:rsidR="00657AFB" w:rsidRPr="003B335F">
        <w:rPr>
          <w:rFonts w:ascii="Times New Roman" w:hAnsi="Times New Roman" w:cs="Times New Roman"/>
          <w:color w:val="000000" w:themeColor="text1"/>
        </w:rPr>
        <w:fldChar w:fldCharType="begin"/>
      </w:r>
      <w:r w:rsidR="00657AFB" w:rsidRPr="003B335F">
        <w:rPr>
          <w:rFonts w:ascii="Times New Roman" w:hAnsi="Times New Roman" w:cs="Times New Roman"/>
          <w:color w:val="000000" w:themeColor="text1"/>
        </w:rPr>
        <w:instrText xml:space="preserve"> ADDIN ZOTERO_ITEM CSL_CITATION {"citationID":"jiCTAMWu","properties":{"unsorted":false,"formattedCitation":"(2014)","plainCitation":"(2014)","noteIndex":0},"citationItems":[{"id":12572,"uris":["http://zotero.org/users/12235980/items/HWDGFVVC"],"itemData":{"id":12572,"type":"article-journal","abstract":"The current study examined the measurement and structural invariance of the Depression Anxiety Stress Scales-21 (DASS-21) across ratings provided by men (N = 227) and women (N = 460). Multiple-group confirmatory factor analysis (CFA) supported full metric invariance and intercepts invariance for 20 of the 21 items. Invariance for all item intercepts was supported by multiple indicators multiple causes (MIMIC) procedure that controlled for the effects of age. Multiple-group CFA supported invariance for all factor variances and covariances. This procedure and the MIMIC analyses found equivalency for all latent mean scores. These findings indicate good support for measurement and structural invariance of the DASS-21 rating across men and women. The psychometric and practical implications of the findings are discussed.","container-title":"Assessment","DOI":"10.1177/1073191113514106","ISSN":"1073-1911","issue":"4","journalAbbreviation":"Assessment","language":"EN","page":"418-426","publisher":"SAGE Publications Inc","source":"SAGE Journals","title":"Depression Anxiety Stress Scales-21: Measurement and structural invariance across ratings of men and women","title-short":"Depression anxiety stress scales-21","volume":"21","author":[{"family":"Gomez","given":"Rapson"},{"family":"Summers","given":"Mathew"},{"family":"Summers","given":"Avril"},{"family":"Wolf","given":"Anna"},{"family":"Summers","given":"Jeff"}],"issued":{"date-parts":[["2014",8,1]]}},"suppress-author":true}],"schema":"https://github.com/citation-style-language/schema/raw/master/csl-citation.json"} </w:instrText>
      </w:r>
      <w:r w:rsidR="00657AFB" w:rsidRPr="003B335F">
        <w:rPr>
          <w:rFonts w:ascii="Times New Roman" w:hAnsi="Times New Roman" w:cs="Times New Roman"/>
          <w:color w:val="000000" w:themeColor="text1"/>
        </w:rPr>
        <w:fldChar w:fldCharType="separate"/>
      </w:r>
      <w:r w:rsidR="00657AFB" w:rsidRPr="003B335F">
        <w:rPr>
          <w:rFonts w:ascii="Times New Roman" w:hAnsi="Times New Roman" w:cs="Times New Roman"/>
          <w:color w:val="000000" w:themeColor="text1"/>
        </w:rPr>
        <w:t>(2014)</w:t>
      </w:r>
      <w:r w:rsidR="00657AFB"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Lu</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697415" w:rsidRPr="003B335F">
        <w:rPr>
          <w:rFonts w:ascii="Times New Roman" w:hAnsi="Times New Roman" w:cs="Times New Roman"/>
          <w:color w:val="000000" w:themeColor="text1"/>
        </w:rPr>
        <w:t xml:space="preserve"> </w:t>
      </w:r>
      <w:r w:rsidR="00697415" w:rsidRPr="003B335F">
        <w:rPr>
          <w:rFonts w:ascii="Times New Roman" w:hAnsi="Times New Roman" w:cs="Times New Roman"/>
          <w:color w:val="000000" w:themeColor="text1"/>
        </w:rPr>
        <w:fldChar w:fldCharType="begin"/>
      </w:r>
      <w:r w:rsidR="00697415" w:rsidRPr="003B335F">
        <w:rPr>
          <w:rFonts w:ascii="Times New Roman" w:hAnsi="Times New Roman" w:cs="Times New Roman"/>
          <w:color w:val="000000" w:themeColor="text1"/>
        </w:rPr>
        <w:instrText xml:space="preserve"> ADDIN ZOTERO_ITEM CSL_CITATION {"citationID":"EM1Qb7a8","properties":{"unsorted":false,"formattedCitation":"(2018)","plainCitation":"(2018)","noteIndex":0},"citationItems":[{"id":12573,"uris":["http://zotero.org/users/12235980/items/V3TEG62L"],"itemData":{"id":12573,"type":"article-journal","abstract":"The Depression Anxiety Stress Scales-21 (DASS-21) has three 7-item subscales (depression, anxiety, and stress). The current study aims assess the gender-based measurement invariance of the DASS-21 questionnaire in a Chinese university student sample from five different cities. The sample was composed of 13208 participants (62.3% female, mean age of 19.7 years, and SD age = 1.8). Multi-group confirmatory factor analysis supported full measurement invariance for the three subscales. The findings support the measurement invariance of DASS-21 scores across gender. Future research on the DASS should include additional validation across ethnicities and testing of all versions of the DASS.","container-title":"Frontiers in Psychology","DOI":"10.3389/fpsyg.2018.02064","ISSN":"1664-1078","journalAbbreviation":"Front Psychol","page":"2064","PMID":"30429809","PMCID":"PMC6220040","source":"PubMed Central","title":"Measurement invariance of the Depression Anxiety Stress Scales-21 across gender in a sample of Chinese university students","volume":"9","author":[{"family":"Lu","given":"Shan"},{"family":"Hu","given":"Shuqing"},{"family":"Guan","given":"Yuhuan"},{"family":"Xiao","given":"Jing"},{"family":"Cai","given":"Dan"},{"family":"Gao","given":"Zhihua"},{"family":"Sang","given":"Zhiqin"},{"family":"Wei","given":"Jie"},{"family":"Zhang","given":"Xiaochi"},{"family":"Margraf","given":"Jürgen"}],"issued":{"date-parts":[["2018",10,31]]}},"suppress-author":true}],"schema":"https://github.com/citation-style-language/schema/raw/master/csl-citation.json"} </w:instrText>
      </w:r>
      <w:r w:rsidR="00697415" w:rsidRPr="003B335F">
        <w:rPr>
          <w:rFonts w:ascii="Times New Roman" w:hAnsi="Times New Roman" w:cs="Times New Roman"/>
          <w:color w:val="000000" w:themeColor="text1"/>
        </w:rPr>
        <w:fldChar w:fldCharType="separate"/>
      </w:r>
      <w:r w:rsidR="00697415" w:rsidRPr="003B335F">
        <w:rPr>
          <w:rFonts w:ascii="Times New Roman" w:hAnsi="Times New Roman" w:cs="Times New Roman"/>
          <w:color w:val="000000" w:themeColor="text1"/>
        </w:rPr>
        <w:t>(2018)</w:t>
      </w:r>
      <w:r w:rsidR="00697415"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21-item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measures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performed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equally</w:t>
      </w:r>
      <w:r w:rsidR="00B90F2C" w:rsidRPr="003B335F">
        <w:rPr>
          <w:rFonts w:ascii="Times New Roman" w:hAnsi="Times New Roman" w:cs="Times New Roman"/>
          <w:color w:val="000000" w:themeColor="text1"/>
        </w:rPr>
        <w:t xml:space="preserve"> </w:t>
      </w:r>
      <w:r w:rsidR="00CF7DEA">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Target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Lippa</w:t>
      </w:r>
      <w:r w:rsidR="003D4C6C" w:rsidRPr="003B335F">
        <w:rPr>
          <w:rFonts w:ascii="Times New Roman" w:hAnsi="Times New Roman" w:cs="Times New Roman"/>
          <w:color w:val="000000" w:themeColor="text1"/>
        </w:rPr>
        <w:t xml:space="preserve"> </w:t>
      </w:r>
      <w:r w:rsidR="003D4C6C" w:rsidRPr="003B335F">
        <w:rPr>
          <w:rFonts w:ascii="Times New Roman" w:hAnsi="Times New Roman" w:cs="Times New Roman"/>
          <w:color w:val="000000" w:themeColor="text1"/>
        </w:rPr>
        <w:fldChar w:fldCharType="begin"/>
      </w:r>
      <w:r w:rsidR="003D4C6C" w:rsidRPr="003B335F">
        <w:rPr>
          <w:rFonts w:ascii="Times New Roman" w:hAnsi="Times New Roman" w:cs="Times New Roman"/>
          <w:color w:val="000000" w:themeColor="text1"/>
        </w:rPr>
        <w:instrText xml:space="preserve"> ADDIN ZOTERO_ITEM CSL_CITATION {"citationID":"TUXVkWzg","properties":{"unsorted":false,"formattedCitation":"(2010)","plainCitation":"(2010)","noteIndex":0},"citationItems":[{"id":952,"uris":["http://zotero.org/users/12235980/items/8IVGGXZN"],"itemData":{"id":952,"type":"article-journal","abstract":"How big are gender differences in personality and interests, and how stable are these differences across cultures and over time? To answer these questions, I summarize data from two meta-analyses and three cross-cultural studies on gender differences in personality and interests. Results show that gender differences in Big Five personality traits are ‘small’ to ‘moderate,’ with the largest differences occurring for agreeableness and neuroticism (respective ds = 0.40 and 0.34; women higher than men). In contrast, gender differences on the people–things dimension of interests are ‘very large’ (d = 1.18), with women more people-oriented and less thing-oriented than men. Gender differences in personality tend to be larger in gender-egalitarian societies than in genderinegalitarian societies, a ﬁnding that contradicts social role theory but is consistent with evolutionary, attributional, and social comparison theories. In contrast, gender differences in interests appear to be consistent across cultures and over time, a ﬁnding that suggests possible biologic inﬂuences.","container-title":"Social and Personality Psychology Compass","DOI":"10.1111/j.1751-9004.2010.00320.x","ISSN":"17519004","issue":"11","language":"en","license":"http://doi.wiley.com/10.1002/tdm_license_1.1","page":"1098-1110","source":"DOI.org (Crossref)","title":"Gender differences in personality and interests: When, where, and why?: Gender differences in personality and interests","title-short":"Gender differences in personality and interests","volume":"4","author":[{"family":"Lippa","given":"Richard A."}],"issued":{"date-parts":[["2010",11]]}},"suppress-author":true}],"schema":"https://github.com/citation-style-language/schema/raw/master/csl-citation.json"} </w:instrText>
      </w:r>
      <w:r w:rsidR="003D4C6C" w:rsidRPr="003B335F">
        <w:rPr>
          <w:rFonts w:ascii="Times New Roman" w:hAnsi="Times New Roman" w:cs="Times New Roman"/>
          <w:color w:val="000000" w:themeColor="text1"/>
        </w:rPr>
        <w:fldChar w:fldCharType="separate"/>
      </w:r>
      <w:r w:rsidR="003D4C6C" w:rsidRPr="003B335F">
        <w:rPr>
          <w:rFonts w:ascii="Times New Roman" w:hAnsi="Times New Roman" w:cs="Times New Roman"/>
          <w:color w:val="000000" w:themeColor="text1"/>
        </w:rPr>
        <w:t>(2010)</w:t>
      </w:r>
      <w:r w:rsidR="003D4C6C"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Weisberg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F2C" w:rsidRPr="003B335F">
        <w:rPr>
          <w:rFonts w:ascii="Times New Roman" w:hAnsi="Times New Roman" w:cs="Times New Roman"/>
          <w:color w:val="000000" w:themeColor="text1"/>
        </w:rPr>
        <w:t xml:space="preserve"> </w:t>
      </w:r>
      <w:r w:rsidR="003D4C6C" w:rsidRPr="003B335F">
        <w:rPr>
          <w:rFonts w:ascii="Times New Roman" w:hAnsi="Times New Roman" w:cs="Times New Roman"/>
          <w:color w:val="000000" w:themeColor="text1"/>
        </w:rPr>
        <w:fldChar w:fldCharType="begin"/>
      </w:r>
      <w:r w:rsidR="003D4C6C" w:rsidRPr="003B335F">
        <w:rPr>
          <w:rFonts w:ascii="Times New Roman" w:hAnsi="Times New Roman" w:cs="Times New Roman"/>
          <w:color w:val="000000" w:themeColor="text1"/>
        </w:rPr>
        <w:instrText xml:space="preserve"> ADDIN ZOTERO_ITEM CSL_CITATION {"citationID":"Ot1hpxdb","properties":{"unsorted":false,"formattedCitation":"(2011)","plainCitation":"(2011)","noteIndex":0},"citationItems":[{"id":12117,"uris":["http://zotero.org/users/12235980/items/HHYNASGK"],"itemData":{"id":12117,"type":"article-journal","abstract":"This paper investigates gender differences in personality traits, both at the level of the Big Five and at the sublevel of two aspects within each Big Five domain. Replicating previous findings, women reported higher Big Five Extraversion, Agreeableness and Neuroticism scores than men. However, more extensive gender differences were found at the level of the aspects, with significant gender differences appearing in both aspects of every Big Five trait. For Extraversion, Openness, and Conscientiousness, the gender differences were found to diverge at the aspect level, rendering them either small or undetectable at the Big Five level. These findings clarify the nature of gender differences in personality and highlight the utility of measuring personality at the aspect level.","container-title":"Frontiers in Psychology","DOI":"10.3389/fpsyg.2011.00178","ISSN":"1664-1078","journalAbbreviation":"Front. Psychol.","language":"English","publisher":"Frontiers","source":"Frontiers","title":"Gender differences in personality across the ten aspects of the Big Five","URL":"https://www.frontiersin.org/journals/psychology/articles/10.3389/fpsyg.2011.00178/full","volume":"2","author":[{"family":"Weisberg","given":"Yanna J."},{"family":"DeYoung","given":"Colin G."},{"family":"Hirsh","given":"Jacob B."}],"accessed":{"date-parts":[["2026",5,18]]},"issued":{"date-parts":[["2011",8,1]]}},"suppress-author":true}],"schema":"https://github.com/citation-style-language/schema/raw/master/csl-citation.json"} </w:instrText>
      </w:r>
      <w:r w:rsidR="003D4C6C" w:rsidRPr="003B335F">
        <w:rPr>
          <w:rFonts w:ascii="Times New Roman" w:hAnsi="Times New Roman" w:cs="Times New Roman"/>
          <w:color w:val="000000" w:themeColor="text1"/>
        </w:rPr>
        <w:fldChar w:fldCharType="separate"/>
      </w:r>
      <w:r w:rsidR="003D4C6C" w:rsidRPr="003B335F">
        <w:rPr>
          <w:rFonts w:ascii="Times New Roman" w:hAnsi="Times New Roman" w:cs="Times New Roman"/>
          <w:color w:val="000000" w:themeColor="text1"/>
        </w:rPr>
        <w:t>(2011)</w:t>
      </w:r>
      <w:r w:rsidR="003D4C6C"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Target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relationship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Alizadeh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5630C1" w:rsidRPr="003B335F">
        <w:rPr>
          <w:rFonts w:ascii="Times New Roman" w:hAnsi="Times New Roman" w:cs="Times New Roman"/>
          <w:color w:val="000000" w:themeColor="text1"/>
        </w:rPr>
        <w:t xml:space="preserve"> </w:t>
      </w:r>
      <w:r w:rsidR="005630C1" w:rsidRPr="003B335F">
        <w:rPr>
          <w:rFonts w:ascii="Times New Roman" w:hAnsi="Times New Roman" w:cs="Times New Roman"/>
          <w:color w:val="000000" w:themeColor="text1"/>
        </w:rPr>
        <w:fldChar w:fldCharType="begin"/>
      </w:r>
      <w:r w:rsidR="005630C1" w:rsidRPr="003B335F">
        <w:rPr>
          <w:rFonts w:ascii="Times New Roman" w:hAnsi="Times New Roman" w:cs="Times New Roman"/>
          <w:color w:val="000000" w:themeColor="text1"/>
        </w:rPr>
        <w:instrText xml:space="preserve"> ADDIN ZOTERO_ITEM CSL_CITATION {"citationID":"ojotvx56","properties":{"unsorted":false,"formattedCitation":"(2018)","plainCitation":"(2018)","noteIndex":0},"citationItems":[{"id":12568,"uris":["http://zotero.org/users/12235980/items/FX7GWZX5"],"itemData":{"id":12568,"type":"article-journal","abstract":"The current study aimed to determine the prognostic values of personality traits for common psychological problems in a large sample of Iranian adult. In a large sample of healthy people (n = 4763) who lived in Isfahan province; the NEO-FFI was used to assess the personality traits; depression and anxiety were assessed using the “Hospital Anxiety and Depression Scale (HADS)” also stress was measured through Persian validated version of General Health Questionnaire (GHQ-12). Receiver Operating Characteristics Curve (ROC) analysis was used as main statistical method for data analysis. ROC analysis showed neuroticism was the best predictor for all psychological problems with highest area under the curve (AUC) (95% confdence interval) for stress, 0.837 (0.837–0.851), anxiety 0.861 (0.847–0.876) and depression 0.833 (0.820–0.846) (p &lt; .001) and the corresponding cut-off points (sensitivity, specificity), were 21.5 (77%, 66%), 22.5 (81%, 77%) and 20.5 (77%, 74%), respectively. Other personality traits were significant protective factors for being affected with psychological problems (p &lt; .001). Similar findings were observed separately in women and men. The present study showed that the neuroticism is significant risk factor for being affected with three psychological problems while other traits are significant protective factors. Personality traits are useful indices for screening psychological problems and an effective pathway toward prevention in general population.","container-title":"Journal of Epidemiology and Global Health","DOI":"10.2991/j.jegh.2017.11.003","ISSN":"2210-6014","issue":"3","journalAbbreviation":"J Epidemiol Glob Health","language":"en","page":"124-133","source":"Springer Link","title":"The Predictive Value of Personality Traits for Psychological Problems (Stress, Anxiety and Depression): Results from a Large Population Based Study","title-short":"The Predictive Value of Personality Traits for Psychological Problems (Stress, Anxiety and Depression)","volume":"8","author":[{"family":"Alizadeh","given":"Zeinab"},{"family":"Feizi","given":"Awat"},{"family":"Rejali","given":"Mehri"},{"family":"Afshar","given":"Hamid"},{"family":"Keshteli","given":"Ammar Hassanzadeh"},{"family":"Adibi","given":"Peyman"}],"issued":{"date-parts":[["2018",12,1]]}},"suppress-author":true}],"schema":"https://github.com/citation-style-language/schema/raw/master/csl-citation.json"} </w:instrText>
      </w:r>
      <w:r w:rsidR="005630C1" w:rsidRPr="003B335F">
        <w:rPr>
          <w:rFonts w:ascii="Times New Roman" w:hAnsi="Times New Roman" w:cs="Times New Roman"/>
          <w:color w:val="000000" w:themeColor="text1"/>
        </w:rPr>
        <w:fldChar w:fldCharType="separate"/>
      </w:r>
      <w:r w:rsidR="005630C1" w:rsidRPr="003B335F">
        <w:rPr>
          <w:rFonts w:ascii="Times New Roman" w:hAnsi="Times New Roman" w:cs="Times New Roman"/>
          <w:color w:val="000000" w:themeColor="text1"/>
        </w:rPr>
        <w:t>(2018)</w:t>
      </w:r>
      <w:r w:rsidR="005630C1"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Uliaszek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F2C" w:rsidRPr="003B335F">
        <w:rPr>
          <w:rFonts w:ascii="Times New Roman" w:hAnsi="Times New Roman" w:cs="Times New Roman"/>
          <w:color w:val="000000" w:themeColor="text1"/>
        </w:rPr>
        <w:t xml:space="preserve"> </w:t>
      </w:r>
      <w:r w:rsidR="00C12433" w:rsidRPr="003B335F">
        <w:rPr>
          <w:rFonts w:ascii="Times New Roman" w:hAnsi="Times New Roman" w:cs="Times New Roman"/>
          <w:color w:val="000000" w:themeColor="text1"/>
        </w:rPr>
        <w:fldChar w:fldCharType="begin"/>
      </w:r>
      <w:r w:rsidR="00C12433" w:rsidRPr="003B335F">
        <w:rPr>
          <w:rFonts w:ascii="Times New Roman" w:hAnsi="Times New Roman" w:cs="Times New Roman"/>
          <w:color w:val="000000" w:themeColor="text1"/>
        </w:rPr>
        <w:instrText xml:space="preserve"> ADDIN ZOTERO_ITEM CSL_CITATION {"citationID":"qrnwgBHZ","properties":{"unsorted":false,"formattedCitation":"(2010)","plainCitation":"(2010)","noteIndex":0},"citationItems":[{"id":12569,"uris":["http://zotero.org/users/12235980/items/44RRRK36"],"itemData":{"id":12569,"type":"article-journal","abstract":"Though there is a considerable amount of research supporting the association between stressful life events and major depression, there is a paucity of research concerning a range of other life stress constructs, non-depressive disorders, the role of stable personality traits, and gender differences. This study addresses these deficits by: (a) focusing on the association between interpersonal and non-interpersonal chronic life stress (CLS) and both depressive and anxiety disorders; (b) examining the roles of neuroticism and low extraversion in these associations; and (c) assessing gender differences. Participants were 603 adolescents from a study examining risk factors for emotional disorders. Depression and social phobia were associated with interpersonal CLS (IP-CLS), with neuroticism partially accounting for these associations. Low extraversion partially accounted for the association between social phobia and IP-CLS. Depression was also associated with non-interpersonal CLS (NI-CLS), but only in females. This study provides preliminary evidence for the importance of personality variables in explaining shared associations between stress and depression. Additionally, the stress–social phobia relationship is highlighted with no evidence supporting an association between other anxiety disorders and CLS.","container-title":"Anxiety, Stress, &amp; Coping","DOI":"10.1080/10615800903377264","ISSN":"1061-5806","issue":"4","note":"_eprint: https://doi.org/10.1080/10615800903377264","page":"363-381","PMID":"19890753","publisher":"Routledge","source":"Taylor and Francis+NEJM","title":"The role of neuroticism and extraversion in the stress–anxiety and stress–depression relationships","volume":"23","author":[{"family":"Uliaszek","given":"Amanda A."},{"family":"Zinbarg","given":"Richard E."},{"family":"Mineka","given":"Susan"},{"family":"Craske","given":"Michelle G."},{"family":"Sutton","given":"Jonathan M."},{"family":"Griffith","given":"James W."},{"family":"Rose","given":"Raphael"},{"family":"Waters","given":"Allison"},{"family":"Hammen","given":"Constance"}],"issued":{"date-parts":[["2010",7,1]]}},"suppress-author":true}],"schema":"https://github.com/citation-style-language/schema/raw/master/csl-citation.json"} </w:instrText>
      </w:r>
      <w:r w:rsidR="00C12433" w:rsidRPr="003B335F">
        <w:rPr>
          <w:rFonts w:ascii="Times New Roman" w:hAnsi="Times New Roman" w:cs="Times New Roman"/>
          <w:color w:val="000000" w:themeColor="text1"/>
        </w:rPr>
        <w:fldChar w:fldCharType="separate"/>
      </w:r>
      <w:r w:rsidR="00C12433" w:rsidRPr="003B335F">
        <w:rPr>
          <w:rFonts w:ascii="Times New Roman" w:hAnsi="Times New Roman" w:cs="Times New Roman"/>
          <w:color w:val="000000" w:themeColor="text1"/>
        </w:rPr>
        <w:t>(2010)</w:t>
      </w:r>
      <w:r w:rsidR="00C12433"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7D6B25">
        <w:rPr>
          <w:rFonts w:ascii="Times New Roman" w:hAnsi="Times New Roman" w:cs="Times New Roman"/>
          <w:color w:val="000000" w:themeColor="text1"/>
        </w:rPr>
        <w:t xml:space="preserve">  </w:t>
      </w:r>
      <w:r w:rsidR="00E82E8E">
        <w:rPr>
          <w:rFonts w:ascii="Times New Roman" w:hAnsi="Times New Roman" w:cs="Times New Roman"/>
          <w:color w:val="000000" w:themeColor="text1"/>
        </w:rPr>
        <w:t xml:space="preserve">To provide </w:t>
      </w:r>
      <w:r w:rsidR="00521CCE">
        <w:rPr>
          <w:rFonts w:ascii="Times New Roman" w:hAnsi="Times New Roman" w:cs="Times New Roman"/>
          <w:color w:val="000000" w:themeColor="text1"/>
        </w:rPr>
        <w:t>adequate</w:t>
      </w:r>
      <w:r w:rsidR="00E82E8E">
        <w:rPr>
          <w:rFonts w:ascii="Times New Roman" w:hAnsi="Times New Roman" w:cs="Times New Roman"/>
          <w:color w:val="000000" w:themeColor="text1"/>
        </w:rPr>
        <w:t xml:space="preserve"> coverage of personality as a </w:t>
      </w:r>
      <w:r w:rsidR="00521CCE">
        <w:rPr>
          <w:rFonts w:ascii="Times New Roman" w:hAnsi="Times New Roman" w:cs="Times New Roman"/>
          <w:color w:val="000000" w:themeColor="text1"/>
        </w:rPr>
        <w:t>predictor</w:t>
      </w:r>
      <w:r w:rsidR="00E82E8E">
        <w:rPr>
          <w:rFonts w:ascii="Times New Roman" w:hAnsi="Times New Roman" w:cs="Times New Roman"/>
          <w:color w:val="000000" w:themeColor="text1"/>
        </w:rPr>
        <w:t xml:space="preserve"> of mental health,</w:t>
      </w:r>
      <w:r w:rsidR="00AD56CD">
        <w:rPr>
          <w:rFonts w:ascii="Times New Roman" w:hAnsi="Times New Roman" w:cs="Times New Roman"/>
          <w:color w:val="000000" w:themeColor="text1"/>
        </w:rPr>
        <w:t xml:space="preserve"> standardized regression </w:t>
      </w:r>
      <w:r w:rsidR="00521CCE">
        <w:rPr>
          <w:rFonts w:ascii="Times New Roman" w:hAnsi="Times New Roman" w:cs="Times New Roman"/>
          <w:color w:val="000000" w:themeColor="text1"/>
        </w:rPr>
        <w:t>coefficients</w:t>
      </w:r>
      <w:r w:rsidR="00AD56CD">
        <w:rPr>
          <w:rFonts w:ascii="Times New Roman" w:hAnsi="Times New Roman" w:cs="Times New Roman"/>
          <w:color w:val="000000" w:themeColor="text1"/>
        </w:rPr>
        <w:t xml:space="preserve"> from</w:t>
      </w:r>
      <w:r w:rsidR="00E82E8E">
        <w:rPr>
          <w:rFonts w:ascii="Times New Roman" w:hAnsi="Times New Roman" w:cs="Times New Roman"/>
          <w:color w:val="000000" w:themeColor="text1"/>
        </w:rPr>
        <w:t xml:space="preserve"> </w:t>
      </w:r>
      <w:r w:rsidR="00893D27">
        <w:rPr>
          <w:rFonts w:ascii="Times New Roman" w:hAnsi="Times New Roman" w:cs="Times New Roman"/>
          <w:color w:val="000000" w:themeColor="text1"/>
        </w:rPr>
        <w:t xml:space="preserve">studies by Sambol et al. </w:t>
      </w:r>
      <w:r w:rsidR="00893D27">
        <w:rPr>
          <w:rFonts w:ascii="Times New Roman" w:hAnsi="Times New Roman" w:cs="Times New Roman"/>
          <w:color w:val="000000" w:themeColor="text1"/>
        </w:rPr>
        <w:fldChar w:fldCharType="begin"/>
      </w:r>
      <w:r w:rsidR="00893D27">
        <w:rPr>
          <w:rFonts w:ascii="Times New Roman" w:hAnsi="Times New Roman" w:cs="Times New Roman"/>
          <w:color w:val="000000" w:themeColor="text1"/>
        </w:rPr>
        <w:instrText xml:space="preserve"> ADDIN ZOTERO_ITEM CSL_CITATION {"citationID":"DxBMXg9j","properties":{"unsorted":false,"formattedCitation":"(2022)","plainCitation":"(2022)","noteIndex":0},"citationItems":[{"id":13289,"uris":["http://zotero.org/users/12235980/items/YETKFMUX"],"itemData":{"id":13289,"type":"article-journal","abstract":"There is ongoing debate on the utility of trait emotional intelligence and whether it is distinguishable from the five-factor model of personality. In study 1, we investigated the incremental validity of trait emotional intelligence in predicting negative emotional states, after controlling for the five-factor model personality traits. The TEIQue, Mini-IPIP, and DASS-21 were administered to a community based Australian sample. Three significant predictive models emerged: (1) wellbeing, and neuroticism predicting depression; (2) emotionality, and neuroticism predicting anxiety; and (3) self-control, and neuroticism predicting stress. In Study 2, we further explored the relationship between TEIQue domains, neuroticism, and negative emotional states. Three partial mediation models were found: (1) wellbeing mediated the relationship between neuroticism and depression; (2) emotionality mediated the relationship between neuroticism and anxiety; and (3) self-control mediated the relationship between neuroticism and stress. The findings highlight that trait emotional intelligence is related to, and yet distinct from extraversion, conscientiousness, agreeableness, neuroticism, and openness. They also provide support for the incremental validity of the TEIQue domains in predicting depression, anxiety, and stress, beyond the five-factor model personality traits in a community based Australian sample, with the domains of trait emotional intelligence potentially operating as protective factors from pervasive negative moods.","container-title":"Heliyon","DOI":"10.1016/j.heliyon.2022.e08882","ISSN":"2405-8440","issue":"2","journalAbbreviation":"Heliyon","page":"e08882","source":"ScienceDirect","title":"Distinguishing between trait emotional intelligence and the five-factor model of personality: additive predictive validity of emotional intelligence for negative emotional states","title-short":"Distinguishing between trait emotional intelligence and the five-factor model of personality","volume":"8","author":[{"family":"Sambol","given":"Stjepan"},{"family":"Suleyman","given":"Emra"},{"family":"Scarfo","given":"Jessica"},{"family":"Ball","given":"Michelle"}],"issued":{"date-parts":[["2022",2,1]]}},"suppress-author":true}],"schema":"https://github.com/citation-style-language/schema/raw/master/csl-citation.json"} </w:instrText>
      </w:r>
      <w:r w:rsidR="00893D27">
        <w:rPr>
          <w:rFonts w:ascii="Times New Roman" w:hAnsi="Times New Roman" w:cs="Times New Roman"/>
          <w:color w:val="000000" w:themeColor="text1"/>
        </w:rPr>
        <w:fldChar w:fldCharType="separate"/>
      </w:r>
      <w:r w:rsidR="00893D27" w:rsidRPr="00893D27">
        <w:rPr>
          <w:rFonts w:ascii="Times New Roman" w:hAnsi="Times New Roman" w:cs="Times New Roman"/>
        </w:rPr>
        <w:t>(2022)</w:t>
      </w:r>
      <w:r w:rsidR="00893D27">
        <w:rPr>
          <w:rFonts w:ascii="Times New Roman" w:hAnsi="Times New Roman" w:cs="Times New Roman"/>
          <w:color w:val="000000" w:themeColor="text1"/>
        </w:rPr>
        <w:fldChar w:fldCharType="end"/>
      </w:r>
      <w:r w:rsidR="00A54BAA">
        <w:rPr>
          <w:rFonts w:ascii="Times New Roman" w:hAnsi="Times New Roman" w:cs="Times New Roman"/>
          <w:color w:val="000000" w:themeColor="text1"/>
        </w:rPr>
        <w:t xml:space="preserve"> and Vujicic and Randjelovic </w:t>
      </w:r>
      <w:r w:rsidR="00A54BAA">
        <w:rPr>
          <w:rFonts w:ascii="Times New Roman" w:hAnsi="Times New Roman" w:cs="Times New Roman"/>
          <w:color w:val="000000" w:themeColor="text1"/>
        </w:rPr>
        <w:fldChar w:fldCharType="begin"/>
      </w:r>
      <w:r w:rsidR="00A54BAA">
        <w:rPr>
          <w:rFonts w:ascii="Times New Roman" w:hAnsi="Times New Roman" w:cs="Times New Roman"/>
          <w:color w:val="000000" w:themeColor="text1"/>
        </w:rPr>
        <w:instrText xml:space="preserve"> ADDIN ZOTERO_ITEM CSL_CITATION {"citationID":"6itoIEcJ","properties":{"unsorted":false,"formattedCitation":"(2017)","plainCitation":"(2017)","noteIndex":0},"citationItems":[{"id":13293,"uris":["http://zotero.org/users/12235980/items/8MNX4SVS"],"itemData":{"id":13293,"type":"article-journal","container-title":"Зборник радова Филозофског факултета у Приштини","DOI":"10.5937/ZRFFP47-14984","ISSN":"0354-3293, 2217-8082","issue":"47-3","journalAbbreviation":"Зборник радова Филозофског факултета у Приштини","language":"en","page":"217-237","source":"DOI.org (Crossref)","title":"Personality traits as predictors of depression, anxiety, and stress with secondary school students of final years","author":[{"family":"Vujicic","given":"Milena"},{"family":"Randjelovic","given":"Dusan"}],"issued":{"date-parts":[["2017"]]}},"suppress-author":true}],"schema":"https://github.com/citation-style-language/schema/raw/master/csl-citation.json"} </w:instrText>
      </w:r>
      <w:r w:rsidR="00A54BAA">
        <w:rPr>
          <w:rFonts w:ascii="Times New Roman" w:hAnsi="Times New Roman" w:cs="Times New Roman"/>
          <w:color w:val="000000" w:themeColor="text1"/>
        </w:rPr>
        <w:fldChar w:fldCharType="separate"/>
      </w:r>
      <w:r w:rsidR="00A54BAA" w:rsidRPr="00A54BAA">
        <w:rPr>
          <w:rFonts w:ascii="Times New Roman" w:hAnsi="Times New Roman" w:cs="Times New Roman"/>
        </w:rPr>
        <w:t>(2017)</w:t>
      </w:r>
      <w:r w:rsidR="00A54BAA">
        <w:rPr>
          <w:rFonts w:ascii="Times New Roman" w:hAnsi="Times New Roman" w:cs="Times New Roman"/>
          <w:color w:val="000000" w:themeColor="text1"/>
        </w:rPr>
        <w:fldChar w:fldCharType="end"/>
      </w:r>
      <w:r w:rsidR="004245D2">
        <w:rPr>
          <w:rFonts w:ascii="Times New Roman" w:hAnsi="Times New Roman" w:cs="Times New Roman"/>
          <w:color w:val="000000" w:themeColor="text1"/>
        </w:rPr>
        <w:t xml:space="preserve"> will serve as contrasts for findings in this study.</w:t>
      </w:r>
    </w:p>
    <w:p w14:paraId="4F025208" w14:textId="434BBF8E" w:rsidR="00D73DE7" w:rsidRPr="003B335F" w:rsidRDefault="00D73DE7" w:rsidP="00BA2641">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changes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00E5196D" w:rsidRPr="003B335F">
        <w:rPr>
          <w:rFonts w:ascii="Times New Roman" w:hAnsi="Times New Roman" w:cs="Times New Roman"/>
          <w:color w:val="000000" w:themeColor="text1"/>
        </w:rPr>
        <w:t>open-source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software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collected</w:t>
      </w:r>
      <w:r w:rsidR="00B90F2C" w:rsidRPr="003B335F">
        <w:rPr>
          <w:rFonts w:ascii="Times New Roman" w:hAnsi="Times New Roman" w:cs="Times New Roman"/>
          <w:color w:val="000000" w:themeColor="text1"/>
        </w:rPr>
        <w:t xml:space="preserve"> </w:t>
      </w:r>
      <w:r w:rsidR="00AE4A31">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multinational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aims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answer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how</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open</w:t>
      </w:r>
      <w:r w:rsidR="00E5196D" w:rsidRPr="003B335F">
        <w:rPr>
          <w:rFonts w:ascii="Times New Roman" w:hAnsi="Times New Roman" w:cs="Times New Roman"/>
          <w:color w:val="000000" w:themeColor="text1"/>
        </w:rPr>
        <w:t>-</w:t>
      </w:r>
      <w:r w:rsidRPr="003B335F">
        <w:rPr>
          <w:rFonts w:ascii="Times New Roman" w:hAnsi="Times New Roman" w:cs="Times New Roman"/>
          <w:color w:val="000000" w:themeColor="text1"/>
        </w:rPr>
        <w:t>source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experiencing</w:t>
      </w:r>
      <w:r w:rsidR="00D16B44">
        <w:rPr>
          <w:rFonts w:ascii="Times New Roman" w:hAnsi="Times New Roman" w:cs="Times New Roman"/>
          <w:color w:val="000000" w:themeColor="text1"/>
        </w:rPr>
        <w:t xml:space="preserve"> </w:t>
      </w:r>
      <w:r w:rsidR="00D16B44" w:rsidRPr="003B335F">
        <w:rPr>
          <w:rFonts w:ascii="Times New Roman" w:hAnsi="Times New Roman" w:cs="Times New Roman"/>
          <w:color w:val="000000" w:themeColor="text1"/>
        </w:rPr>
        <w:t>depression</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D16B44" w:rsidRPr="003B335F">
        <w:rPr>
          <w:rFonts w:ascii="Times New Roman" w:hAnsi="Times New Roman" w:cs="Times New Roman"/>
          <w:color w:val="000000" w:themeColor="text1"/>
        </w:rPr>
        <w:t>stress</w:t>
      </w:r>
      <w:r w:rsidRPr="003B335F">
        <w:rPr>
          <w:rFonts w:ascii="Times New Roman" w:hAnsi="Times New Roman" w:cs="Times New Roman"/>
          <w:color w:val="000000" w:themeColor="text1"/>
        </w:rPr>
        <w:t>.</w:t>
      </w:r>
    </w:p>
    <w:p w14:paraId="2711EC8D" w14:textId="77777777" w:rsidR="00D73DE7" w:rsidRPr="003B335F" w:rsidRDefault="00D73DE7" w:rsidP="00B90F2C">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Method</w:t>
      </w:r>
    </w:p>
    <w:p w14:paraId="75ACA96C" w14:textId="77777777"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Participants</w:t>
      </w:r>
    </w:p>
    <w:p w14:paraId="7CC80007" w14:textId="77777777" w:rsidR="00EE2658"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raw</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contained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39,775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observations.</w:t>
      </w:r>
      <w:r w:rsidR="00B90F2C" w:rsidRPr="003B335F">
        <w:rPr>
          <w:rFonts w:ascii="Times New Roman" w:hAnsi="Times New Roman" w:cs="Times New Roman"/>
          <w:color w:val="000000" w:themeColor="text1"/>
        </w:rPr>
        <w:t xml:space="preserve"> </w:t>
      </w:r>
      <w:r w:rsidR="00127A6E">
        <w:rPr>
          <w:rFonts w:ascii="Times New Roman" w:hAnsi="Times New Roman" w:cs="Times New Roman"/>
          <w:color w:val="000000" w:themeColor="text1"/>
        </w:rPr>
        <w:t>P</w:t>
      </w:r>
      <w:r w:rsidRPr="003B335F">
        <w:rPr>
          <w:rFonts w:ascii="Times New Roman" w:hAnsi="Times New Roman" w:cs="Times New Roman"/>
          <w:color w:val="000000" w:themeColor="text1"/>
        </w:rPr>
        <w:t>articipant</w:t>
      </w:r>
      <w:r w:rsidR="00217F12">
        <w:rPr>
          <w:rFonts w:ascii="Times New Roman" w:hAnsi="Times New Roman" w:cs="Times New Roman"/>
          <w:color w:val="000000" w:themeColor="text1"/>
        </w:rPr>
        <w:t xml:space="preserve">s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required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attention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check</w:t>
      </w:r>
      <w:r w:rsidR="0086646F">
        <w:rPr>
          <w:rFonts w:ascii="Times New Roman" w:hAnsi="Times New Roman" w:cs="Times New Roman"/>
          <w:color w:val="000000" w:themeColor="text1"/>
        </w:rPr>
        <w:t xml:space="preserve"> to be included in the study</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attention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check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consisted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00E5196D" w:rsidRPr="003B335F">
        <w:rPr>
          <w:rFonts w:ascii="Times New Roman" w:hAnsi="Times New Roman" w:cs="Times New Roman"/>
          <w:color w:val="000000" w:themeColor="text1"/>
        </w:rPr>
        <w:t>16-word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paucity,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lucid),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fake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cuivocal,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florted,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verdid).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instructed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check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box</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next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words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definitions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knew</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certain.</w:t>
      </w:r>
      <w:r w:rsidR="00B90F2C" w:rsidRPr="003B335F">
        <w:rPr>
          <w:rFonts w:ascii="Times New Roman" w:hAnsi="Times New Roman" w:cs="Times New Roman"/>
          <w:color w:val="000000" w:themeColor="text1"/>
        </w:rPr>
        <w:t xml:space="preserve"> </w:t>
      </w:r>
      <w:r w:rsidR="009D7C97">
        <w:rPr>
          <w:rFonts w:ascii="Times New Roman" w:hAnsi="Times New Roman" w:cs="Times New Roman"/>
          <w:color w:val="000000" w:themeColor="text1"/>
        </w:rPr>
        <w:t>Those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checked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boxes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words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excluded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reduction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326</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p>
    <w:p w14:paraId="3AF090DB" w14:textId="77777777" w:rsidR="0042169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Additionally,</w:t>
      </w:r>
      <w:r w:rsidR="00B90F2C" w:rsidRPr="003B335F">
        <w:rPr>
          <w:rFonts w:ascii="Times New Roman" w:hAnsi="Times New Roman" w:cs="Times New Roman"/>
          <w:color w:val="000000" w:themeColor="text1"/>
        </w:rPr>
        <w:t xml:space="preserve"> </w:t>
      </w:r>
      <w:r w:rsidR="00CF7DEA">
        <w:rPr>
          <w:rFonts w:ascii="Times New Roman" w:hAnsi="Times New Roman" w:cs="Times New Roman"/>
          <w:color w:val="000000" w:themeColor="text1"/>
        </w:rPr>
        <w:t>t</w:t>
      </w:r>
      <w:r w:rsidRPr="003B335F">
        <w:rPr>
          <w:rFonts w:ascii="Times New Roman" w:hAnsi="Times New Roman" w:cs="Times New Roman"/>
          <w:color w:val="000000" w:themeColor="text1"/>
        </w:rPr>
        <w: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required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identified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540</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selected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67</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provide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response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excluded.</w:t>
      </w:r>
      <w:r w:rsidR="00B90F2C" w:rsidRPr="003B335F">
        <w:rPr>
          <w:rFonts w:ascii="Times New Roman" w:hAnsi="Times New Roman" w:cs="Times New Roman"/>
          <w:color w:val="000000" w:themeColor="text1"/>
        </w:rPr>
        <w:t xml:space="preserve"> </w:t>
      </w:r>
    </w:p>
    <w:p w14:paraId="2929993D" w14:textId="30964D6D" w:rsidR="00DB7835" w:rsidRPr="003B335F" w:rsidRDefault="00D73DE7" w:rsidP="007874DF">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Finally,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7</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their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greater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100</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removed.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remaining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38,835.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Demographic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E5196D" w:rsidRPr="003B335F">
        <w:rPr>
          <w:rFonts w:ascii="Times New Roman" w:hAnsi="Times New Roman" w:cs="Times New Roman"/>
          <w:color w:val="000000" w:themeColor="text1"/>
        </w:rPr>
        <w:t xml:space="preserve"> Table 1</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Additional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demographic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E5196D" w:rsidRPr="003B335F">
        <w:rPr>
          <w:rFonts w:ascii="Times New Roman" w:hAnsi="Times New Roman" w:cs="Times New Roman"/>
          <w:color w:val="000000" w:themeColor="text1"/>
        </w:rPr>
        <w:t xml:space="preserve"> Exploratory Data Analysis section</w:t>
      </w:r>
      <w:r w:rsidRPr="003B335F">
        <w:rPr>
          <w:rFonts w:ascii="Times New Roman" w:hAnsi="Times New Roman" w:cs="Times New Roman"/>
          <w:color w:val="000000" w:themeColor="text1"/>
        </w:rPr>
        <w:t>.</w:t>
      </w:r>
    </w:p>
    <w:p w14:paraId="3F182654" w14:textId="77777777" w:rsidR="00DB7835" w:rsidRPr="003B335F" w:rsidRDefault="00DB7835" w:rsidP="00DB7835">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Procedure</w:t>
      </w:r>
    </w:p>
    <w:p w14:paraId="114ACDBD" w14:textId="5CDBE3EC" w:rsidR="00342AA7" w:rsidRDefault="00DB7835" w:rsidP="00A9736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Adjustments were made to the DASS-42 and TIPI scores. The DASS-42 responses were recorded on a scale from 1-4 but should have been 0-3. This was corrected by subtracting 1 from each participant’s response. The scores were then summed and stored as depression, anxiety, and </w:t>
      </w:r>
      <w:r w:rsidRPr="003B335F">
        <w:rPr>
          <w:rFonts w:ascii="Times New Roman" w:hAnsi="Times New Roman" w:cs="Times New Roman"/>
          <w:color w:val="000000" w:themeColor="text1"/>
        </w:rPr>
        <w:lastRenderedPageBreak/>
        <w:t xml:space="preserve">stress scores, respectively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{"citationID":"5QiXFQWr","properties":{"unsorted":false,"formattedCitation":"(P. F. Lovibond &amp; Lovibond, 1995)","plainCitation":"(P. F. Lovibond &amp; Lovibond, 1995)","noteIndex":0},"citationItems":[{"id":11997,"uris":["http://zotero.org/users/12235980/items/ZAE7U522"],"itemData":{"id":11997,"type":"article-journal","abstract":"The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discussed.","container-title":"Behaviour Research and Therapy","DOI":"10.1016/0005-7967(94)00075-U","ISSN":"0005-7967","issue":"3","journalAbbreviation":"Behaviour Research and Therapy","page":"335-343","source":"ScienceDirect","title":"The structure of negative emotional states: Comparison of the Depression Anxiety Stress Scales (DASS) with the Beck Depression and Anxiety Inventories","title-short":"The structure of negative emotional states","volume":"33","author":[{"family":"Lovibond","given":"P. F."},{"family":"Lovibond","given":"S. H."}],"issued":{"date-parts":[["1995",3,1]]}}}],"schema":"https://github.com/citation-style-language/schema/raw/master/csl-citation.json"}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(P. F. Lovibond &amp; Lovibond, 1995)</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w:t>
      </w:r>
      <w:r w:rsidR="00FB4C3E">
        <w:rPr>
          <w:rFonts w:ascii="Times New Roman" w:hAnsi="Times New Roman" w:cs="Times New Roman"/>
          <w:color w:val="000000" w:themeColor="text1"/>
        </w:rPr>
        <w:t xml:space="preserve">Scores for DASS-21 were </w:t>
      </w:r>
      <w:r w:rsidR="00BA210A">
        <w:rPr>
          <w:rFonts w:ascii="Times New Roman" w:hAnsi="Times New Roman" w:cs="Times New Roman"/>
          <w:color w:val="000000" w:themeColor="text1"/>
        </w:rPr>
        <w:t>extracted from</w:t>
      </w:r>
      <w:r w:rsidR="00FB4C3E">
        <w:rPr>
          <w:rFonts w:ascii="Times New Roman" w:hAnsi="Times New Roman" w:cs="Times New Roman"/>
          <w:color w:val="000000" w:themeColor="text1"/>
        </w:rPr>
        <w:t xml:space="preserve"> the 42-item measure,</w:t>
      </w:r>
      <w:r w:rsidRPr="003B335F">
        <w:rPr>
          <w:rFonts w:ascii="Times New Roman" w:hAnsi="Times New Roman" w:cs="Times New Roman"/>
          <w:color w:val="000000" w:themeColor="text1"/>
        </w:rPr>
        <w:t xml:space="preserve"> </w:t>
      </w:r>
      <w:r w:rsidR="00FB4C3E">
        <w:rPr>
          <w:rFonts w:ascii="Times New Roman" w:hAnsi="Times New Roman" w:cs="Times New Roman"/>
          <w:color w:val="000000" w:themeColor="text1"/>
        </w:rPr>
        <w:t>then</w:t>
      </w:r>
      <w:r w:rsidRPr="003B335F">
        <w:rPr>
          <w:rFonts w:ascii="Times New Roman" w:hAnsi="Times New Roman" w:cs="Times New Roman"/>
          <w:color w:val="000000" w:themeColor="text1"/>
        </w:rPr>
        <w:t xml:space="preserve"> doubled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{"citationID":"Q4jnCpJj","properties":{"unsorted":false,"formattedCitation":"(S. H. Lovibond &amp; Lovibond, 1995)","plainCitation":"(S. H. Lovibond &amp; Lovibond, 1995)","noteIndex":0},"citationItems":[{"id":12567,"uris":["http://zotero.org/users/12235980/items/5RUGKAZC"],"itemData":{"id":12567,"type":"book","edition":"2nd","ISBN":"978-0-7334-1423-7","number-of-pages":"42","publisher":"Psychology Foundation","title":"Manual for the Depression Anxiety Stress Scales","URL":"https://www2.psy.unsw.edu.au/dass/","author":[{"family":"Lovibond","given":"S.H."},{"family":"Lovibond","given":"P. F."}],"issued":{"date-parts":[["1995"]]}}}],"schema":"https://github.com/citation-style-language/schema/raw/master/csl-citation.json"}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(S. H. Lovibond &amp; Lovibond, 1995)</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w:t>
      </w:r>
    </w:p>
    <w:p w14:paraId="4E69C24B" w14:textId="77777777" w:rsidR="00342AA7" w:rsidRDefault="00DB7835" w:rsidP="00342AA7">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Responses to TIPI questions 2, 4, 6, 8, and 10 were reverse scored by subtracting each response from 8 (e.g., 8 - 1, 8 - 2, etc.) before taking the mean of each set and assigning them to their respective trait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{"citationID":"2efYgkcW","properties":{"unsorted":false,"formattedCitation":"(Gosling et al., 2003)","plainCitation":"(Gosling et al., 2003)","noteIndex":0},"citationItems":[{"id":11996,"uris":["http://zotero.org/users/12235980/items/79RWT94K"],"itemData":{"id":11996,"type":"article-journal","abstract":"When time is limited, researchers may be faced with the choice of using an extremely brief measure of the Big-Five personality dimensions or using no measure at all. To meet the need for a very brief measure, 5 and 10-item inventories were developed and evaluated. Although somewhat inferior to standard multi-item instruments, the instruments reached adequate levels in terms of: (a) convergence with widely used Big-Five measures in self, observer, and peer reports, (b) test–retest reliability, (c) patterns of predicted external correlates, and (d) convergence between self and observer ratings. On the basis of these tests, a 10-item measure of the Big-Five dimensions is offered for situations where very short measures are needed, personality is not the primary topic of interest, or researchers can tolerate the somewhat diminished psychometric properties associated with very brief measures.","container-title":"Journal of Research in Personality","DOI":"10.1016/S0092-6566(03)00046-1","ISSN":"0092-6566","issue":"6","journalAbbreviation":"Journal of Research in Personality","page":"504-528","source":"ScienceDirect","title":"A very brief measure of the Big-Five personality domains","volume":"37","author":[{"family":"Gosling","given":"Samuel D"},{"family":"Rentfrow","given":"Peter J"},{"family":"Swann","given":"William B"}],"issued":{"date-parts":[["2003",12,1]]}}}],"schema":"https://github.com/citation-style-language/schema/raw/master/csl-citation.json"}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(Gosling et al., 2003)</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p>
    <w:p w14:paraId="753D4D5B" w14:textId="696DEA58" w:rsidR="00D73DE7" w:rsidRPr="003B335F" w:rsidRDefault="00A9736E" w:rsidP="00A146C1">
      <w:pPr>
        <w:ind w:firstLine="720"/>
        <w:rPr>
          <w:rFonts w:ascii="Times New Roman" w:hAnsi="Times New Roman" w:cs="Times New Roman"/>
          <w:color w:val="000000" w:themeColor="text1"/>
        </w:rPr>
      </w:pPr>
      <w:r>
        <w:rPr>
          <w:rFonts w:ascii="Times New Roman" w:hAnsi="Times New Roman" w:cs="Times New Roman"/>
          <w:color w:val="000000" w:themeColor="text1"/>
        </w:rPr>
        <w:t>U</w:t>
      </w:r>
      <w:r w:rsidR="00D73DE7" w:rsidRPr="003B335F">
        <w:rPr>
          <w:rFonts w:ascii="Times New Roman" w:hAnsi="Times New Roman" w:cs="Times New Roman"/>
          <w:color w:val="000000" w:themeColor="text1"/>
        </w:rPr>
        <w:t>ser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input</w:t>
      </w:r>
      <w:r w:rsidR="00BF0FDE">
        <w:rPr>
          <w:rFonts w:ascii="Times New Roman" w:hAnsi="Times New Roman" w:cs="Times New Roman"/>
          <w:color w:val="000000" w:themeColor="text1"/>
        </w:rPr>
        <w:t xml:space="preserve"> of college</w:t>
      </w:r>
      <w:r w:rsidR="00B75BA6">
        <w:rPr>
          <w:rFonts w:ascii="Times New Roman" w:hAnsi="Times New Roman" w:cs="Times New Roman"/>
          <w:color w:val="000000" w:themeColor="text1"/>
        </w:rPr>
        <w:t xml:space="preserve"> majors</w:t>
      </w:r>
      <w:r w:rsidR="00B90F2C" w:rsidRPr="003B335F">
        <w:rPr>
          <w:rFonts w:ascii="Times New Roman" w:hAnsi="Times New Roman" w:cs="Times New Roman"/>
          <w:color w:val="000000" w:themeColor="text1"/>
        </w:rPr>
        <w:t xml:space="preserve"> </w:t>
      </w:r>
      <w:r w:rsidR="00B05F49">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cleaned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stringdist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package</w:t>
      </w:r>
      <w:r w:rsidR="00FD7113" w:rsidRPr="003B335F">
        <w:rPr>
          <w:rFonts w:ascii="Times New Roman" w:hAnsi="Times New Roman" w:cs="Times New Roman"/>
          <w:color w:val="000000" w:themeColor="text1"/>
        </w:rPr>
        <w:t xml:space="preserve"> </w:t>
      </w:r>
      <w:r w:rsidR="00FD7113" w:rsidRPr="003B335F">
        <w:rPr>
          <w:rFonts w:ascii="Times New Roman" w:hAnsi="Times New Roman" w:cs="Times New Roman"/>
          <w:color w:val="000000" w:themeColor="text1"/>
        </w:rPr>
        <w:fldChar w:fldCharType="begin"/>
      </w:r>
      <w:r w:rsidR="00FD7113" w:rsidRPr="003B335F">
        <w:rPr>
          <w:rFonts w:ascii="Times New Roman" w:hAnsi="Times New Roman" w:cs="Times New Roman"/>
          <w:color w:val="000000" w:themeColor="text1"/>
        </w:rPr>
        <w:instrText xml:space="preserve"> ADDIN ZOTERO_ITEM CSL_CITATION {"citationID":"Kwo0zxc5","properties":{"unsorted":false,"formattedCitation":"(Loo, 2014)","plainCitation":"(Loo, 2014)","noteIndex":0},"citationItems":[{"id":12730,"uris":["http://zotero.org/users/12235980/items/94SZ6XQN"],"itemData":{"id":12730,"type":"article-journal","abstract":"Comparing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`%in%`.","container-title":"The R Journal","DOI":"10.32614/RJ-2014-011","ISSN":"2073-4859","issue":"1","page":"111-122","source":"journal.r-project.org","title":"The stringdist Package for Approximate String Matching","volume":"6","author":[{"family":"Loo","given":"Mark P. J.","dropping-particle":"van der"}],"issued":{"date-parts":[["2014",4,26]]}}}],"schema":"https://github.com/citation-style-language/schema/raw/master/csl-citation.json"} </w:instrText>
      </w:r>
      <w:r w:rsidR="00FD7113" w:rsidRPr="003B335F">
        <w:rPr>
          <w:rFonts w:ascii="Times New Roman" w:hAnsi="Times New Roman" w:cs="Times New Roman"/>
          <w:color w:val="000000" w:themeColor="text1"/>
        </w:rPr>
        <w:fldChar w:fldCharType="separate"/>
      </w:r>
      <w:r w:rsidR="00FD7113" w:rsidRPr="003B335F">
        <w:rPr>
          <w:rFonts w:ascii="Times New Roman" w:hAnsi="Times New Roman" w:cs="Times New Roman"/>
          <w:color w:val="000000" w:themeColor="text1"/>
        </w:rPr>
        <w:t>(Loo, 2014)</w:t>
      </w:r>
      <w:r w:rsidR="00FD7113" w:rsidRPr="003B335F">
        <w:rPr>
          <w:rFonts w:ascii="Times New Roman" w:hAnsi="Times New Roman" w:cs="Times New Roman"/>
          <w:color w:val="000000" w:themeColor="text1"/>
        </w:rPr>
        <w:fldChar w:fldCharType="end"/>
      </w:r>
      <w:r w:rsidR="00D73DE7"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Jaro-Winkler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algorithm</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enabled</w:t>
      </w:r>
      <w:r w:rsidR="00FD7113" w:rsidRPr="003B335F">
        <w:rPr>
          <w:rFonts w:ascii="Times New Roman" w:hAnsi="Times New Roman" w:cs="Times New Roman"/>
          <w:color w:val="000000" w:themeColor="text1"/>
        </w:rPr>
        <w:t xml:space="preserve"> </w:t>
      </w:r>
      <w:r w:rsidR="00FD7113" w:rsidRPr="003B335F">
        <w:rPr>
          <w:rFonts w:ascii="Times New Roman" w:hAnsi="Times New Roman" w:cs="Times New Roman"/>
          <w:color w:val="000000" w:themeColor="text1"/>
        </w:rPr>
        <w:fldChar w:fldCharType="begin"/>
      </w:r>
      <w:r w:rsidR="00FD7113" w:rsidRPr="003B335F">
        <w:rPr>
          <w:rFonts w:ascii="Times New Roman" w:hAnsi="Times New Roman" w:cs="Times New Roman"/>
          <w:color w:val="000000" w:themeColor="text1"/>
        </w:rPr>
        <w:instrText xml:space="preserve"> ADDIN ZOTERO_ITEM CSL_CITATION {"citationID":"P1vqDunQ","properties":{"unsorted":false,"formattedCitation":"(Jaro, 1989; Winkler, 1990)","plainCitation":"(Jaro, 1989; Winkler, 1990)","noteIndex":0},"citationItems":[{"id":12732,"uris":["http://zotero.org/users/12235980/items/ZI88WNKL"],"itemData":{"id":12732,"type":"article-journal","abstract":"A test census of Tampa, Florida and an independent postenumeration survey (PES) were conducted by the U.S. Census Bureau in 1985. The PES was a stratified block sample with heavy emphasis placed on hard-to-count population groups. Matching the individuals in the census to the individuals in the PES is an important aspect of census coverage evaluation and consequently a very important process for any census adjustment operations that might be planned. For such an adjustment to be feasible, record-linkage software had to be developed that could perform matches with a high degree of accuracy and that was based on an underlying mathematical theory. A principal purpose of the PES was to provide an opportunity to evaluate the newly implemented record-linkage system and associated methodology. This article discusses the theoretical and practical issues encountered in conducting the matching operation and presents the results of that operation. A review of the theoretical background of the record-linkage problem provides a framework for discussions of the decision procedure, file blocking, and the independence assumption. The estimation of the parameters required by the decision procedure is an important aspect of the methodology, and the techniques presented provide a practical system that is easily implemented. The matching algorithm (discussed in detail) uses the linear sum assignment model to \"pair\" the records. The Tampa, Florida, matching methodology is described in the final sections of the article. Included in the discussion are the results of the matching itself, an independent clerical review of the matches and nonmatches, conclusions, problem areas, and future work required.","container-title":"Journal of the American Statistical Association","DOI":"10.2307/2289924","ISSN":"0162-1459","issue":"406","page":"414-420","publisher":"[American Statistical Association, Taylor &amp; Francis, Ltd.]","source":"JSTOR","title":"Advances in record-linkage methodology as applied to matching the 1985 census of Tampa, Florida","volume":"84","author":[{"family":"Jaro","given":"Matthew A."}],"issued":{"date-parts":[["1989"]]}}},{"id":12734,"uris":["http://zotero.org/users/12235980/items/W3SM3JVN"],"itemData":{"id":12734,"type":"report","abstract":"To locate matches across pairs of lists without unique identifiers it is sometimes necessary to compare strings of letters. String comparators are used in production computer matching software during the Post Enumeration Survey for the 1990 U.S. census. A string comparator metric is described that partially accounts for: (1) typographical variation in strings such as first name or surname; (2) decision rules that use the string comparator; and (3) improvements in empirical matching results. The string comparator metric for comparing partially agreeing strings extends the Jaro string comparator. How general methods of accounting for partial agreement fit with the Fellegi-Sunter (I. P. Fellegi and A. B. Sunter, 1969) model of record linkage is described. A formal method of modeling  how to adjust matching weights between pure agreement and pure disagreement is presented. The procedure is illustrated for files for which the truth of matches is known. It is demonstrated that the theoretical rules of Fellegi and Sunter are still valid when general weighting adjustments accounting for partial agreement are performed. Eight tables contain illustrative data. (SLD)","language":"en","note":"ERIC Number: ED325505","source":"ERIC","title":"String comparator metrics and enhanced decision rules in the fellegi-sunter model of record linkage","URL":"https://eric.ed.gov/?id=ED325505","author":[{"family":"Winkler","given":"William E."}],"accessed":{"date-parts":[["2026",5,25]]},"issued":{"date-parts":[["1990"]]}}}],"schema":"https://github.com/citation-style-language/schema/raw/master/csl-citation.json"} </w:instrText>
      </w:r>
      <w:r w:rsidR="00FD7113" w:rsidRPr="003B335F">
        <w:rPr>
          <w:rFonts w:ascii="Times New Roman" w:hAnsi="Times New Roman" w:cs="Times New Roman"/>
          <w:color w:val="000000" w:themeColor="text1"/>
        </w:rPr>
        <w:fldChar w:fldCharType="separate"/>
      </w:r>
      <w:r w:rsidR="00FD7113" w:rsidRPr="003B335F">
        <w:rPr>
          <w:rFonts w:ascii="Times New Roman" w:hAnsi="Times New Roman" w:cs="Times New Roman"/>
          <w:color w:val="000000" w:themeColor="text1"/>
        </w:rPr>
        <w:t>(Jaro, 1989; Winkler, 1990)</w:t>
      </w:r>
      <w:r w:rsidR="00FD7113" w:rsidRPr="003B335F">
        <w:rPr>
          <w:rFonts w:ascii="Times New Roman" w:hAnsi="Times New Roman" w:cs="Times New Roman"/>
          <w:color w:val="000000" w:themeColor="text1"/>
        </w:rPr>
        <w:fldChar w:fldCharType="end"/>
      </w:r>
      <w:r w:rsidR="009666A7">
        <w:rPr>
          <w:rFonts w:ascii="Times New Roman" w:hAnsi="Times New Roman" w:cs="Times New Roman"/>
          <w:color w:val="000000" w:themeColor="text1"/>
        </w:rPr>
        <w:t>. T</w:t>
      </w:r>
      <w:r w:rsidR="00D73DE7" w:rsidRPr="003B335F">
        <w:rPr>
          <w:rFonts w:ascii="Times New Roman" w:hAnsi="Times New Roman" w:cs="Times New Roman"/>
          <w:color w:val="000000" w:themeColor="text1"/>
        </w:rPr>
        <w:t>h</w:t>
      </w:r>
      <w:r w:rsidR="009666A7">
        <w:rPr>
          <w:rFonts w:ascii="Times New Roman" w:hAnsi="Times New Roman" w:cs="Times New Roman"/>
          <w:color w:val="000000" w:themeColor="text1"/>
        </w:rPr>
        <w:t>is method finds the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closest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approximation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specified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major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user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input</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social</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psychology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becomes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psychology).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resulting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standardized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majors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grouped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into</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10</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common</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categories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STEM</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Natural</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Sciences,</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&amp;</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Medicine).</w:t>
      </w:r>
      <w:r w:rsidR="00B90F2C" w:rsidRPr="003B335F">
        <w:rPr>
          <w:rFonts w:ascii="Times New Roman" w:hAnsi="Times New Roman" w:cs="Times New Roman"/>
          <w:color w:val="000000" w:themeColor="text1"/>
        </w:rPr>
        <w:t xml:space="preserve"> </w:t>
      </w:r>
      <w:r w:rsidR="00C20560">
        <w:rPr>
          <w:rFonts w:ascii="Times New Roman" w:hAnsi="Times New Roman" w:cs="Times New Roman"/>
          <w:color w:val="000000" w:themeColor="text1"/>
        </w:rPr>
        <w:t>Given the potential for misclassification, t</w:t>
      </w:r>
      <w:r w:rsidR="00D73DE7" w:rsidRPr="003B335F">
        <w:rPr>
          <w:rFonts w:ascii="Times New Roman" w:hAnsi="Times New Roman" w:cs="Times New Roman"/>
          <w:color w:val="000000" w:themeColor="text1"/>
        </w:rPr>
        <w:t>h</w:t>
      </w:r>
      <w:r w:rsidR="000870FB">
        <w:rPr>
          <w:rFonts w:ascii="Times New Roman" w:hAnsi="Times New Roman" w:cs="Times New Roman"/>
          <w:color w:val="000000" w:themeColor="text1"/>
        </w:rPr>
        <w:t>e results</w:t>
      </w:r>
      <w:r w:rsidR="00B90F2C" w:rsidRPr="003B335F">
        <w:rPr>
          <w:rFonts w:ascii="Times New Roman" w:hAnsi="Times New Roman" w:cs="Times New Roman"/>
          <w:color w:val="000000" w:themeColor="text1"/>
        </w:rPr>
        <w:t xml:space="preserve"> </w:t>
      </w:r>
      <w:r w:rsidR="000870FB">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used</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exploratory</w:t>
      </w:r>
      <w:r w:rsidR="00B90F2C" w:rsidRPr="003B335F">
        <w:rPr>
          <w:rFonts w:ascii="Times New Roman" w:hAnsi="Times New Roman" w:cs="Times New Roman"/>
          <w:color w:val="000000" w:themeColor="text1"/>
        </w:rPr>
        <w:t xml:space="preserve"> </w:t>
      </w:r>
      <w:r w:rsidR="00D73DE7" w:rsidRPr="003B335F">
        <w:rPr>
          <w:rFonts w:ascii="Times New Roman" w:hAnsi="Times New Roman" w:cs="Times New Roman"/>
          <w:color w:val="000000" w:themeColor="text1"/>
        </w:rPr>
        <w:t>analysis</w:t>
      </w:r>
      <w:r w:rsidR="00273AEE">
        <w:rPr>
          <w:rFonts w:ascii="Times New Roman" w:hAnsi="Times New Roman" w:cs="Times New Roman"/>
          <w:color w:val="000000" w:themeColor="text1"/>
        </w:rPr>
        <w:t xml:space="preserve"> only</w:t>
      </w:r>
      <w:r w:rsidR="00D73DE7" w:rsidRPr="003B335F">
        <w:rPr>
          <w:rFonts w:ascii="Times New Roman" w:hAnsi="Times New Roman" w:cs="Times New Roman"/>
          <w:color w:val="000000" w:themeColor="text1"/>
        </w:rPr>
        <w:t>.</w:t>
      </w:r>
    </w:p>
    <w:p w14:paraId="4BCD9A50" w14:textId="77777777"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Measures</w:t>
      </w:r>
    </w:p>
    <w:p w14:paraId="29A5CB73" w14:textId="250D7DB1"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Depression,</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Anxiety,</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and</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Stress</w:t>
      </w:r>
    </w:p>
    <w:p w14:paraId="7608A463" w14:textId="35F73663" w:rsidR="005301CC"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calculated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001A5679">
        <w:rPr>
          <w:rFonts w:ascii="Times New Roman" w:hAnsi="Times New Roman" w:cs="Times New Roman"/>
          <w:color w:val="000000" w:themeColor="text1"/>
        </w:rPr>
        <w:t>42</w:t>
      </w:r>
      <w:r w:rsidRPr="003B335F">
        <w:rPr>
          <w:rFonts w:ascii="Times New Roman" w:hAnsi="Times New Roman" w:cs="Times New Roman"/>
          <w:color w:val="000000" w:themeColor="text1"/>
        </w:rPr>
        <w:t>-item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8E06FE" w:rsidRPr="003B335F">
        <w:rPr>
          <w:rFonts w:ascii="Times New Roman" w:hAnsi="Times New Roman" w:cs="Times New Roman"/>
          <w:color w:val="000000" w:themeColor="text1"/>
        </w:rPr>
        <w:t xml:space="preserve"> </w:t>
      </w:r>
      <w:r w:rsidR="008E06FE" w:rsidRPr="003B335F">
        <w:rPr>
          <w:rFonts w:ascii="Times New Roman" w:hAnsi="Times New Roman" w:cs="Times New Roman"/>
          <w:color w:val="000000" w:themeColor="text1"/>
        </w:rPr>
        <w:fldChar w:fldCharType="begin"/>
      </w:r>
      <w:r w:rsidR="008E06FE" w:rsidRPr="003B335F">
        <w:rPr>
          <w:rFonts w:ascii="Times New Roman" w:hAnsi="Times New Roman" w:cs="Times New Roman"/>
          <w:color w:val="000000" w:themeColor="text1"/>
        </w:rPr>
        <w:instrText xml:space="preserve"> ADDIN ZOTERO_ITEM CSL_CITATION {"citationID":"viIyleda","properties":{"unsorted":false,"formattedCitation":"(DASS-21; S. H. Lovibond &amp; Lovibond, 1995)","plainCitation":"(DASS-21; S. H. Lovibond &amp; Lovibond, 1995)","noteIndex":0},"citationItems":[{"id":12567,"uris":["http://zotero.org/users/12235980/items/5RUGKAZC"],"itemData":{"id":12567,"type":"book","edition":"2nd","ISBN":"978-0-7334-1423-7","number-of-pages":"42","publisher":"Psychology Foundation","title":"Manual for the Depression Anxiety Stress Scales","URL":"https://www2.psy.unsw.edu.au/dass/","author":[{"family":"Lovibond","given":"S.H."},{"family":"Lovibond","given":"P. F."}],"issued":{"date-parts":[["1995"]]}},"prefix":"DASS-21; "}],"schema":"https://github.com/citation-style-language/schema/raw/master/csl-citation.json"} </w:instrText>
      </w:r>
      <w:r w:rsidR="008E06FE" w:rsidRPr="003B335F">
        <w:rPr>
          <w:rFonts w:ascii="Times New Roman" w:hAnsi="Times New Roman" w:cs="Times New Roman"/>
          <w:color w:val="000000" w:themeColor="text1"/>
        </w:rPr>
        <w:fldChar w:fldCharType="separate"/>
      </w:r>
      <w:r w:rsidR="008E06FE" w:rsidRPr="003B335F">
        <w:rPr>
          <w:rFonts w:ascii="Times New Roman" w:hAnsi="Times New Roman" w:cs="Times New Roman"/>
          <w:color w:val="000000" w:themeColor="text1"/>
        </w:rPr>
        <w:t>(DASS-21; S. H. Lovibond &amp; Lovibond, 1995)</w:t>
      </w:r>
      <w:r w:rsidR="008E06FE"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assessed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001A5679">
        <w:rPr>
          <w:rFonts w:ascii="Times New Roman" w:hAnsi="Times New Roman" w:cs="Times New Roman"/>
          <w:color w:val="000000" w:themeColor="text1"/>
        </w:rPr>
        <w:t>14</w:t>
      </w:r>
      <w:r w:rsidRPr="003B335F">
        <w:rPr>
          <w:rFonts w:ascii="Times New Roman" w:hAnsi="Times New Roman" w:cs="Times New Roman"/>
          <w:color w:val="000000" w:themeColor="text1"/>
        </w:rPr>
        <w:t>-item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felt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just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couldn’t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going.”</w:t>
      </w:r>
      <w:r w:rsidR="0042213D">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assessed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001A5679">
        <w:rPr>
          <w:rFonts w:ascii="Times New Roman" w:hAnsi="Times New Roman" w:cs="Times New Roman"/>
          <w:color w:val="000000" w:themeColor="text1"/>
        </w:rPr>
        <w:t>14</w:t>
      </w:r>
      <w:r w:rsidRPr="003B335F">
        <w:rPr>
          <w:rFonts w:ascii="Times New Roman" w:hAnsi="Times New Roman" w:cs="Times New Roman"/>
          <w:color w:val="000000" w:themeColor="text1"/>
        </w:rPr>
        <w:t>-item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difficulty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swallowing”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felt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terrified.”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assessed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006D3619">
        <w:rPr>
          <w:rFonts w:ascii="Times New Roman" w:hAnsi="Times New Roman" w:cs="Times New Roman"/>
          <w:color w:val="000000" w:themeColor="text1"/>
        </w:rPr>
        <w:t>14</w:t>
      </w:r>
      <w:r w:rsidRPr="003B335F">
        <w:rPr>
          <w:rFonts w:ascii="Times New Roman" w:hAnsi="Times New Roman" w:cs="Times New Roman"/>
          <w:color w:val="000000" w:themeColor="text1"/>
        </w:rPr>
        <w:t>-item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hard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down”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tended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over-react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situations.”</w:t>
      </w:r>
    </w:p>
    <w:p w14:paraId="587AD331" w14:textId="01B07717" w:rsidR="00E537FC"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three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measured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4-point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Likert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(0</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i/>
          <w:iCs/>
          <w:color w:val="000000" w:themeColor="text1"/>
        </w:rPr>
        <w:t>Did</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not</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apply</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to</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me</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at</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all</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i/>
          <w:iCs/>
          <w:color w:val="000000" w:themeColor="text1"/>
        </w:rPr>
        <w:t>Applied</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to</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me</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very</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much,</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or</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most</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of</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the</w:t>
      </w:r>
      <w:r w:rsidR="00B90F2C" w:rsidRPr="003B335F">
        <w:rPr>
          <w:rFonts w:ascii="Times New Roman" w:hAnsi="Times New Roman" w:cs="Times New Roman"/>
          <w:i/>
          <w:iCs/>
          <w:color w:val="000000" w:themeColor="text1"/>
        </w:rPr>
        <w:t xml:space="preserve"> </w:t>
      </w:r>
      <w:r w:rsidRPr="003B335F">
        <w:rPr>
          <w:rFonts w:ascii="Times New Roman" w:hAnsi="Times New Roman" w:cs="Times New Roman"/>
          <w:i/>
          <w:iCs/>
          <w:color w:val="000000" w:themeColor="text1"/>
        </w:rPr>
        <w:t>time</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Descriptive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statistics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given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0932CF" w:rsidRPr="003B335F">
        <w:rPr>
          <w:rFonts w:ascii="Times New Roman" w:hAnsi="Times New Roman" w:cs="Times New Roman"/>
          <w:color w:val="000000" w:themeColor="text1"/>
        </w:rPr>
        <w:t xml:space="preserve"> Table 2</w:t>
      </w:r>
      <w:r w:rsidRPr="003B335F">
        <w:rPr>
          <w:rFonts w:ascii="Times New Roman" w:hAnsi="Times New Roman" w:cs="Times New Roman"/>
          <w:color w:val="000000" w:themeColor="text1"/>
        </w:rPr>
        <w:t>.</w:t>
      </w:r>
    </w:p>
    <w:p w14:paraId="56C2AE45" w14:textId="77777777" w:rsidR="00E17F58" w:rsidRPr="003B335F" w:rsidRDefault="00E17F58" w:rsidP="00E17F58">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Personality</w:t>
      </w:r>
    </w:p>
    <w:p w14:paraId="6250F48D" w14:textId="5F0A49C3" w:rsidR="000B34A8" w:rsidRDefault="00E17F58" w:rsidP="00793A3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Personality scores were calculated using the Ten Item Personality Inventory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{"citationID":"uBvqdAnR","properties":{"unsorted":false,"formattedCitation":"(Gosling et al., 2003)","plainCitation":"(Gosling et al., 2003)","noteIndex":0},"citationItems":[{"id":11996,"uris":["http://zotero.org/users/12235980/items/79RWT94K"],"itemData":{"id":11996,"type":"article-journal","abstract":"When time is limited, researchers may be faced with the choice of using an extremely brief measure of the Big-Five personality dimensions or using no measure at all. To meet the need for a very brief measure, 5 and 10-item inventories were developed and evaluated. Although somewhat inferior to standard multi-item instruments, the instruments reached adequate levels in terms of: (a) convergence with widely used Big-Five measures in self, observer, and peer reports, (b) test–retest reliability, (c) patterns of predicted external correlates, and (d) convergence between self and observer ratings. On the basis of these tests, a 10-item measure of the Big-Five dimensions is offered for situations where very short measures are needed, personality is not the primary topic of interest, or researchers can tolerate the somewhat diminished psychometric properties associated with very brief measures.","container-title":"Journal of Research in Personality","DOI":"10.1016/S0092-6566(03)00046-1","ISSN":"0092-6566","issue":"6","journalAbbreviation":"Journal of Research in Personality","page":"504-528","source":"ScienceDirect","title":"A very brief measure of the Big-Five personality domains","volume":"37","author":[{"family":"Gosling","given":"Samuel D"},{"family":"Rentfrow","given":"Peter J"},{"family":"Swann","given":"William B"}],"issued":{"date-parts":[["2003",12,1]]}}}],"schema":"https://github.com/citation-style-language/schema/raw/master/csl-citation.json"}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(Gosling et al., 2003)</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Participants responded to the prompt “I see myself as” and rated items such as “Extraverted, enthusiastic” and “Calm, emotionally stable.” Extraversion, agreeableness, conscientiousness, emotional stability, and openness to experience were all assessed using a 2-item scale, on a 7-point Likert scale (1 = </w:t>
      </w:r>
      <w:r w:rsidRPr="003B335F">
        <w:rPr>
          <w:rFonts w:ascii="Times New Roman" w:hAnsi="Times New Roman" w:cs="Times New Roman"/>
          <w:i/>
          <w:iCs/>
          <w:color w:val="000000" w:themeColor="text1"/>
        </w:rPr>
        <w:t>Disagree strongly</w:t>
      </w:r>
      <w:r w:rsidRPr="003B335F">
        <w:rPr>
          <w:rFonts w:ascii="Times New Roman" w:hAnsi="Times New Roman" w:cs="Times New Roman"/>
          <w:color w:val="000000" w:themeColor="text1"/>
        </w:rPr>
        <w:t xml:space="preserve">, 7 = </w:t>
      </w:r>
      <w:r w:rsidRPr="003B335F">
        <w:rPr>
          <w:rFonts w:ascii="Times New Roman" w:hAnsi="Times New Roman" w:cs="Times New Roman"/>
          <w:i/>
          <w:iCs/>
          <w:color w:val="000000" w:themeColor="text1"/>
        </w:rPr>
        <w:t>Agree strongly</w:t>
      </w:r>
      <w:r w:rsidRPr="003B335F">
        <w:rPr>
          <w:rFonts w:ascii="Times New Roman" w:hAnsi="Times New Roman" w:cs="Times New Roman"/>
          <w:color w:val="000000" w:themeColor="text1"/>
        </w:rPr>
        <w:t>). Descriptive statistics are given in Table 4.</w:t>
      </w:r>
    </w:p>
    <w:p w14:paraId="332DA8AC" w14:textId="023EFDFC" w:rsidR="00793A3E" w:rsidRPr="00793A3E" w:rsidRDefault="00793A3E" w:rsidP="00FF5C20">
      <w:pPr>
        <w:rPr>
          <w:rFonts w:ascii="Times New Roman" w:hAnsi="Times New Roman" w:cs="Times New Roman"/>
          <w:b/>
          <w:bCs/>
          <w:color w:val="000000" w:themeColor="text1"/>
        </w:rPr>
      </w:pPr>
      <w:r>
        <w:rPr>
          <w:rFonts w:ascii="Times New Roman" w:hAnsi="Times New Roman" w:cs="Times New Roman"/>
          <w:b/>
          <w:bCs/>
          <w:color w:val="000000" w:themeColor="text1"/>
        </w:rPr>
        <w:t>Data Analysis</w:t>
      </w:r>
    </w:p>
    <w:p w14:paraId="79AC98BC" w14:textId="77777777" w:rsidR="00793A3E" w:rsidRPr="003B335F" w:rsidRDefault="00793A3E" w:rsidP="00FF5C20">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Software Packages</w:t>
      </w:r>
    </w:p>
    <w:p w14:paraId="725C3AA5" w14:textId="17FBC499" w:rsidR="00FC289C" w:rsidRDefault="00793A3E" w:rsidP="00FC289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This project was coded in R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{"citationID":"3ep0jmrH","properties":{"unsorted":false,"formattedCitation":"(R Core Team, 2026)","plainCitation":"(R Core Team, 2026)","noteIndex":0},"citationItems":[{"id":12864,"uris":["http://zotero.org/users/12235980/items/37UYWYHQ"],"itemData":{"id":12864,"type":"software","publisher":"R Foundation for Statistical Computing","publisher-place":"Vienna, Austria","title":"R: A Language and Environment for Statistical Computing","URL":"https://www.R-project.org/","version":"4.6.0","author":[{"literal":"R Core Team"}],"issued":{"date-parts":[["2026"]]}}}],"schema":"https://github.com/citation-style-language/schema/raw/master/csl-citation.json"}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(R Core Team, 2026)</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using R Studio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{"citationID":"7wOcK9h2","properties":{"unsorted":false,"formattedCitation":"(Posit Team, 2026)","plainCitation":"(Posit Team, 2026)","noteIndex":0},"citationItems":[{"id":3264,"uris":["http://zotero.org/users/12235980/items/SC97PWTE"],"itemData":{"id":3264,"type":"software","genre":"R","medium":"Windows","publisher":"Posit Software, PBC","publisher-place":"Boston, MA","title":"RStudio: Integrated development environment for R","URL":"http://www.posit.co/","version":"2026.01.0+392 \"Apple Blossom\" Release","author":[{"literal":"Posit Team"}],"issued":{"date-parts":[["2026"]]}}}],"schema":"https://github.com/citation-style-language/schema/raw/master/csl-citation.json"}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(Posit Team, 2026)</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with the following packages: broom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{"citationID":"6ATllpPv","properties":{"unsorted":false,"formattedCitation":"(Robinson et al., 2026)","plainCitation":"(Robinson et al., 2026)","noteIndex":0},"citationItems":[{"id":12871,"uris":["http://zotero.org/users/12235980/items/WDLXFCB6"],"itemData":{"id":12871,"type":"software","abstract":"Summarizes key information about statistical objects in tidy tibbles. This makes it easy to report results, create plots and consistently work with large numbers of models at once. Broom provides three verbs that each provide different types of information about a model. tidy() summarizes information about model components such as coefficients of a regression. glance() reports information about an entire model, such as goodness of fit measures like AIC and BIC. augment() adds information about individual observations to a dataset, such as fitted values or influence measures.","license":"MIT + file LICENSE","source":"R-Packages","title":"broom: Convert Statistical Objects into Tidy Tibbles","title-short":"broom","URL":"https://cran.r-project.org/web/packages/broom/index.html","version":"1.0.13","author":[{"family":"Robinson","given":"David"},{"family":"Hayes","given":"Alex"},{"family":"Couch","given":"Simon"},{"family":"Hvitfeldt","given":"Emil"},{"literal":"Posit Software"},{"literal":"PBC"},{"family":"Patil","given":"Indrajeet"},{"family":"Chiu","given":"Derek"},{"family":"Gomez","given":"Matthieu"},{"family":"Demeshev","given":"Boris"},{"family":"Menne","given":"Dieter"},{"family":"Nutter","given":"Benjamin"},{"family":"Johnston","given":"Luke"},{"family":"Bolker","given":"Ben"},{"family":"Briatte","given":"Francois"},{"family":"Arnold","given":"Jeffrey"},{"family":"Gabry","given":"Jonah"},{"family":"Selzer","given":"Luciano"},{"family":"Simpson","given":"Gavin"},{"family":"Preussner","given":"Jens"},{"family":"Hesselberth","given":"Jay"},{"family":"Wickham","given":"Hadley"},{"family":"Lincoln","given":"Matthew"},{"family":"Gasparini","given":"Alessandro"},{"family":"Komsta","given":"Lukasz"},{"family":"Novometsky","given":"Frederick"},{"family":"Freitas","given":"Wilson"},{"family":"Evans","given":"Michelle"},{"family":"Brunson","given":"Jason Cory"},{"family":"Jackson","given":"Simon"},{"family":"Whalley","given":"Ben"},{"family":"Whiting","given":"Karissa"},{"family":"Rosseel","given":"Yves"},{"family":"Kuehn","given":"Michael"},{"family":"Cimentada","given":"Jorge"},{"family":"Holgersen","given":"Erle"},{"family":"Werner","given":"Karl Dunkle"},{"family":"Christensen","given":"Ethan"},{"family":"Pav","given":"Steven"},{"family":"PJ","given":"Paul"},{"family":"Schneider","given":"Ben"},{"family":"Kennedy","given":"Patrick"},{"family":"Medina","given":"Lily"},{"family":"Fannin","given":"Brian"},{"family":"Muhlenkamp","given":"Jason"},{"family":"Lehman","given":"Matt"},{"family":"Denney","given":"Bill"},{"family":"Crane","given":"Nic"},{"family":"Bates","given":"Andrew"},{"family":"Arel-Bundock","given":"Vincent"},{"family":"Hayashi","given":"Hideaki"},{"family":"Tobalina","given":"Luis"},{"family":"Wang","given":"Annie"},{"family":"Tham","given":"Wei Yang"},{"family":"Wang","given":"Clara"},{"family":"Smith","given":"Abby"},{"family":"Cooper","given":"Jasper"},{"family":"Krauska","given":"E. Auden"},{"family":"Wang","given":"Alex"},{"family":"Barrett","given":"Malcolm"},{"family":"Gray","given":"Charles"},{"family":"Wilber","given":"Jared"},{"family":"Gegzna","given":"Vilmantas"},{"family":"Szoecs","given":"Eduard"},{"family":"Aust","given":"Frederik"},{"family":"Moore","given":"Angus"},{"family":"Williams","given":"Nick"},{"family":"Barth","given":"Marius"},{"family":"Wundervald","given":"Bruna"},{"family":"Cahoon","given":"Joyce"},{"family":"McDermott","given":"Grant"},{"family":"Zarca","given":"Kevin"},{"family":"Kuriwaki","given":"Shiro"},{"family":"Wallrich","given":"Lukas"},{"family":"Martherus","given":"James"},{"family":"Xiao","given":"Chuliang"},{"family":"Larmarange","given":"Joseph"},{"family":"Kuhn","given":"Max"},{"family":"Bojanowski","given":"Michal"},{"family":"Malmedal","given":"Hakon"},{"family":"Wang","given":"Clara"},{"family":"Oller","given":"Sergio"},{"family":"Sonnet","given":"Luke"},{"family":"Hester","given":"Jim"},{"family":"Schneider","given":"Ben"},{"family":"Gray","given":"Bernie"},{"family":"Averick","given":"Mara"},{"family":"Jacobs","given":"Aaron"},{"family":"Bender","given":"Andreas"},{"family":"Templer","given":"Sven"},{"family":"Buerkner","given":"Paul-Christian"},{"family":"Kay","given":"Matthew"},{"family":"Pennec","given":"Erwan Le"},{"family":"Junkka","given":"Johan"},{"family":"Zhu","given":"Hao"},{"family":"Soltoff","given":"Benjamin"},{"family":"Saldana","given":"Zoe Wilkinson"},{"family":"Littlefield","given":"Tyler"},{"family":"Gray","given":"Charles T."},{"family":"Banks","given":"Shabbh E."},{"family":"Robinson","given":"Serina"},{"family":"Bivand","given":"Roger"},{"family":"Ots","given":"Riinu"},{"family":"Williams","given":"Nicholas"},{"family":"Jakobsen","given":"Nina"},{"family":"Weylandt","given":"Michael"},{"family":"Lendway","given":"Lisa"},{"family":"Hailperin","given":"Karl"},{"family":"Rodriguez","given":"Josue"},{"family":"Bryan","given":"Jenny"},{"family":"Jarvis","given":"Chris"},{"family":"Macfarlane","given":"Greg"},{"family":"Mannakee","given":"Brian"},{"family":"Tyre","given":"Drew"},{"family":"Singh","given":"Shreyas"},{"family":"Geffert","given":"Laurens"},{"family":"Ooi","given":"Hong"},{"family":"Bengtsson","given":"Henrik"},{"family":"Szocs","given":"Eduard"},{"family":"Hugh-Jones","given":"David"},{"family":"Stigler","given":"Matthieu"},{"family":"Tavares","given":"Hugo"},{"family":"Vervoort","given":"R. Willem"},{"family":"Wiernik","given":"Brenton M."},{"family":"Yamamoto","given":"Josh"},{"family":"Lee","given":"Jasme"},{"family":"Sanders","given":"Taren"},{"family":"Prosdocimi","given":"Ilaria"},{"family":"Sjoberg","given":"Daniel D."},{"family":"Reinhart","given":"Alex"}],"accessed":{"date-parts":[["2026",5,31]]},"issued":{"date-parts":[["2026",5,14]]}}}],"schema":"https://github.com/citation-style-language/schema/raw/master/csl-citation.json"}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(Robinson et al., 2026)</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effectsize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{"citationID":"yxQFIKUj","properties":{"unsorted":false,"formattedCitation":"(Ben-Shachar et al., 2020)","plainCitation":"(Ben-Shachar et al., 2020)","noteIndex":0},"citationItems":[{"id":12855,"uris":["http://zotero.org/users/12235980/items/8QVBAACK"],"itemData":{"id":12855,"type":"article-journal","abstract":"Ben-Shachar et al., (2020). effectsize: Estimation of Effect Size Indices and Standardized Parameters. Journal of Open Source Software, 5(56), 2815, https://doi.org/10.21105/joss.02815","container-title":"Journal of Open Source Software","DOI":"10.21105/joss.02815","ISSN":"2475-9066","issue":"56","language":"en","page":"2815","source":"joss.theoj.org","title":"effectsize: Estimation of effect size indices and standardized parameters","title-short":"effectsize","volume":"5","author":[{"family":"Ben-Shachar","given":"Mattan S."},{"family":"Lüdecke","given":"Daniel"},{"family":"Makowski","given":"Dominique"}],"issued":{"date-parts":[["2020",12,23]]}}}],"schema":"https://github.com/citation-style-language/schema/raw/master/csl-citation.json"}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(Ben-Shachar et al., 2020)</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kableExtra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{"citationID":"TSXBqcXt","properties":{"unsorted":false,"formattedCitation":"(Zhu et al., 2024)","plainCitation":"(Zhu et al., 2024)","noteIndex":0},"citationItems":[{"id":11901,"uris":["http://zotero.org/users/12235980/items/RD8I5V7E"],"itemData":{"id":11901,"type":"software","abstract":"Build complex HTML or 'LaTeX' tables using 'kable()' from 'knitr' and the piping syntax from 'magrittr'. Function 'kable()' is a light weight table generator coming from 'knitr'. This package simplifies the way to manipulate the HTML or 'LaTeX' codes generated by 'kable()' and allows users to construct complex tables and customize styles using a readable syntax.","DOI":"10.32614/CRAN.package.kableExtra","license":"MIT + file LICENSE","source":"R-Packages","title":"kableExtra: Construct Complex Table with 'kable' and Pipe Syntax","title-short":"kableExtra","URL":"https://cran.r-project.org/web/packages/kableExtra/index.html","version":"1.4.0","author":[{"family":"Zhu","given":"Hao"},{"family":"Travison","given":"Thomas"},{"family":"Tsai","given":"Timothy"},{"family":"Beasley","given":"Will"},{"family":"Xie","given":"Yihui"},{"family":"Yu","given":"GuangChuang"},{"family":"Laurent","given":"Stéphane"},{"family":"Shepherd","given":"Rob"},{"family":"Sidi","given":"Yoni"},{"family":"Salzer","given":"Brian"},{"family":"Gui","given":"George"},{"family":"Fan","given":"Yeliang"},{"family":"Murdoch","given":"Duncan"},{"family":"Arel-Bundock","given":"Vincent"},{"family":"Evans","given":"Bill"}],"accessed":{"date-parts":[["2026",5,7]]},"issued":{"date-parts":[["2024",1,24]]}}}],"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(Zhu et al., 2024)</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knitr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{"citationID":"Q7q8SOBp","properties":{"unsorted":false,"formattedCitation":"(Xie, 2025)","plainCitation":"(Xie, 2025)","noteIndex":0},"citationItems":[{"id":3266,"uris":["http://zotero.org/users/12235980/items/2DYXMN88"],"itemData":{"id":3266,"type":"software","title":"knitr: A General-Purpose Package for Dynamic Report Generation in R","URL":"https://yihui.org/knitr/","version":"R package 1.51","author":[{"family":"Xie","given":"Yihui"}],"issued":{"date-parts":[["2025"]]}}}],"schema":"https://github.com/citation-style-language/schema/raw/master/csl-citation.json"}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(Xie, 2025)</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lavaan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{"citationID":"lPJfbpkR","properties":{"unsorted":false,"formattedCitation":"(Rosseel, 2012)","plainCitation":"(Rosseel, 2012)","noteIndex":0},"citationItems":[{"id":12488,"uris":["http://zotero.org/users/12235980/items/85TXLP9S"],"itemData":{"id":12488,"type":"article-journal","abstract":"Structural equation modeling (SEM) is a vast ﬁeld and widely used by many applied researchers in the social and behavioral sciences. Over the years, many software packages for structural equation modeling have been developed, both free and commercial. However, perhaps the best state-of-the-art software packages in this ﬁeld are still closedsource and/or commercial. The R package lavaan has been developed to provide applied researchers, teachers, and statisticians, a free, fully open-source, but commercial-quality package for latent variable modeling. This paper explains the aims behind the development of the package, gives an overview of its most important features, and provides some examples to illustrate how lavaan works in practice.","container-title":"Journal of Statistical Software","DOI":"10.18637/jss.v048.i02","ISSN":"1548-7660","issue":"2","journalAbbreviation":"J. Stat. Soft.","language":"en","source":"DOI.org (Crossref)","title":"lavaan: An &lt;i&gt;R&lt;/i&gt; Package for Structural Equation Modeling","title-short":"&lt;b&gt;lavaan&lt;/b&gt;","URL":"http://www.jstatsoft.org/v48/i02/","volume":"48","author":[{"family":"Rosseel","given":"Yves"}],"accessed":{"date-parts":[["2026",5,20]]},"issued":{"date-parts":[["2012"]]}}}],"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(Rosseel, 2012)</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274AA4">
        <w:rPr>
          <w:rFonts w:ascii="Times New Roman" w:hAnsi="Times New Roman" w:cs="Times New Roman"/>
          <w:color w:val="000000" w:themeColor="text1"/>
        </w:rPr>
        <w:t xml:space="preserve"> lm.beta </w:t>
      </w:r>
      <w:r w:rsidR="00274AA4">
        <w:rPr>
          <w:rFonts w:ascii="Times New Roman" w:hAnsi="Times New Roman" w:cs="Times New Roman"/>
          <w:color w:val="000000" w:themeColor="text1"/>
        </w:rPr>
        <w:fldChar w:fldCharType="begin"/>
      </w:r>
      <w:r w:rsidR="00274AA4">
        <w:rPr>
          <w:rFonts w:ascii="Times New Roman" w:hAnsi="Times New Roman" w:cs="Times New Roman"/>
          <w:color w:val="000000" w:themeColor="text1"/>
        </w:rPr>
        <w:instrText xml:space="preserve"> ADDIN ZOTERO_ITEM CSL_CITATION {"citationID":"BgwvSBJt","properties":{"unsorted":false,"formattedCitation":"(Behrendt, 2025)","plainCitation":"(Behrendt, 2025)","noteIndex":0},"citationItems":[{"id":13279,"uris":["http://zotero.org/users/12235980/items/DL54DWYE"],"itemData":{"id":13279,"type":"software","abstract":"Adds standardized regression coefficients to objects created by 'lm'. Also extends the S3 methods 'print', 'summary' and 'coef' with additional boolean argument 'standardized' and provides 'xtable'-support.","license":"GPL (≥ 3)","source":"R-Packages","title":"lm.beta: Add standardized regression coefficients to linear-model-objects","title-short":"lm.beta","URL":"https://cran.r-project.org/web/packages/lm.beta/index.html","version":"1.7-3","author":[{"family":"Behrendt","given":"Stefan"}],"accessed":{"date-parts":[["2026",7,24]]},"issued":{"date-parts":[["2025",11,16]]}}}],"schema":"https://github.com/citation-style-language/schema/raw/master/csl-citation.json"} </w:instrText>
      </w:r>
      <w:r w:rsidR="00274AA4">
        <w:rPr>
          <w:rFonts w:ascii="Times New Roman" w:hAnsi="Times New Roman" w:cs="Times New Roman"/>
          <w:color w:val="000000" w:themeColor="text1"/>
        </w:rPr>
        <w:fldChar w:fldCharType="separate"/>
      </w:r>
      <w:r w:rsidR="00274AA4" w:rsidRPr="00274AA4">
        <w:rPr>
          <w:rFonts w:ascii="Times New Roman" w:hAnsi="Times New Roman" w:cs="Times New Roman"/>
        </w:rPr>
        <w:t>(Behrendt, 2025)</w:t>
      </w:r>
      <w:r w:rsidR="00274AA4">
        <w:rPr>
          <w:rFonts w:ascii="Times New Roman" w:hAnsi="Times New Roman" w:cs="Times New Roman"/>
          <w:color w:val="000000" w:themeColor="text1"/>
        </w:rPr>
        <w:fldChar w:fldCharType="end"/>
      </w:r>
      <w:r w:rsidR="00274AA4">
        <w:rPr>
          <w:rFonts w:ascii="Times New Roman" w:hAnsi="Times New Roman" w:cs="Times New Roman"/>
          <w:color w:val="000000" w:themeColor="text1"/>
        </w:rPr>
        <w:t>,</w:t>
      </w:r>
      <w:r w:rsidRPr="003B335F">
        <w:rPr>
          <w:rFonts w:ascii="Times New Roman" w:hAnsi="Times New Roman" w:cs="Times New Roman"/>
          <w:color w:val="000000" w:themeColor="text1"/>
        </w:rPr>
        <w:t xml:space="preserve"> naniar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{"citationID":"gdzsiVhj","properties":{"unsorted":false,"formattedCitation":"(Tierney &amp; Cook, 2023)","plainCitation":"(Tierney &amp; Cook, 2023)","noteIndex":0},"citationItems":[{"id":12866,"uris":["http://zotero.org/users/12235980/items/M6RWE7LH"],"itemData":{"id":12866,"type":"article-journal","abstract":"Despite the large body of research on missing value distributions and imputation, there is comparatively little literature with a focus on how to make it easy to handle, explore, and impute missing values in data. This paper addresses this gap. The new methodology builds upon tidy data principles, with the goal of integrating missing value handling as a key part of data analysis workflows. We define a new data structure, and a suite of new operations. Together, these provide a connected framework for handling, exploring, and imputing missing values. These methods are available in the R package naniar.","container-title":"Journal of Statistical Software","DOI":"10.18637/jss.v105.i07","ISSN":"1548-7660","language":"en","license":"Copyright (c) 2023 Nicholas Tierney, Dianne Cook","page":"1-31","source":"www.jstatsoft.org","title":"Expanding tidy data principles to facilitate missing data exploration, visualization and assessment of imputations","volume":"105","author":[{"family":"Tierney","given":"Nicholas"},{"family":"Cook","given":"Dianne"}],"issued":{"date-parts":[["2023",2,3]]}}}],"schema":"https://github.com/citation-style-language/schema/raw/master/csl-citation.json"}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(Tierney &amp; Cook, 2023)</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patchwork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{"citationID":"XNgyCm4r","properties":{"unsorted":false,"formattedCitation":"(Pedersen, 2025)","plainCitation":"(Pedersen, 2025)","noteIndex":0},"citationItems":[{"id":12869,"uris":["http://zotero.org/users/12235980/items/ZUY2L55B"],"itemData":{"id":12869,"type":"software","abstract":"The 'ggplot2' package provides a strong API for sequentially building up a plot, but does not concern itself with composition of multiple plots. 'patchwork' is a package that expands the API to allow for arbitrarily complex composition of plots by, among others, providing mathematical operators for combining multiple plots. Other packages that try to address this need (but with a different approach) are 'gridExtra' and 'cowplot'.","license":"MIT + file LICENSE","source":"R-Packages","title":"patchwork: The composer of plots","title-short":"patchwork","URL":"https://cran.r-project.org/web/packages/patchwork/index.html","version":"1.3.2","author":[{"family":"Pedersen","given":"Thomas Lin"}],"accessed":{"date-parts":[["2026",5,31]]},"issued":{"date-parts":[["2025",8,25]]}}}],"schema":"https://github.com/citation-style-language/schema/raw/master/csl-citation.json"}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(Pedersen, 2025)</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purrr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{"citationID":"EHt4qhJZ","properties":{"unsorted":false,"formattedCitation":"(Wickham et al., 2026)","plainCitation":"(Wickham et al., 2026)","noteIndex":0},"citationItems":[{"id":12863,"uris":["http://zotero.org/users/12235980/items/793QFZY5"],"itemData":{"id":12863,"type":"software","abstract":"A complete and consistent functional programming toolkit for R.","license":"MIT + file LICENSE","source":"R-Packages","title":"purrr: Functional programming tools","title-short":"purrr","URL":"https://cran.r-project.org/web/packages/purrr/index.html","version":"1.2.2","author":[{"family":"Wickham","given":"Hadley"},{"family":"Henry","given":"Lionel"},{"literal":"Posit Software"},{"family":"PBC","given":""}],"accessed":{"date-parts":[["2026",5,31]]},"issued":{"date-parts":[["2026",4,10]]}}}],"schema":"https://github.com/citation-style-language/schema/raw/master/csl-citation.json"}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 xml:space="preserve">(Wickham et al., </w:t>
      </w:r>
      <w:r w:rsidRPr="003B335F">
        <w:rPr>
          <w:rFonts w:ascii="Times New Roman" w:hAnsi="Times New Roman" w:cs="Times New Roman"/>
          <w:color w:val="000000" w:themeColor="text1"/>
        </w:rPr>
        <w:lastRenderedPageBreak/>
        <w:t>2026)</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scales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{"citationID":"298WrXC2","properties":{"unsorted":false,"formattedCitation":"(Wickham et al., 2025)","plainCitation":"(Wickham et al., 2025)","noteIndex":0},"citationItems":[{"id":12867,"uris":["http://zotero.org/users/12235980/items/GKU2G85P"],"itemData":{"id":12867,"type":"software","abstract":"Graphical scales map data to aesthetics, and provide methods for automatically determining breaks and labels for axes and legends.","license":"MIT + file LICENSE","source":"R-Packages","title":"scales: Scale functions for visualization","title-short":"scales","URL":"https://cran.r-project.org/web/packages/scales/index.html","version":"1.4.0","author":[{"family":"Wickham","given":"Hadley"},{"family":"Pedersen","given":"Thomas Lin"},{"family":"Seidel","given":"Dana"},{"literal":"Posit Software"},{"literal":"PBC"}],"accessed":{"date-parts":[["2026",5,31]]},"issued":{"date-parts":[["2025",4,24]]}}}],"schema":"https://github.com/citation-style-language/schema/raw/master/csl-citation.json"}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(Wickham et al., 2025)</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semTools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{"citationID":"ezBGN65v","properties":{"unsorted":false,"formattedCitation":"(Jorgensen et al., 2026)","plainCitation":"(Jorgensen et al., 2026)","noteIndex":0},"citationItems":[{"id":12872,"uris":["http://zotero.org/users/12235980/items/HYX3VKGD"],"itemData":{"id":12872,"type":"software","abstract":"Provides miscellaneous tools for structural equation modeling, many of which extend the 'lavaan' package. For example, latent interactions can be estimated using product indicators (Lin et al., 2010, &lt;doi:10.1080/10705511.2010.488999&gt;) and simple effects probed; analytical power analyses can be conducted (Jak et al., 2021, &lt;doi:10.3758/s13428-020-01479-0&gt;); and scale reliability can be estimated based on estimated factor-model parameters.","license":"GPL-2 | GPL-3 [expanded from: GPL (≥ 2)]","source":"R-Packages","title":"semTools: Useful Tools for Structural Equation Modeling","title-short":"semTools","URL":"https://cran.r-project.org/web/packages/semTools/index.html","version":"0.5-8","author":[{"family":"Jorgensen","given":"Terrence D."},{"family":"Pornprasertmanit","given":"Sunthud"},{"family":"Schoemann","given":"Alexander M."},{"family":"Rosseel","given":"Yves"},{"family":"Miller","given":"Patrick"},{"family":"Quick","given":"Corbin"},{"family":"Garnier-Villarreal","given":"Mauricio"},{"family":"Selig","given":"James"},{"family":"Boulton","given":"Aaron"},{"family":"Preacher","given":"Kristopher"},{"family":"Coffman","given":"Donna"},{"family":"Rhemtulla","given":"Mijke"},{"family":"Robitzsch","given":"Alexander"},{"family":"Enders","given":"Craig"},{"family":"Arslan","given":"Ruben"},{"family":"Clinton","given":"Bell"},{"family":"Panko","given":"Pavel"},{"family":"Merkle","given":"Edgar"},{"family":"Chesnut","given":"Steven"},{"family":"Byrnes","given":"Jarrett"},{"family":"Rights","given":"Jason D."},{"family":"Longo","given":"Ylenio"},{"family":"Mansolf","given":"Maxwell"},{"family":"Ben-Shachar","given":"Mattan S."},{"family":"Rönkkö","given":"Mikko"},{"family":"Johnson","given":"Andrew R."},{"family":"Vanbrabant","given":"Leonard"}],"accessed":{"date-parts":[["2026",5,31]]},"issued":{"date-parts":[["2026",2,14]]}}}],"schema":"https://github.com/citation-style-language/schema/raw/master/csl-citation.json"}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(Jorgensen et al., 2026)</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tibble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{"citationID":"MUkqRvoV","properties":{"unsorted":false,"formattedCitation":"(M\\uc0\\u252{}ller et al., 2026)","plainCitation":"(Müller et al., 2026)","noteIndex":0},"citationItems":[{"id":12865,"uris":["http://zotero.org/users/12235980/items/LLDIYNL4"],"itemData":{"id":12865,"type":"software","abstract":"Provides a 'tbl_df' class (the 'tibble') with stricter checking and better formatting than the traditional data frame.","license":"MIT + file LICENSE","source":"R-Packages","title":"tibble: Simple Data Frames","title-short":"tibble","URL":"https://cran.r-project.org/web/packages/tibble/index.html","version":"3.3.1","author":[{"family":"Müller","given":"Kirill"},{"family":"Wickham","given":"Hadley"},{"family":"Francois","given":"Romain"},{"family":"Bryan","given":"Jennifer"},{"literal":"Posit Software"},{"literal":"PBC"}],"accessed":{"date-parts":[["2026",5,31]]},"issued":{"date-parts":[["2026",1,11]]}}}],"schema":"https://github.com/citation-style-language/schema/raw/master/csl-citation.json"}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kern w:val="0"/>
        </w:rPr>
        <w:t>(Müller et al., 2026)</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and tidyverse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{"citationID":"p2kr3sH7","properties":{"unsorted":false,"formattedCitation":"(Wickham et al., 2019)","plainCitation":"(Wickham et al., 2019)","noteIndex":0},"citationItems":[{"id":3257,"uris":["http://zotero.org/users/12235980/items/WPHU7XMS"],"itemData":{"id":3257,"type":"article-journal","abstract":"Wickham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(Wickham et al., 2019)</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p>
    <w:p w14:paraId="028B181D" w14:textId="263CE477"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Missing</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Data</w:t>
      </w:r>
    </w:p>
    <w:p w14:paraId="2D28BCE5" w14:textId="4D1D26EF"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No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patterns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missing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college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major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column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contained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w:t>
      </w:r>
      <w:r w:rsidR="00EE73A8">
        <w:rPr>
          <w:rFonts w:ascii="Times New Roman" w:hAnsi="Times New Roman" w:cs="Times New Roman"/>
          <w:color w:val="000000" w:themeColor="text1"/>
        </w:rPr>
        <w:t>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percentage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missing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about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likely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due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individuals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educational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attainment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exceeding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school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level.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next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percentage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missing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sexual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orientation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8%.</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1.5%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missing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categories</w:t>
      </w:r>
      <w:r w:rsidR="00B90F2C" w:rsidRPr="003B335F">
        <w:rPr>
          <w:rFonts w:ascii="Times New Roman" w:hAnsi="Times New Roman" w:cs="Times New Roman"/>
          <w:color w:val="000000" w:themeColor="text1"/>
        </w:rPr>
        <w:t xml:space="preserve"> </w:t>
      </w:r>
      <w:r w:rsidR="00080095">
        <w:rPr>
          <w:rFonts w:ascii="Times New Roman" w:hAnsi="Times New Roman" w:cs="Times New Roman"/>
          <w:color w:val="000000" w:themeColor="text1"/>
        </w:rPr>
        <w:t>(</w:t>
      </w:r>
      <w:r w:rsidR="00A613BE" w:rsidRPr="003B335F">
        <w:rPr>
          <w:rFonts w:ascii="Times New Roman" w:hAnsi="Times New Roman" w:cs="Times New Roman"/>
          <w:color w:val="000000" w:themeColor="text1"/>
        </w:rPr>
        <w:t>Fig. 1</w:t>
      </w:r>
      <w:r w:rsidR="00080095">
        <w:rPr>
          <w:rFonts w:ascii="Times New Roman" w:hAnsi="Times New Roman" w:cs="Times New Roman"/>
          <w:color w:val="000000" w:themeColor="text1"/>
        </w:rPr>
        <w:t>)</w:t>
      </w:r>
      <w:r w:rsidR="00A613BE" w:rsidRPr="003B335F">
        <w:rPr>
          <w:rFonts w:ascii="Times New Roman" w:hAnsi="Times New Roman" w:cs="Times New Roman"/>
          <w:color w:val="000000" w:themeColor="text1"/>
        </w:rPr>
        <w:t>.</w:t>
      </w:r>
    </w:p>
    <w:p w14:paraId="03530742" w14:textId="09156088" w:rsidR="003806F9" w:rsidRPr="003B335F" w:rsidRDefault="003806F9" w:rsidP="003806F9">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Methodological Variations</w:t>
      </w:r>
    </w:p>
    <w:p w14:paraId="06D96935" w14:textId="77777777" w:rsidR="00AD0FFF" w:rsidRDefault="003806F9" w:rsidP="004C7F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There are several methodological variations between the present study and</w:t>
      </w:r>
      <w:r>
        <w:rPr>
          <w:rFonts w:ascii="Times New Roman" w:hAnsi="Times New Roman" w:cs="Times New Roman"/>
          <w:color w:val="000000" w:themeColor="text1"/>
        </w:rPr>
        <w:t xml:space="preserve"> the</w:t>
      </w:r>
      <w:r w:rsidRPr="003B335F">
        <w:rPr>
          <w:rFonts w:ascii="Times New Roman" w:hAnsi="Times New Roman" w:cs="Times New Roman"/>
          <w:color w:val="000000" w:themeColor="text1"/>
        </w:rPr>
        <w:t xml:space="preserve"> target studies. The primary difference is in the analytic tools. Researchers in the target studies used software such SPSS and Mplus to perform statistical analysis, while this study used R Studio and various software packages (e.g., lavaan). </w:t>
      </w:r>
    </w:p>
    <w:p w14:paraId="04AB198A" w14:textId="77777777" w:rsidR="00CD534B" w:rsidRDefault="003806F9" w:rsidP="004C7F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Secondly, given the breadth of this project, some analyses were partially replicated. For example, Weisberg et al.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{"citationID":"p4SW9gco","properties":{"unsorted":false,"formattedCitation":"(2011)","plainCitation":"(2011)","noteIndex":0},"citationItems":[{"id":12117,"uris":["http://zotero.org/users/12235980/items/HHYNASGK"],"itemData":{"id":12117,"type":"article-journal","abstract":"This paper investigates gender differences in personality traits, both at the level of the Big Five and at the sublevel of two aspects within each Big Five domain. Replicating previous findings, women reported higher Big Five Extraversion, Agreeableness and Neuroticism scores than men. However, more extensive gender differences were found at the level of the aspects, with significant gender differences appearing in both aspects of every Big Five trait. For Extraversion, Openness, and Conscientiousness, the gender differences were found to diverge at the aspect level, rendering them either small or undetectable at the Big Five level. These findings clarify the nature of gender differences in personality and highlight the utility of measuring personality at the aspect level.","container-title":"Frontiers in Psychology","DOI":"10.3389/fpsyg.2011.00178","ISSN":"1664-1078","journalAbbreviation":"Front. Psychol.","language":"English","publisher":"Frontiers","source":"Frontiers","title":"Gender differences in personality across the ten aspects of the Big Five","URL":"https://www.frontiersin.org/journals/psychology/articles/10.3389/fpsyg.2011.00178/full","volume":"2","author":[{"family":"Weisberg","given":"Yanna J."},{"family":"DeYoung","given":"Colin G."},{"family":"Hirsh","given":"Jacob B."}],"accessed":{"date-parts":[["2026",5,18]]},"issued":{"date-parts":[["2011",8,1]]}},"suppress-author":true}],"schema":"https://github.com/citation-style-language/schema/raw/master/csl-citation.json"}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(2011)</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conducted independent samples t-tests on an expanded set of Big Five domains (e.g., enthusiasm, politeness), while this study only explored the core traits (i.e., openness, conscientiousness, extraversion, agreeableness, and neuroticism or emotional stability). </w:t>
      </w:r>
    </w:p>
    <w:p w14:paraId="07AD7951" w14:textId="133374E1" w:rsidR="007C2C62" w:rsidRDefault="003806F9" w:rsidP="004C7F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Finally, this study employed multiple regression to explore the relationship between personality as a predictor of mental health indicators while Alizadeh et al.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{"citationID":"V6YbWW1l","properties":{"unsorted":false,"formattedCitation":"(2018)","plainCitation":"(2018)","noteIndex":0},"citationItems":[{"id":12568,"uris":["http://zotero.org/users/12235980/items/FX7GWZX5"],"itemData":{"id":12568,"type":"article-journal","abstract":"The current study aimed to determine the prognostic values of personality traits for common psychological problems in a large sample of Iranian adult. In a large sample of healthy people (n = 4763) who lived in Isfahan province; the NEO-FFI was used to assess the personality traits; depression and anxiety were assessed using the “Hospital Anxiety and Depression Scale (HADS)” also stress was measured through Persian validated version of General Health Questionnaire (GHQ-12). Receiver Operating Characteristics Curve (ROC) analysis was used as main statistical method for data analysis. ROC analysis showed neuroticism was the best predictor for all psychological problems with highest area under the curve (AUC) (95% confdence interval) for stress, 0.837 (0.837–0.851), anxiety 0.861 (0.847–0.876) and depression 0.833 (0.820–0.846) (p &lt; .001) and the corresponding cut-off points (sensitivity, specificity), were 21.5 (77%, 66%), 22.5 (81%, 77%) and 20.5 (77%, 74%), respectively. Other personality traits were significant protective factors for being affected with psychological problems (p &lt; .001). Similar findings were observed separately in women and men. The present study showed that the neuroticism is significant risk factor for being affected with three psychological problems while other traits are significant protective factors. Personality traits are useful indices for screening psychological problems and an effective pathway toward prevention in general population.","container-title":"Journal of Epidemiology and Global Health","DOI":"10.2991/j.jegh.2017.11.003","ISSN":"2210-6014","issue":"3","journalAbbreviation":"J Epidemiol Glob Health","language":"en","page":"124-133","source":"Springer Link","title":"The Predictive Value of Personality Traits for Psychological Problems (Stress, Anxiety and Depression): Results from a Large Population Based Study","title-short":"The Predictive Value of Personality Traits for Psychological Problems (Stress, Anxiety and Depression)","volume":"8","author":[{"family":"Alizadeh","given":"Zeinab"},{"family":"Feizi","given":"Awat"},{"family":"Rejali","given":"Mehri"},{"family":"Afshar","given":"Hamid"},{"family":"Keshteli","given":"Ammar Hassanzadeh"},{"family":"Adibi","given":"Peyman"}],"issued":{"date-parts":[["2018",12,1]]}},"suppress-author":true}],"schema":"https://github.com/citation-style-language/schema/raw/master/csl-citation.json"}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(2018)</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conducted Chi-square and multivariate analysis of variance to compare groups based on clinical cut-off scores</w:t>
      </w:r>
      <w:r w:rsidR="003B6E45">
        <w:rPr>
          <w:rFonts w:ascii="Times New Roman" w:hAnsi="Times New Roman" w:cs="Times New Roman"/>
          <w:color w:val="000000" w:themeColor="text1"/>
        </w:rPr>
        <w:t>.  Th</w:t>
      </w:r>
      <w:r w:rsidR="00022F7A">
        <w:rPr>
          <w:rFonts w:ascii="Times New Roman" w:hAnsi="Times New Roman" w:cs="Times New Roman"/>
          <w:color w:val="000000" w:themeColor="text1"/>
        </w:rPr>
        <w:t xml:space="preserve">ese studies serve as a general target to show that neuroticism the best predictor for depression, anxiety, and stress, while personality tends to be a better predictor for males than females.  Multiple regression results </w:t>
      </w:r>
      <w:r w:rsidR="00022F7A">
        <w:rPr>
          <w:rFonts w:ascii="Times New Roman" w:hAnsi="Times New Roman" w:cs="Times New Roman"/>
          <w:color w:val="000000" w:themeColor="text1"/>
        </w:rPr>
        <w:fldChar w:fldCharType="begin"/>
      </w:r>
      <w:r w:rsidR="00022F7A">
        <w:rPr>
          <w:rFonts w:ascii="Times New Roman" w:hAnsi="Times New Roman" w:cs="Times New Roman"/>
          <w:color w:val="000000" w:themeColor="text1"/>
        </w:rPr>
        <w:instrText xml:space="preserve"> ADDIN ZOTERO_ITEM CSL_CITATION {"citationID":"LbeaWkR9","properties":{"unsorted":false,"formattedCitation":"(Sambol et al., 2022; Vujicic &amp; Randjelovic, 2017)","plainCitation":"(Sambol et al., 2022; Vujicic &amp; Randjelovic, 2017)","noteIndex":0},"citationItems":[{"id":13289,"uris":["http://zotero.org/users/12235980/items/YETKFMUX"],"itemData":{"id":13289,"type":"article-journal","abstract":"There is ongoing debate on the utility of trait emotional intelligence and whether it is distinguishable from the five-factor model of personality. In study 1, we investigated the incremental validity of trait emotional intelligence in predicting negative emotional states, after controlling for the five-factor model personality traits. The TEIQue, Mini-IPIP, and DASS-21 were administered to a community based Australian sample. Three significant predictive models emerged: (1) wellbeing, and neuroticism predicting depression; (2) emotionality, and neuroticism predicting anxiety; and (3) self-control, and neuroticism predicting stress. In Study 2, we further explored the relationship between TEIQue domains, neuroticism, and negative emotional states. Three partial mediation models were found: (1) wellbeing mediated the relationship between neuroticism and depression; (2) emotionality mediated the relationship between neuroticism and anxiety; and (3) self-control mediated the relationship between neuroticism and stress. The findings highlight that trait emotional intelligence is related to, and yet distinct from extraversion, conscientiousness, agreeableness, neuroticism, and openness. They also provide support for the incremental validity of the TEIQue domains in predicting depression, anxiety, and stress, beyond the five-factor model personality traits in a community based Australian sample, with the domains of trait emotional intelligence potentially operating as protective factors from pervasive negative moods.","container-title":"Heliyon","DOI":"10.1016/j.heliyon.2022.e08882","ISSN":"2405-8440","issue":"2","journalAbbreviation":"Heliyon","page":"e08882","source":"ScienceDirect","title":"Distinguishing between trait emotional intelligence and the five-factor model of personality: additive predictive validity of emotional intelligence for negative emotional states","title-short":"Distinguishing between trait emotional intelligence and the five-factor model of personality","volume":"8","author":[{"family":"Sambol","given":"Stjepan"},{"family":"Suleyman","given":"Emra"},{"family":"Scarfo","given":"Jessica"},{"family":"Ball","given":"Michelle"}],"issued":{"date-parts":[["2022",2,1]]}}},{"id":13293,"uris":["http://zotero.org/users/12235980/items/8MNX4SVS"],"itemData":{"id":13293,"type":"article-journal","container-title":"Зборник радова Филозофског факултета у Приштини","DOI":"10.5937/ZRFFP47-14984","ISSN":"0354-3293, 2217-8082","issue":"47-3","journalAbbreviation":"Зборник радова Филозофског факултета у Приштини","language":"en","page":"217-237","source":"DOI.org (Crossref)","title":"Personality traits as predictors of depression, anxiety, and stress with secondary school students of final years","author":[{"family":"Vujicic","given":"Milena"},{"family":"Randjelovic","given":"Dusan"}],"issued":{"date-parts":[["2017"]]}}}],"schema":"https://github.com/citation-style-language/schema/raw/master/csl-citation.json"} </w:instrText>
      </w:r>
      <w:r w:rsidR="00022F7A">
        <w:rPr>
          <w:rFonts w:ascii="Times New Roman" w:hAnsi="Times New Roman" w:cs="Times New Roman"/>
          <w:color w:val="000000" w:themeColor="text1"/>
        </w:rPr>
        <w:fldChar w:fldCharType="separate"/>
      </w:r>
      <w:r w:rsidR="00022F7A" w:rsidRPr="00022F7A">
        <w:rPr>
          <w:rFonts w:ascii="Times New Roman" w:hAnsi="Times New Roman" w:cs="Times New Roman"/>
        </w:rPr>
        <w:t>(Sambol et al., 2022; Vujicic &amp; Randjelovic, 2017)</w:t>
      </w:r>
      <w:r w:rsidR="00022F7A">
        <w:rPr>
          <w:rFonts w:ascii="Times New Roman" w:hAnsi="Times New Roman" w:cs="Times New Roman"/>
          <w:color w:val="000000" w:themeColor="text1"/>
        </w:rPr>
        <w:fldChar w:fldCharType="end"/>
      </w:r>
      <w:r w:rsidR="00B13E8F">
        <w:rPr>
          <w:rFonts w:ascii="Times New Roman" w:hAnsi="Times New Roman" w:cs="Times New Roman"/>
          <w:color w:val="000000" w:themeColor="text1"/>
        </w:rPr>
        <w:t xml:space="preserve"> from gender-combined studies will serve as a baseline comparison for </w:t>
      </w:r>
      <w:r w:rsidR="0091422D">
        <w:rPr>
          <w:rFonts w:ascii="Times New Roman" w:hAnsi="Times New Roman" w:cs="Times New Roman"/>
          <w:color w:val="000000" w:themeColor="text1"/>
        </w:rPr>
        <w:t>multiple regression results by gender from this study.</w:t>
      </w:r>
      <w:r w:rsidR="00DE2428">
        <w:rPr>
          <w:rFonts w:ascii="Times New Roman" w:hAnsi="Times New Roman" w:cs="Times New Roman"/>
          <w:color w:val="000000" w:themeColor="text1"/>
        </w:rPr>
        <w:t xml:space="preserve">  </w:t>
      </w:r>
      <w:r w:rsidR="007C2C62">
        <w:rPr>
          <w:rFonts w:ascii="Times New Roman" w:hAnsi="Times New Roman" w:cs="Times New Roman"/>
          <w:color w:val="000000" w:themeColor="text1"/>
        </w:rPr>
        <w:t>The goal is to replicate the trends.</w:t>
      </w:r>
    </w:p>
    <w:p w14:paraId="171BFEFB" w14:textId="77777777" w:rsidR="00D73DE7" w:rsidRPr="003B335F" w:rsidRDefault="00D73DE7" w:rsidP="00B90F2C">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Results</w:t>
      </w:r>
    </w:p>
    <w:p w14:paraId="28118EB8" w14:textId="70CB5265"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Confirmatory</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Factor</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Analysis</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(CFA)</w:t>
      </w:r>
    </w:p>
    <w:p w14:paraId="02B6EDD7" w14:textId="77777777" w:rsidR="005A5608" w:rsidRDefault="00D73DE7" w:rsidP="00866A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Multi-group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conducted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21-item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following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Brown’s</w:t>
      </w:r>
      <w:r w:rsidR="002F1117" w:rsidRPr="003B335F">
        <w:rPr>
          <w:rFonts w:ascii="Times New Roman" w:hAnsi="Times New Roman" w:cs="Times New Roman"/>
          <w:color w:val="000000" w:themeColor="text1"/>
        </w:rPr>
        <w:t xml:space="preserve"> </w:t>
      </w:r>
      <w:r w:rsidR="00C9100B" w:rsidRPr="003B335F">
        <w:rPr>
          <w:rFonts w:ascii="Times New Roman" w:hAnsi="Times New Roman" w:cs="Times New Roman"/>
          <w:color w:val="000000" w:themeColor="text1"/>
        </w:rPr>
        <w:fldChar w:fldCharType="begin"/>
      </w:r>
      <w:r w:rsidR="00C9100B" w:rsidRPr="003B335F">
        <w:rPr>
          <w:rFonts w:ascii="Times New Roman" w:hAnsi="Times New Roman" w:cs="Times New Roman"/>
          <w:color w:val="000000" w:themeColor="text1"/>
        </w:rPr>
        <w:instrText xml:space="preserve"> ADDIN ZOTERO_ITEM CSL_CITATION {"citationID":"PMPxGL32","properties":{"unsorted":false,"formattedCitation":"(2015)","plainCitation":"(2015)","noteIndex":0},"citationItems":[{"id":12502,"uris":["http://zotero.org/users/12235980/items/HG5SKA2J"],"itemData":{"id":12502,"type":"book","collection-title":"Methodology in the social sciences","edition":"Second edition","ISBN":"978-1-4625-1779-4","language":"en","number-of-pages":"480","publisher":"The Guilford Press","publisher-place":"New York London","source":"K10plus ISBN","title":"Confirmatory factor analysis for applied research","author":[{"family":"Brown","given":"Timothy A."}],"issued":{"date-parts":[["2015"]]}},"suppress-author":true}],"schema":"https://github.com/citation-style-language/schema/raw/master/csl-citation.json"} </w:instrText>
      </w:r>
      <w:r w:rsidR="00C9100B" w:rsidRPr="003B335F">
        <w:rPr>
          <w:rFonts w:ascii="Times New Roman" w:hAnsi="Times New Roman" w:cs="Times New Roman"/>
          <w:color w:val="000000" w:themeColor="text1"/>
        </w:rPr>
        <w:fldChar w:fldCharType="separate"/>
      </w:r>
      <w:r w:rsidR="00C9100B" w:rsidRPr="003B335F">
        <w:rPr>
          <w:rFonts w:ascii="Times New Roman" w:hAnsi="Times New Roman" w:cs="Times New Roman"/>
          <w:color w:val="000000" w:themeColor="text1"/>
        </w:rPr>
        <w:t>(2015)</w:t>
      </w:r>
      <w:r w:rsidR="00C9100B" w:rsidRPr="003B335F">
        <w:rPr>
          <w:rFonts w:ascii="Times New Roman" w:hAnsi="Times New Roman" w:cs="Times New Roman"/>
          <w:color w:val="000000" w:themeColor="text1"/>
        </w:rPr>
        <w:fldChar w:fldCharType="end"/>
      </w:r>
      <w:r w:rsidR="009C4D98"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framework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measurement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ensure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comparisons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appropriate</w:t>
      </w:r>
      <w:r w:rsidR="009C4D98" w:rsidRPr="003B335F">
        <w:rPr>
          <w:rFonts w:ascii="Times New Roman" w:hAnsi="Times New Roman" w:cs="Times New Roman"/>
          <w:color w:val="000000" w:themeColor="text1"/>
        </w:rPr>
        <w:t xml:space="preserve"> </w:t>
      </w:r>
      <w:r w:rsidR="009C4D98" w:rsidRPr="003B335F">
        <w:rPr>
          <w:rFonts w:ascii="Times New Roman" w:hAnsi="Times New Roman" w:cs="Times New Roman"/>
          <w:color w:val="000000" w:themeColor="text1"/>
        </w:rPr>
        <w:fldChar w:fldCharType="begin"/>
      </w:r>
      <w:r w:rsidR="009C4D98" w:rsidRPr="003B335F">
        <w:rPr>
          <w:rFonts w:ascii="Times New Roman" w:hAnsi="Times New Roman" w:cs="Times New Roman"/>
          <w:color w:val="000000" w:themeColor="text1"/>
        </w:rPr>
        <w:instrText xml:space="preserve"> ADDIN ZOTERO_ITEM CSL_CITATION {"citationID":"cOIha1RB","properties":{"unsorted":false,"formattedCitation":"(Furr, 2018; Liu et al., 2017; Wu &amp; Estabrook, 2016)","plainCitation":"(Furr, 2018; Liu et al., 2017; Wu &amp; Estabrook, 2016)","noteIndex":0},"citationItems":[{"id":12830,"uris":["http://zotero.org/users/12235980/items/P6NWTEIA"],"itemData":{"id":12830,"type":"book","edition":"3rd","number-of-pages":"543","publisher":"SAGE Publications Inc","publisher-place":"Thousand Oaks, CA","title":"Psychometrics: An introduction","author":[{"family":"Furr","given":"Michael"}],"issued":{"date-parts":[["2018"]]}}},{"id":12842,"uris":["http://zotero.org/users/12235980/items/3ITECHY4"],"itemData":{"id":12842,"type":"article-journal","abstract":"A goal of developmental research is to examine individual changes in constructs over time. The accuracy of the models answering such research questions hinges on the assumption of longitudinal measurement invariance: The repeatedly measured variables need to represent the same construct in the same metric over time. Measurement invariance can be studied through factor models examining the relations between the observed indicators and the latent constructs. In longitudinal research, ordered-categorical indicators such as self- or observer-report Likert scales are commonly used, and these measures often do not approximate continuous normal distributions. The present didactic article extends previous work on measurement invariance to the longitudinal case for ordered-categorical indicators. We address a number of problems that commonly arise in testing measurement invariance with longitudinal data, including model identification and interpretation, sparse data, missing data, and estimation issues. We also develop a procedure and associated R program for gauging the practical significance of the violations of invariance. We illustrate these issues with an empirical example using a subscale from the Mexican American Cultural Values scale. Finally, we provide comparisons of the current capabilities of 3 major latent variable programs (lavaan, Mplus, OpenMx) and computer scripts for addressing longitudinal measurement invariance. (PsycInfo Database Record (c) 2025 APA, all rights reserved)","container-title":"Psychological Methods","DOI":"10.1037/met0000075","ISSN":"1939-1463","issue":"3","page":"486-506","publisher":"American Psychological Association","publisher-place":"US","source":"APA PsycNet","title":"Testing measurement invariance in longitudinal data with ordered-categorical measures","volume":"22","author":[{"family":"Liu","given":"Yu"},{"family":"Millsap","given":"Roger E."},{"family":"West","given":"Stephen G."},{"family":"Tein","given":"Jenn-Yun"},{"family":"Tanaka","given":"Rika"},{"family":"Grimm","given":"Kevin J."}],"issued":{"date-parts":[["2017"]]}}},{"id":12837,"uris":["http://zotero.org/users/12235980/items/UVME422N"],"itemData":{"id":12837,"type":"article-journal","abstract":"This article considers the identification conditions of confirmatory factor analysis (CFA) models for ordered categorical outcomes with invariance of different types of parameters across groups. The current practice of invariance testing is to first identify a model with only configural invariance and then test the invariance of parameters based on this identified baseline model. This approach is not optimal because different identification conditions on this baseline model identify the scales of latent continuous responses in different ways. Once an invariance condition is imposed on a parameter, these identification conditions may become restrictions and define statistically non-equivalent models, leading to different conclusions. By analyzing the transformation that leaves the model-implied probabilities of response patterns unchanged, we give identification conditions for models with invariance of different types of parameters without referring to a specific parametrization of the baseline model. Tests based on this approach have the advantage that they do not depend on the specific identification condition chosen for the baseline model.","container-title":"Psychometrika","DOI":"10.1007/s11336-016-9506-0","ISSN":"0033-3123","issue":"4","journalAbbreviation":"Psychometrika","page":"1014-1045","PMID":"27402166","PMCID":"PMC5458787","source":"PubMed Central","title":"Identification of Confirmatory Factor Analysis Models of Different Levels of Invariance for Ordered Categorical Outcomes","volume":"81","author":[{"family":"Wu","given":"Hao"},{"family":"Estabrook","given":"Ryne"}],"issued":{"date-parts":[["2016",12]]}}}],"schema":"https://github.com/citation-style-language/schema/raw/master/csl-citation.json"} </w:instrText>
      </w:r>
      <w:r w:rsidR="009C4D98" w:rsidRPr="003B335F">
        <w:rPr>
          <w:rFonts w:ascii="Times New Roman" w:hAnsi="Times New Roman" w:cs="Times New Roman"/>
          <w:color w:val="000000" w:themeColor="text1"/>
        </w:rPr>
        <w:fldChar w:fldCharType="separate"/>
      </w:r>
      <w:r w:rsidR="009C4D98" w:rsidRPr="003B335F">
        <w:rPr>
          <w:rFonts w:ascii="Times New Roman" w:hAnsi="Times New Roman" w:cs="Times New Roman"/>
          <w:color w:val="000000" w:themeColor="text1"/>
        </w:rPr>
        <w:t>(Furr, 2018; Liu et al., 2017; Wu &amp; Estabrook, 2016)</w:t>
      </w:r>
      <w:r w:rsidR="009C4D98"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conducted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lavaan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package</w:t>
      </w:r>
      <w:r w:rsidR="00866ABE" w:rsidRPr="003B335F">
        <w:rPr>
          <w:rFonts w:ascii="Times New Roman" w:hAnsi="Times New Roman" w:cs="Times New Roman"/>
          <w:color w:val="000000" w:themeColor="text1"/>
        </w:rPr>
        <w:t xml:space="preserve"> </w:t>
      </w:r>
      <w:r w:rsidR="00866ABE" w:rsidRPr="003B335F">
        <w:rPr>
          <w:rFonts w:ascii="Times New Roman" w:hAnsi="Times New Roman" w:cs="Times New Roman"/>
          <w:color w:val="000000" w:themeColor="text1"/>
        </w:rPr>
        <w:fldChar w:fldCharType="begin"/>
      </w:r>
      <w:r w:rsidR="00866ABE" w:rsidRPr="003B335F">
        <w:rPr>
          <w:rFonts w:ascii="Times New Roman" w:hAnsi="Times New Roman" w:cs="Times New Roman"/>
          <w:color w:val="000000" w:themeColor="text1"/>
        </w:rPr>
        <w:instrText xml:space="preserve"> ADDIN ZOTERO_ITEM CSL_CITATION {"citationID":"3Vook2NM","properties":{"unsorted":false,"formattedCitation":"(Rosseel, 2012)","plainCitation":"(Rosseel, 2012)","noteIndex":0},"citationItems":[{"id":12488,"uris":["http://zotero.org/users/12235980/items/85TXLP9S"],"itemData":{"id":12488,"type":"article-journal","abstract":"Structural equation modeling (SEM) is a vast ﬁeld and widely used by many applied researchers in the social and behavioral sciences. Over the years, many software packages for structural equation modeling have been developed, both free and commercial. However, perhaps the best state-of-the-art software packages in this ﬁeld are still closedsource and/or commercial. The R package lavaan has been developed to provide applied researchers, teachers, and statisticians, a free, fully open-source, but commercial-quality package for latent variable modeling. This paper explains the aims behind the development of the package, gives an overview of its most important features, and provides some examples to illustrate how lavaan works in practice.","container-title":"Journal of Statistical Software","DOI":"10.18637/jss.v048.i02","ISSN":"1548-7660","issue":"2","journalAbbreviation":"J. Stat. Soft.","language":"en","source":"DOI.org (Crossref)","title":"lavaan: An &lt;i&gt;R&lt;/i&gt; Package for Structural Equation Modeling","title-short":"&lt;b&gt;lavaan&lt;/b&gt;","URL":"http://www.jstatsoft.org/v48/i02/","volume":"48","author":[{"family":"Rosseel","given":"Yves"}],"accessed":{"date-parts":[["2026",5,20]]},"issued":{"date-parts":[["2012"]]}}}],"schema":"https://github.com/citation-style-language/schema/raw/master/csl-citation.json"} </w:instrText>
      </w:r>
      <w:r w:rsidR="00866ABE" w:rsidRPr="003B335F">
        <w:rPr>
          <w:rFonts w:ascii="Times New Roman" w:hAnsi="Times New Roman" w:cs="Times New Roman"/>
          <w:color w:val="000000" w:themeColor="text1"/>
        </w:rPr>
        <w:fldChar w:fldCharType="separate"/>
      </w:r>
      <w:r w:rsidR="00866ABE" w:rsidRPr="003B335F">
        <w:rPr>
          <w:rFonts w:ascii="Times New Roman" w:hAnsi="Times New Roman" w:cs="Times New Roman"/>
          <w:color w:val="000000" w:themeColor="text1"/>
        </w:rPr>
        <w:t>(Rosseel, 2012)</w:t>
      </w:r>
      <w:r w:rsidR="00866ABE"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accordance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syntax</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described</w:t>
      </w:r>
      <w:r w:rsidR="00B90F2C" w:rsidRPr="003B335F">
        <w:rPr>
          <w:rFonts w:ascii="Times New Roman" w:hAnsi="Times New Roman" w:cs="Times New Roman"/>
          <w:color w:val="000000" w:themeColor="text1"/>
        </w:rPr>
        <w:t xml:space="preserve"> </w:t>
      </w:r>
      <w:r w:rsidR="00C56740">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Hirschfeld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Brachel</w:t>
      </w:r>
      <w:r w:rsidR="00CE75C4" w:rsidRPr="003B335F">
        <w:rPr>
          <w:rFonts w:ascii="Times New Roman" w:hAnsi="Times New Roman" w:cs="Times New Roman"/>
          <w:color w:val="000000" w:themeColor="text1"/>
        </w:rPr>
        <w:t xml:space="preserve"> </w:t>
      </w:r>
      <w:r w:rsidR="00866ABE" w:rsidRPr="003B335F">
        <w:rPr>
          <w:rFonts w:ascii="Times New Roman" w:hAnsi="Times New Roman" w:cs="Times New Roman"/>
          <w:color w:val="000000" w:themeColor="text1"/>
        </w:rPr>
        <w:fldChar w:fldCharType="begin"/>
      </w:r>
      <w:r w:rsidR="00866ABE" w:rsidRPr="003B335F">
        <w:rPr>
          <w:rFonts w:ascii="Times New Roman" w:hAnsi="Times New Roman" w:cs="Times New Roman"/>
          <w:color w:val="000000" w:themeColor="text1"/>
        </w:rPr>
        <w:instrText xml:space="preserve"> ADDIN ZOTERO_ITEM CSL_CITATION {"citationID":"s2YfYv2l","properties":{"unsorted":false,"formattedCitation":"(2014)","plainCitation":"(2014)","noteIndex":0},"citationItems":[{"id":12759,"uris":["http://zotero.org/users/12235980/items/PFCKKEXD"],"itemData":{"id":12759,"type":"article-journal","abstract":"Multiple-group confirmatory factor analysis (MG-CFA) is among the most productive extensions of.structural equation modeling. Many researchers conducting cross-cultural or longitudinal studies are interested in testing for measurement and structural invariance. The aim of the present paper is to provide a tutorial in MG-CFA using the freely available R-packages lavaan, semTools, and semPlot. The combination of these packages enable a highly efficient analysis of the measurement models both for normally distributed as well as ordinal data. Data from two freely available datasets â€“ the first with continuous the second with ordered indicators - will be used to provide a walk-through the individual steps. Accessed 20,554 times on https://pareonline.net from July 09, 2014 to December 31, 2019. For downloads from January 1, 2020 forward, please click on the PlumX Metrics link to the right.","container-title":"Practical Assessment, Research, and Evaluation","DOI":"10.7275/qazy-2946","ISSN":"1531-7714","issue":"1","language":"None","publisher":"University of Massachusetts Amherst Libraries","source":"openpublishing.library.umass.edu","title":"Multiple-group confirmatory factor analysis in R – A tutorial in measurement invariance with continuous and ordinal indicators","URL":"https://openpublishing.library.umass.edu/pare/article/id/1369/","volume":"19","author":[{"family":"Hirschfeld","given":"Gerrit"},{"family":"Brachel","given":"Ruth","dropping-particle":"von"}],"accessed":{"date-parts":[["2026",5,26]]},"issued":{"date-parts":[["2014",1,1]]}},"suppress-author":true}],"schema":"https://github.com/citation-style-language/schema/raw/master/csl-citation.json"} </w:instrText>
      </w:r>
      <w:r w:rsidR="00866ABE" w:rsidRPr="003B335F">
        <w:rPr>
          <w:rFonts w:ascii="Times New Roman" w:hAnsi="Times New Roman" w:cs="Times New Roman"/>
          <w:color w:val="000000" w:themeColor="text1"/>
        </w:rPr>
        <w:fldChar w:fldCharType="separate"/>
      </w:r>
      <w:r w:rsidR="00866ABE" w:rsidRPr="003B335F">
        <w:rPr>
          <w:rFonts w:ascii="Times New Roman" w:hAnsi="Times New Roman" w:cs="Times New Roman"/>
          <w:color w:val="000000" w:themeColor="text1"/>
        </w:rPr>
        <w:t>(2014)</w:t>
      </w:r>
      <w:r w:rsidR="00866ABE"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Svetina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F2C" w:rsidRPr="003B335F">
        <w:rPr>
          <w:rFonts w:ascii="Times New Roman" w:hAnsi="Times New Roman" w:cs="Times New Roman"/>
          <w:color w:val="000000" w:themeColor="text1"/>
        </w:rPr>
        <w:t xml:space="preserve"> </w:t>
      </w:r>
      <w:r w:rsidR="00CE75C4" w:rsidRPr="003B335F">
        <w:rPr>
          <w:rFonts w:ascii="Times New Roman" w:hAnsi="Times New Roman" w:cs="Times New Roman"/>
          <w:color w:val="000000" w:themeColor="text1"/>
        </w:rPr>
        <w:fldChar w:fldCharType="begin"/>
      </w:r>
      <w:r w:rsidR="00CE75C4" w:rsidRPr="003B335F">
        <w:rPr>
          <w:rFonts w:ascii="Times New Roman" w:hAnsi="Times New Roman" w:cs="Times New Roman"/>
          <w:color w:val="000000" w:themeColor="text1"/>
        </w:rPr>
        <w:instrText xml:space="preserve"> ADDIN ZOTERO_ITEM CSL_CITATION {"citationID":"ruUGZDQo","properties":{"unsorted":false,"formattedCitation":"(2020)","plainCitation":"(2020)","noteIndex":0},"citationItems":[{"id":12804,"uris":["http://zotero.org/users/12235980/items/TB8BD4VI"],"itemData":{"id":12804,"type":"article-journal","abstract":"Meaningful comparisons of means or relationships between latent constructs across groups require evidence that measurement is equivalent across the studied groups– a property known as measurement equivalence or invariance (ME/I). Methods typically involve an evaluation of increasingly stringent models via conﬁrmatory factor analysis, a typical assumption of which is continuous observed variables. When that assumption is not met – as is often the case in many surveys – alternative methods that directly model the categorical nature of the data exist. Although well established, categorical ME/I models pose a number of complexities and various recommendations for their evaluation. To that end, we describe the current state of categorical ME/I and demonstrate an up-to-date method for model identiﬁcation and invariance testing. In the tutorial, we exemplify a common approach to establishing ME/I via multiplegroup conﬁrmatory factor analysis using Mplus and the lavaan and semTools packages in R.","container-title":"Structural Equation Modeling: A Multidisciplinary Journal","DOI":"10.1080/10705511.2019.1602776","ISSN":"1070-5511, 1532-8007","issue":"1","journalAbbreviation":"Structural Equation Modeling: A Multidisciplinary Journal","language":"en","page":"111-130","source":"DOI.org (Crossref)","title":"Multiple-group invariance with categorical outcomes using updated guidelines: an illustration using M plus and the lavaan/semTools packages","title-short":"Multiple-group invariance with categorical outcomes using updated guidelines","volume":"27","author":[{"family":"Svetina","given":"Dubravka"},{"family":"Rutkowski","given":"Leslie"},{"family":"Rutkowski","given":"David"}],"issued":{"date-parts":[["2020",1,2]]}},"suppress-author":true}],"schema":"https://github.com/citation-style-language/schema/raw/master/csl-citation.json"} </w:instrText>
      </w:r>
      <w:r w:rsidR="00CE75C4" w:rsidRPr="003B335F">
        <w:rPr>
          <w:rFonts w:ascii="Times New Roman" w:hAnsi="Times New Roman" w:cs="Times New Roman"/>
          <w:color w:val="000000" w:themeColor="text1"/>
        </w:rPr>
        <w:fldChar w:fldCharType="separate"/>
      </w:r>
      <w:r w:rsidR="00CE75C4" w:rsidRPr="003B335F">
        <w:rPr>
          <w:rFonts w:ascii="Times New Roman" w:hAnsi="Times New Roman" w:cs="Times New Roman"/>
          <w:color w:val="000000" w:themeColor="text1"/>
        </w:rPr>
        <w:t>(2020)</w:t>
      </w:r>
      <w:r w:rsidR="00CE75C4"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449CF0C6" w14:textId="47E3A17C" w:rsidR="00D73DE7" w:rsidRPr="003B335F" w:rsidRDefault="00D73DE7" w:rsidP="00866ABE">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Six</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created: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each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(configural)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loadings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(weak)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lastRenderedPageBreak/>
        <w:t>loadings),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intercepts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loadings,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thresholds),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loadings,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thresholds,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residuals).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Because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utilize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4-point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Likert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response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treated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ordinal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categories.</w:t>
      </w:r>
    </w:p>
    <w:p w14:paraId="53CDC427" w14:textId="5AEA1D60"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CFA</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Models</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for</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DASS-42</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and</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DASS-21</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Item</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Scales</w:t>
      </w:r>
    </w:p>
    <w:p w14:paraId="560EC57F" w14:textId="77777777" w:rsidR="00AB64F8" w:rsidRDefault="00D73DE7" w:rsidP="0064589B">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Models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estimated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Weighted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Squares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w:t>
      </w:r>
      <w:r w:rsidR="00BD4690">
        <w:rPr>
          <w:rFonts w:ascii="Times New Roman" w:hAnsi="Times New Roman" w:cs="Times New Roman"/>
          <w:color w:val="000000" w:themeColor="text1"/>
        </w:rPr>
        <w:t xml:space="preserve"> (WLSMV)</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adjusted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estimator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provides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robust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standard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suited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non-continuous,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non-normal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687875" w:rsidRPr="003B335F">
        <w:rPr>
          <w:rFonts w:ascii="Times New Roman" w:hAnsi="Times New Roman" w:cs="Times New Roman"/>
          <w:color w:val="000000" w:themeColor="text1"/>
        </w:rPr>
        <w:t xml:space="preserve"> </w:t>
      </w:r>
      <w:r w:rsidR="00687875" w:rsidRPr="003B335F">
        <w:rPr>
          <w:rFonts w:ascii="Times New Roman" w:hAnsi="Times New Roman" w:cs="Times New Roman"/>
          <w:color w:val="000000" w:themeColor="text1"/>
        </w:rPr>
        <w:fldChar w:fldCharType="begin"/>
      </w:r>
      <w:r w:rsidR="00687875" w:rsidRPr="003B335F">
        <w:rPr>
          <w:rFonts w:ascii="Times New Roman" w:hAnsi="Times New Roman" w:cs="Times New Roman"/>
          <w:color w:val="000000" w:themeColor="text1"/>
        </w:rPr>
        <w:instrText xml:space="preserve"> ADDIN ZOTERO_ITEM CSL_CITATION {"citationID":"Y6JqmvS2","properties":{"unsorted":false,"formattedCitation":"(Finney &amp; DiStefano, 2006; Hirschfeld &amp; Brachel, 2014; Rosseel, 2012)","plainCitation":"(Finney &amp; DiStefano, 2006; Hirschfeld &amp; Brachel, 2014; Rosseel, 2012)","noteIndex":0},"citationItems":[{"id":12763,"uris":["http://zotero.org/users/12235980/items/36JEI4T9"],"itemData":{"id":12763,"type":"chapter","container-title":"Structural equation modeling: A second course","note":"editor: Hancock, G., Mueller, R.","page":"269-314","publisher":"Information Age","publisher-place":"Greenwich, CT","title":"Nonnormal and categorical data in structural equation modeling","author":[{"family":"Finney","given":"Sara"},{"family":"DiStefano","given":"Christine"}],"issued":{"date-parts":[["2006"]]}}},{"id":12759,"uris":["http://zotero.org/users/12235980/items/PFCKKEXD"],"itemData":{"id":12759,"type":"article-journal","abstract":"Multiple-group confirmatory factor analysis (MG-CFA) is among the most productive extensions of.structural equation modeling. Many researchers conducting cross-cultural or longitudinal studies are interested in testing for measurement and structural invariance. The aim of the present paper is to provide a tutorial in MG-CFA using the freely available R-packages lavaan, semTools, and semPlot. The combination of these packages enable a highly efficient analysis of the measurement models both for normally distributed as well as ordinal data. Data from two freely available datasets â€“ the first with continuous the second with ordered indicators - will be used to provide a walk-through the individual steps. Accessed 20,554 times on https://pareonline.net from July 09, 2014 to December 31, 2019. For downloads from January 1, 2020 forward, please click on the PlumX Metrics link to the right.","container-title":"Practical Assessment, Research, and Evaluation","DOI":"10.7275/qazy-2946","ISSN":"1531-7714","issue":"1","language":"None","publisher":"University of Massachusetts Amherst Libraries","source":"openpublishing.library.umass.edu","title":"Multiple-group confirmatory factor analysis in R – A tutorial in measurement invariance with continuous and ordinal indicators","URL":"https://openpublishing.library.umass.edu/pare/article/id/1369/","volume":"19","author":[{"family":"Hirschfeld","given":"Gerrit"},{"family":"Brachel","given":"Ruth","dropping-particle":"von"}],"accessed":{"date-parts":[["2026",5,26]]},"issued":{"date-parts":[["2014",1,1]]}}},{"id":12488,"uris":["http://zotero.org/users/12235980/items/85TXLP9S"],"itemData":{"id":12488,"type":"article-journal","abstract":"Structural equation modeling (SEM) is a vast ﬁeld and widely used by many applied researchers in the social and behavioral sciences. Over the years, many software packages for structural equation modeling have been developed, both free and commercial. However, perhaps the best state-of-the-art software packages in this ﬁeld are still closedsource and/or commercial. The R package lavaan has been developed to provide applied researchers, teachers, and statisticians, a free, fully open-source, but commercial-quality package for latent variable modeling. This paper explains the aims behind the development of the package, gives an overview of its most important features, and provides some examples to illustrate how lavaan works in practice.","container-title":"Journal of Statistical Software","DOI":"10.18637/jss.v048.i02","ISSN":"1548-7660","issue":"2","journalAbbreviation":"J. Stat. Soft.","language":"en","source":"DOI.org (Crossref)","title":"lavaan: An &lt;i&gt;R&lt;/i&gt; Package for Structural Equation Modeling","title-short":"&lt;b&gt;lavaan&lt;/b&gt;","URL":"http://www.jstatsoft.org/v48/i02/","volume":"48","author":[{"family":"Rosseel","given":"Yves"}],"accessed":{"date-parts":[["2026",5,20]]},"issued":{"date-parts":[["2012"]]}}}],"schema":"https://github.com/citation-style-language/schema/raw/master/csl-citation.json"} </w:instrText>
      </w:r>
      <w:r w:rsidR="00687875" w:rsidRPr="003B335F">
        <w:rPr>
          <w:rFonts w:ascii="Times New Roman" w:hAnsi="Times New Roman" w:cs="Times New Roman"/>
          <w:color w:val="000000" w:themeColor="text1"/>
        </w:rPr>
        <w:fldChar w:fldCharType="separate"/>
      </w:r>
      <w:r w:rsidR="00687875" w:rsidRPr="003B335F">
        <w:rPr>
          <w:rFonts w:ascii="Times New Roman" w:hAnsi="Times New Roman" w:cs="Times New Roman"/>
          <w:color w:val="000000" w:themeColor="text1"/>
        </w:rPr>
        <w:t>(Finney &amp; DiStefano, 2006; Hirschfeld &amp; Brachel, 2014; Rosseel, 2012)</w:t>
      </w:r>
      <w:r w:rsidR="00687875"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17EAFF69" w14:textId="4E5961EE" w:rsidR="00D73DE7" w:rsidRPr="003B335F" w:rsidRDefault="00D73DE7" w:rsidP="0064589B">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evaluated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standard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psychometric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cutoffs: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Comparative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Index</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Tucker-Lewis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Index</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(TLI)</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≥.90</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acceptable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≥.95</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good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Standardized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Root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Square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Residual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(SRMR)</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≤.08</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Root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Square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Approximation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(RMSEA)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≤.06</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good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≤.08</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acceptable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00BC603B" w:rsidRPr="003B335F">
        <w:rPr>
          <w:rFonts w:ascii="Times New Roman" w:hAnsi="Times New Roman" w:cs="Times New Roman"/>
          <w:color w:val="000000" w:themeColor="text1"/>
        </w:rPr>
        <w:fldChar w:fldCharType="begin"/>
      </w:r>
      <w:r w:rsidR="00BC603B" w:rsidRPr="003B335F">
        <w:rPr>
          <w:rFonts w:ascii="Times New Roman" w:hAnsi="Times New Roman" w:cs="Times New Roman"/>
          <w:color w:val="000000" w:themeColor="text1"/>
        </w:rPr>
        <w:instrText xml:space="preserve"> ADDIN ZOTERO_ITEM CSL_CITATION {"citationID":"21ZQsc8y","properties":{"unsorted":false,"formattedCitation":"(Bentler &amp; Bonett, 1980; Hu &amp; Bentler, 1999; MacCallum et al., 1996; Marsh et al., 2004)","plainCitation":"(Bentler &amp; Bonett, 1980; Hu &amp; Bentler, 1999; MacCallum et al., 1996; Marsh et al., 2004)","noteIndex":0},"citationItems":[{"id":12845,"uris":["http://zotero.org/users/12235980/items/SYRJST2B"],"itemData":{"id":12845,"type":"article-journal","abstract":"Factor analysis, path analysis, structural equation modeling, and related multivariate statistical methods are based on maximum likelihood or generalized least squares estimation developed for covariance structure models (CSMs). Large-sample theory provides a chi-square goodness-of-fit test for comparing a model (M) against a general alternative M based on correlated variables. It is suggested that this comparison is insufficient for M evaluation. A general null M based on modified independence among variables is proposed as an additional reference point for the statistical and scientific evaluation of CSMs. Use of the null M in the context of a procedure that sequentially evaluates the statistical necessity of various sets of parameters places statistical methods in covariance structure analysis into a more complete framework. The concepts of ideal Ms and pseudo chi-square tests are introduced, and their roles in hypothesis testing are developed. The importance of supplementing statistical evaluation with incremental fit indices associated with the comparison of hierarchical Ms is also emphasized. Normed and nonnormed fit indices are developed and illustrated. (43 ref) (PsycInfo Database Record (c) 2025 APA, all rights reserved)","container-title":"Psychological Bulletin","DOI":"10.1037/0033-2909.88.3.588","ISSN":"1939-1455","issue":"3","page":"588-606","publisher":"American Psychological Association","publisher-place":"US","source":"APA PsycNet","title":"Significance tests and goodness of fit in the analysis of covariance structures","volume":"88","author":[{"family":"Bentler","given":"P. M."},{"family":"Bonett","given":"Douglas G."}],"issued":{"date-parts":[["1980"]]}}},{"id":12497,"uris":["http://zotero.org/users/12235980/items/AJ466599"],"itemData":{"id":12497,"type":"article-journal","abst</w:instrText>
      </w:r>
      <w:r w:rsidR="00BC603B" w:rsidRPr="003B335F">
        <w:rPr>
          <w:rFonts w:ascii="Times New Roman" w:hAnsi="Times New Roman" w:cs="Times New Roman" w:hint="eastAsia"/>
          <w:color w:val="000000" w:themeColor="text1"/>
        </w:rPr>
        <w:instrText xml:space="preserve">ract":"This article examines the adequacy of the </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rules of thumb</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 xml:space="preserve"> conventional cutoff criteria and several new alternatives for various fit indexes used to evaluate model fit in practice. Using a 2</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index presentation strategy, which includes using the maximum likelihood (ML)</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based standardized root mean squared residual (SRMR) and supplementing it with either Tucker</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Lewis Index (TLI), Bollen's (1989) Fit Index (BL89), Relative Noncentrality Index (RNI), Comparative Fit Index (CFI), Gamma Hat, McDonald's Centrality Index (Mc), or root mean squared error of approximation (RMSEA), various combinations of cutoff values from selected ranges of cutoff criteria for the ML</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based SRMR and a given supplemental fit index were used to calculate rejection rates for various types of true</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population and misspecified models; that is, models with misspecified factor covariance(s) and models with misspecified factor loading(s). The results suggest that, for the ML method, a cutoff value close to .95 for TLI, BL89, CFI, RNI</w:instrText>
      </w:r>
      <w:r w:rsidR="00BC603B" w:rsidRPr="003B335F">
        <w:rPr>
          <w:rFonts w:ascii="Times New Roman" w:hAnsi="Times New Roman" w:cs="Times New Roman"/>
          <w:color w:val="000000" w:themeColor="text1"/>
        </w:rPr>
        <w:instrText>, and Gamma Hat; a cutoff value close to .90 for Mc; a cutoff value close to .08 for SRMR; and a cutoff value close to .06 for RMSEA are needed before we can conclude that there is a relatively good fit between the hypothesized model and the observed data</w:instrText>
      </w:r>
      <w:r w:rsidR="00BC603B" w:rsidRPr="003B335F">
        <w:rPr>
          <w:rFonts w:ascii="Times New Roman" w:hAnsi="Times New Roman" w:cs="Times New Roman" w:hint="eastAsia"/>
          <w:color w:val="000000" w:themeColor="text1"/>
        </w:rPr>
        <w:instrText>. Furthermore, the 2</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index presentation strategy is required to reject reasonable proportions of various types of true</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population and misspecified models. Finally, using the proposed cutoff criteria, the ML</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based TLI, Mc, and RMSEA tend to overreject true</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population models at small sample size and thus are less preferable when sample size is small.","container-title":"Structural Equation Modeling: A Multidisciplinary Journal","DOI":"10.1080/10705519909540118","ISSN":"1070-5511","issue":"1","note":"_eprint</w:instrText>
      </w:r>
      <w:r w:rsidR="00BC603B" w:rsidRPr="003B335F">
        <w:rPr>
          <w:rFonts w:ascii="Times New Roman" w:hAnsi="Times New Roman" w:cs="Times New Roman"/>
          <w:color w:val="000000" w:themeColor="text1"/>
        </w:rPr>
        <w:instrText>: https://doi.org/10.1080/10705519909540118","page":"1-55","publisher":"Routledge","source":"Taylor and Francis+NEJM","title":"Cutoff criteria for fit indexes in covariance structure analysis: Conventional criteria versus new alternatives","title-short":"</w:instrText>
      </w:r>
      <w:r w:rsidR="00BC603B" w:rsidRPr="003B335F">
        <w:rPr>
          <w:rFonts w:ascii="Times New Roman" w:hAnsi="Times New Roman" w:cs="Times New Roman" w:hint="eastAsia"/>
          <w:color w:val="000000" w:themeColor="text1"/>
        </w:rPr>
        <w:instrText>Cutoff criteria for fit indexes in covariance structure analysis","volume":"6","author":[{"family":"Hu","given":"Li</w:instrText>
      </w:r>
      <w:r w:rsidR="00BC603B" w:rsidRPr="003B335F">
        <w:rPr>
          <w:rFonts w:ascii="Times New Roman" w:hAnsi="Times New Roman" w:cs="Times New Roman" w:hint="eastAsia"/>
          <w:color w:val="000000" w:themeColor="text1"/>
        </w:rPr>
        <w:instrText>‐</w:instrText>
      </w:r>
      <w:r w:rsidR="00BC603B" w:rsidRPr="003B335F">
        <w:rPr>
          <w:rFonts w:ascii="Times New Roman" w:hAnsi="Times New Roman" w:cs="Times New Roman" w:hint="eastAsia"/>
          <w:color w:val="000000" w:themeColor="text1"/>
        </w:rPr>
        <w:instrText>tze"},{"family":"Bentler","given":"Peter M."}],"issued":{"date-parts":[["1999",1,1]]}}},{"id":12766,"uris":["http://zotero.org/users/122359</w:instrText>
      </w:r>
      <w:r w:rsidR="00BC603B" w:rsidRPr="003B335F">
        <w:rPr>
          <w:rFonts w:ascii="Times New Roman" w:hAnsi="Times New Roman" w:cs="Times New Roman"/>
          <w:color w:val="000000" w:themeColor="text1"/>
        </w:rPr>
        <w:instrText xml:space="preserve">80/items/LW7CUH4J"],"itemData":{"id":12766,"type":"article-journal","abstract":"A framework for hypothesis testing and power analysis in the assessment of fit of covariance structure models is presented. We emphasize the value of confidence intervals for fit indices, and we stress the relationship of confidence intervals to a framework for hypothesis testing. The approach allows for testing null hypotheses of not-good fit, reversing the role of the null hypothesis in conventional tests of model fit, so that a significant result provides strong support for good fit. The approach also allows for direct estimation of power, where effect size is defined in terms of a null and alternative value of the root-mean-square error of approximation fit index proposed by J. H. Steiger and J. M. Lind (1980). It is also feasible to determine minimum sample size required to achieve a given level of power for any test of fit in this framework. Computer programs and examples are provided for power analyses and calculation of minimum sample sizes. (PsycInfo Database Record (c) 2025 APA, all rights reserved)","container-title":"Psychological Methods","DOI":"10.1037/1082-989X.1.2.130","ISSN":"1939-1463","issue":"2","page":"130-149","publisher":"American Psychological Association","publisher-place":"US","source":"APA PsycNet","title":"Power analysis and determination of sample size for covariance structure modeling","volume":"1","author":[{"family":"MacCallum","given":"Robert C."},{"family":"Browne","given":"Michael W."},{"family":"Sugawara","given":"Hazuki M."}],"issued":{"date-parts":[["1996"]]}}},{"id":12765,"uris":["http://zotero.org/users/12235980/items/ZU6X44HT"],"itemData":{"id":12765,"type":"article-journal","container-title":"Structural Equation Modeling: A Multidisciplinary Journal","DOI":"10.1207/s15328007sem1103_2","ISSN":"1070-5511, 1532-8007","issue":"3","journalAbbreviation":"Structural Equation Modeling: A Multidisciplinary Journal","language":"en","page":"320-341","source":"DOI.org (Crossref)","title":"In search of golden rules: Comment on hypothesis-testing approaches to setting cutoff values for fit indexes and dangers in overgeneralizing hu and bentler's (1999) findings","title-short":"In search of golden rules","volume":"11","author":[{"family":"Marsh","given":"Herbert W."},{"family":"Hau","given":"Kit-Tai"},{"family":"Wen","given":"Zhonglin"}],"issued":{"date-parts":[["2004",7]]}}}],"schema":"https://github.com/citation-style-language/schema/raw/master/csl-citation.json"} </w:instrText>
      </w:r>
      <w:r w:rsidR="00BC603B" w:rsidRPr="003B335F">
        <w:rPr>
          <w:rFonts w:ascii="Times New Roman" w:hAnsi="Times New Roman" w:cs="Times New Roman"/>
          <w:color w:val="000000" w:themeColor="text1"/>
        </w:rPr>
        <w:fldChar w:fldCharType="separate"/>
      </w:r>
      <w:r w:rsidR="00BC603B" w:rsidRPr="003B335F">
        <w:rPr>
          <w:rFonts w:ascii="Times New Roman" w:hAnsi="Times New Roman" w:cs="Times New Roman"/>
          <w:color w:val="000000" w:themeColor="text1"/>
        </w:rPr>
        <w:t>(Bentler &amp; Bonett, 1980; Hu &amp; Bentler, 1999; MacCallum et al., 1996; Marsh et al., 2004)</w:t>
      </w:r>
      <w:r w:rsidR="00BC603B"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64589B" w:rsidRPr="003B335F">
        <w:rPr>
          <w:rFonts w:ascii="Times New Roman" w:hAnsi="Times New Roman" w:cs="Times New Roman"/>
          <w:color w:val="000000" w:themeColor="text1"/>
        </w:rPr>
        <w:t xml:space="preserve"> Table 3</w:t>
      </w:r>
      <w:r w:rsidRPr="003B335F">
        <w:rPr>
          <w:rFonts w:ascii="Times New Roman" w:hAnsi="Times New Roman" w:cs="Times New Roman"/>
          <w:color w:val="000000" w:themeColor="text1"/>
        </w:rPr>
        <w:t>.</w:t>
      </w:r>
    </w:p>
    <w:p w14:paraId="2D55208F" w14:textId="4325426B"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initial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baseline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revealed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structural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strain</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=.881,</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TLI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=.875)</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Examination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modification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substantial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unmodeled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residual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similar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trembling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Q7A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Q41A;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meaningless/empty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life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Q21A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Q38A).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After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specifying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residual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covariances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absorb</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effects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adjusted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achieved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acceptable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=.910,</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TLI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=.905,</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RMSEA</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=.063,</m:t>
        </m:r>
        <m:r>
          <m:rPr>
            <m:nor/>
          </m:rPr>
          <w:rPr>
            <w:rFonts w:ascii="Times New Roman" w:hAnsi="Times New Roman" w:cs="Times New Roman"/>
            <w:color w:val="000000" w:themeColor="text1"/>
          </w:rPr>
          <m:t>SRMR</m:t>
        </m:r>
        <m:r>
          <w:rPr>
            <w:rFonts w:ascii="Cambria Math" w:hAnsi="Cambria Math" w:cs="Times New Roman"/>
            <w:color w:val="000000" w:themeColor="text1"/>
          </w:rPr>
          <m:t>=.039)</m:t>
        </m:r>
      </m:oMath>
      <w:r w:rsidRPr="003B335F">
        <w:rPr>
          <w:rFonts w:ascii="Times New Roman" w:hAnsi="Times New Roman" w:cs="Times New Roman"/>
          <w:color w:val="000000" w:themeColor="text1"/>
        </w:rPr>
        <w:t>.</w:t>
      </w:r>
    </w:p>
    <w:p w14:paraId="35CED761" w14:textId="0D990F26"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Conversely,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baseline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achieved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similar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without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post-hoc</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modifications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=.932,</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TLI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=.923,</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RMSEA</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=.073,</m:t>
        </m:r>
        <m:r>
          <m:rPr>
            <m:nor/>
          </m:rPr>
          <w:rPr>
            <w:rFonts w:ascii="Times New Roman" w:hAnsi="Times New Roman" w:cs="Times New Roman"/>
            <w:color w:val="000000" w:themeColor="text1"/>
          </w:rPr>
          <m:t>SRMR</m:t>
        </m:r>
        <m:r>
          <w:rPr>
            <w:rFonts w:ascii="Cambria Math" w:hAnsi="Cambria Math" w:cs="Times New Roman"/>
            <w:color w:val="000000" w:themeColor="text1"/>
          </w:rPr>
          <m:t>=.038)</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Furthermore,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based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cut-off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established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Nunnally</w:t>
      </w:r>
      <w:r w:rsidR="00B90F2C" w:rsidRPr="003B335F">
        <w:rPr>
          <w:rFonts w:ascii="Times New Roman" w:hAnsi="Times New Roman" w:cs="Times New Roman"/>
          <w:color w:val="000000" w:themeColor="text1"/>
        </w:rPr>
        <w:t xml:space="preserve"> </w:t>
      </w:r>
      <w:r w:rsidR="005C2B33" w:rsidRPr="003B335F">
        <w:rPr>
          <w:rFonts w:ascii="Times New Roman" w:hAnsi="Times New Roman" w:cs="Times New Roman"/>
          <w:color w:val="000000" w:themeColor="text1"/>
        </w:rPr>
        <w:fldChar w:fldCharType="begin"/>
      </w:r>
      <w:r w:rsidR="00555471" w:rsidRPr="003B335F">
        <w:rPr>
          <w:rFonts w:ascii="Times New Roman" w:hAnsi="Times New Roman" w:cs="Times New Roman"/>
          <w:color w:val="000000" w:themeColor="text1"/>
        </w:rPr>
        <w:instrText xml:space="preserve"> ADDIN ZOTERO_ITEM CSL_CITATION {"citationID":"wNuNgAzU","properties":{"unsorted":false,"formattedCitation":"(1994)","plainCitation":"(1994)","noteIndex":0},"citationItems":[{"id":12774,"uris":["http://zotero.org/users/12235980/items/DWRQSJY5"],"itemData":{"id":12774,"type":"chapter","container-title":"Psychometric Theory","edition":"3rd","page":"248-292","publisher":"McGraw-Hill","publisher-place":"New York","title":"The assessment of reliability","author":[{"family":"Nunnally","given":"Jim C."}],"issued":{"date-parts":[["1994"]]}},"suppress-author":true}],"schema":"https://github.com/citation-style-language/schema/raw/master/csl-citation.json"} </w:instrText>
      </w:r>
      <w:r w:rsidR="005C2B33" w:rsidRPr="003B335F">
        <w:rPr>
          <w:rFonts w:ascii="Times New Roman" w:hAnsi="Times New Roman" w:cs="Times New Roman"/>
          <w:color w:val="000000" w:themeColor="text1"/>
        </w:rPr>
        <w:fldChar w:fldCharType="separate"/>
      </w:r>
      <w:r w:rsidR="00555471" w:rsidRPr="003B335F">
        <w:rPr>
          <w:rFonts w:ascii="Times New Roman" w:hAnsi="Times New Roman" w:cs="Times New Roman"/>
          <w:color w:val="000000" w:themeColor="text1"/>
        </w:rPr>
        <w:t>(1994)</w:t>
      </w:r>
      <w:r w:rsidR="005C2B33"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demonstrated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good</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(α≥.80)</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model-based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internal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consistency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McDonald’s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omega</w:t>
      </w:r>
      <w:r w:rsidR="00555471" w:rsidRPr="003B335F">
        <w:rPr>
          <w:rFonts w:ascii="Times New Roman" w:hAnsi="Times New Roman" w:cs="Times New Roman"/>
          <w:color w:val="000000" w:themeColor="text1"/>
        </w:rPr>
        <w:t xml:space="preserve"> </w:t>
      </w:r>
      <w:r w:rsidR="00555471" w:rsidRPr="003B335F">
        <w:rPr>
          <w:rFonts w:ascii="Times New Roman" w:hAnsi="Times New Roman" w:cs="Times New Roman"/>
          <w:color w:val="000000" w:themeColor="text1"/>
        </w:rPr>
        <w:fldChar w:fldCharType="begin"/>
      </w:r>
      <w:r w:rsidR="00555471" w:rsidRPr="003B335F">
        <w:rPr>
          <w:rFonts w:ascii="Times New Roman" w:hAnsi="Times New Roman" w:cs="Times New Roman"/>
          <w:color w:val="000000" w:themeColor="text1"/>
        </w:rPr>
        <w:instrText xml:space="preserve"> ADDIN ZOTERO_ITEM CSL_CITATION {"citationID":"8aaPCR6M","properties":{"unsorted":false,"formattedCitation":"(McDonald, 1999)","plainCitation":"(McDonald, 1999)","noteIndex":0},"citationItems":[{"id":12490,"uris":["http://zotero.org/users/12235980/items/C9KFXIWH"],"itemData":{"id":12490,"type":"book","abstract":"This book introduces the reader to the main quantitative concepts, methods, and computational techniques needed for the development, evaluation, and application of tests in the behavioral/social sciences, including educational tests. Two empirical examples are carried throughout to illustrate alternative methods. Other data sets are used for special illustrations. Self-contained programs for confirmatory and exploratory factor analysis are available on the Web.\nIntended for students of psychology, particularly educational psychology, as well as social science students interested in how tests are constructed and used, prerequisites include a course on statistics.\nThe programs and data files for this book can be downloaded from www.psypress.com/test-theory/","DOI":"10.4324/9781410601087","ISBN":"978-1-4106-0108-7","number-of-pages":"498","publisher":"Psychology Press","publisher-place":"New York","title":"Test theory: A unified treatment","title-short":"Test theory","author":[{"family":"McDonald","given":"Roderick P."}],"issued":{"date-parts":[["1999"]]}}}],"schema":"https://github.com/citation-style-language/schema/raw/master/csl-citation.json"} </w:instrText>
      </w:r>
      <w:r w:rsidR="00555471" w:rsidRPr="003B335F">
        <w:rPr>
          <w:rFonts w:ascii="Times New Roman" w:hAnsi="Times New Roman" w:cs="Times New Roman"/>
          <w:color w:val="000000" w:themeColor="text1"/>
        </w:rPr>
        <w:fldChar w:fldCharType="separate"/>
      </w:r>
      <w:r w:rsidR="00555471" w:rsidRPr="003B335F">
        <w:rPr>
          <w:rFonts w:ascii="Times New Roman" w:hAnsi="Times New Roman" w:cs="Times New Roman"/>
          <w:color w:val="000000" w:themeColor="text1"/>
        </w:rPr>
        <w:t>(McDonald, 1999)</w:t>
      </w:r>
      <w:r w:rsidR="00555471"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yielding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coefficients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ω=.92</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00D31842">
        <w:rPr>
          <w:rFonts w:ascii="Times New Roman" w:hAnsi="Times New Roman" w:cs="Times New Roman"/>
          <w:color w:val="000000" w:themeColor="text1"/>
        </w:rPr>
        <w:t>d</w:t>
      </w:r>
      <w:r w:rsidRPr="003B335F">
        <w:rPr>
          <w:rFonts w:ascii="Times New Roman" w:hAnsi="Times New Roman" w:cs="Times New Roman"/>
          <w:color w:val="000000" w:themeColor="text1"/>
        </w:rPr>
        <w:t>epression,</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ω=.84</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00D31842">
        <w:rPr>
          <w:rFonts w:ascii="Times New Roman" w:hAnsi="Times New Roman" w:cs="Times New Roman"/>
          <w:color w:val="000000" w:themeColor="text1"/>
        </w:rPr>
        <w:t>a</w:t>
      </w:r>
      <w:r w:rsidRPr="003B335F">
        <w:rPr>
          <w:rFonts w:ascii="Times New Roman" w:hAnsi="Times New Roman" w:cs="Times New Roman"/>
          <w:color w:val="000000" w:themeColor="text1"/>
        </w:rPr>
        <w:t>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ω=.87</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00D31842">
        <w:rPr>
          <w:rFonts w:ascii="Times New Roman" w:hAnsi="Times New Roman" w:cs="Times New Roman"/>
          <w:color w:val="000000" w:themeColor="text1"/>
        </w:rPr>
        <w:t>s</w:t>
      </w:r>
      <w:r w:rsidRPr="003B335F">
        <w:rPr>
          <w:rFonts w:ascii="Times New Roman" w:hAnsi="Times New Roman" w:cs="Times New Roman"/>
          <w:color w:val="000000" w:themeColor="text1"/>
        </w:rPr>
        <w:t>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approach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preferred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Cronbach’s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alpha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because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coefficient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omega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provides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accurate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estimate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internal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consistency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handling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categorical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assumption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tau-equivalence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violated</w:t>
      </w:r>
      <w:r w:rsidR="00555471" w:rsidRPr="003B335F">
        <w:rPr>
          <w:rFonts w:ascii="Times New Roman" w:hAnsi="Times New Roman" w:cs="Times New Roman"/>
          <w:color w:val="000000" w:themeColor="text1"/>
        </w:rPr>
        <w:t xml:space="preserve"> </w:t>
      </w:r>
      <w:r w:rsidR="00555471" w:rsidRPr="003B335F">
        <w:rPr>
          <w:rFonts w:ascii="Times New Roman" w:hAnsi="Times New Roman" w:cs="Times New Roman"/>
          <w:color w:val="000000" w:themeColor="text1"/>
        </w:rPr>
        <w:fldChar w:fldCharType="begin"/>
      </w:r>
      <w:r w:rsidR="00555471" w:rsidRPr="003B335F">
        <w:rPr>
          <w:rFonts w:ascii="Times New Roman" w:hAnsi="Times New Roman" w:cs="Times New Roman"/>
          <w:color w:val="000000" w:themeColor="text1"/>
        </w:rPr>
        <w:instrText xml:space="preserve"> ADDIN ZOTERO_ITEM CSL_CITATION {"citationID":"lmhVhQi5","properties":{"unsorted":false,"formattedCitation":"(Hayes &amp; Coutts, 2020; McNeish, 2018)","plainCitation":"(Hayes &amp; Coutts, 2020; McNeish, 2018)","noteIndex":0},"citationItems":[{"id":12491,"uris":["http://zotero.org/users/12235980/items/GR7MG8VA"],"itemData":{"id":12491,"type":"article-journal","abstract":"Cronbach’s alpha (α) is a widely-used measure of reliability used to quantify the amount of random measurement error that exists in a sum score or average generated by a multi-item measurement scale. Yet methodologists have warned that α is not an optimal measure of reliability relative to its more general form, McDonald’s omega (ω). Among other reasons, that the computation of ω is not available as an option in many popular statistics programs and requires items loadings from a confirmatory factor analysis (CFA) have probably hindered more widespread adoption. After a bit of discussion of α versus ω, we illustrate the computation of ω using two structural equation modeling programs (Mplus and AMOS) and the MBESS package for R. We then describe a macro for SPSS and SAS (OMEGA) that calculates ω in two ways without relying on the estimation of loadings or error variances using CFA. We show that it produces estimates of ω that are nearly identical to when using CFA-based estimates of item loadings and error variances. We also discuss the use of the OMEGA macro for certain forms of item analysis and brief form construction based on the removal of items from a longer scale.","container-title":"Communication Methods and Measures","DOI":"10.1080/19312458.2020.1718629","ISSN":"1931-2458","issue":"1","note":"_eprint: https://doi.org/10.1080/19312458.2020.1718629","page":"1-24","publisher":"Routledge","source":"Taylor and Francis+NEJM","title":"Use omega rather than Cronbach’s Alpha for estimating reliability. But…","volume":"14","author":[{"family":"Hayes","given":"Andrew F."},{"family":"Coutts","given":"Jacob J."}],"issued":{"date-parts":[["2020",1,2]]}}},{"id":12493,"uris":["http://zotero.org/users/12235980/items/GB888KTY"],"itemData":{"id":12493,"type":"article-journal","abstract":"Empirical studies in psychology commonly report Cronbach's alpha as a measure of internal consistency reliability despite the fact that many methodological studies have shown that Cronbach's alpha is riddled with problems stemming from unrealistic assumptions. In many circumstances, violating these assumptions yields estimates of reliability that are too small, making measures look less reliable than they actually are. Although methodological critiques of Cronbach's alpha are being cited with increasing frequency in empirical studies, in this tutorial we discuss how the trend is not necessarily improving methodology used in the literature. That is, many studies continue to use Cronbach's alpha without regard for its assumptions or merely cite methodological articles advising against its use to rationalize unfavorable Cronbach's alpha estimates. This tutorial first provides evidence that recommendations against Cronbach's alpha have not appreciably changed how empirical studies report reliability. Then, we summarize the drawbacks of Cronbach's alpha conceptually without relying on mathematical or simulation-based arguments so that these arguments are accessible to a broad audience. We continue by discussing several alternative measures that make less rigid assumptions which provide justifiably higher estimates of reliability compared to Cronbach's alpha. We conclude with empirical examples to illustrate advantages of alternative measures of reliability including omega total, Revelle's omega total, the greatest lower bound, and Coefficient H. A detailed software appendix is also provided to help researchers implement alternative methods. (PsycINFO Database Record","container-title":"Psychological Methods","DOI":"10.1037/met0000144","ISSN":"1939-1463","issue":"3","journalAbbreviation":"Psychol Methods","language":"eng","page":"412-433","PMID":"28557467","source":"PubMed","title":"Thanks coefficient alpha, we'll take it from here","volume":"23","author":[{"family":"McNeish","given":"Daniel"}],"issued":{"date-parts":[["2018",9]]}}}],"schema":"https://github.com/citation-style-language/schema/raw/master/csl-citation.json"} </w:instrText>
      </w:r>
      <w:r w:rsidR="00555471" w:rsidRPr="003B335F">
        <w:rPr>
          <w:rFonts w:ascii="Times New Roman" w:hAnsi="Times New Roman" w:cs="Times New Roman"/>
          <w:color w:val="000000" w:themeColor="text1"/>
        </w:rPr>
        <w:fldChar w:fldCharType="separate"/>
      </w:r>
      <w:r w:rsidR="00555471" w:rsidRPr="003B335F">
        <w:rPr>
          <w:rFonts w:ascii="Times New Roman" w:hAnsi="Times New Roman" w:cs="Times New Roman"/>
          <w:color w:val="000000" w:themeColor="text1"/>
        </w:rPr>
        <w:t>(Hayes &amp; Coutts, 2020; McNeish, 2018)</w:t>
      </w:r>
      <w:r w:rsidR="00555471"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p>
    <w:p w14:paraId="261E4932" w14:textId="77777777" w:rsidR="00903ED7"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Due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r>
          <w:rPr>
            <w:rFonts w:ascii="Cambria Math" w:hAnsi="Cambria Math" w:cs="Times New Roman"/>
            <w:color w:val="000000" w:themeColor="text1"/>
          </w:rPr>
          <m:t>N=38,835</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Satorra-Bentler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chi-square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r>
          <m:rPr>
            <m:sty m:val="p"/>
          </m:rPr>
          <w:rPr>
            <w:rFonts w:ascii="Cambria Math" w:hAnsi="Cambria Math" w:cs="Times New Roman"/>
            <w:color w:val="000000" w:themeColor="text1"/>
          </w:rPr>
          <m:t>Δ</m:t>
        </m:r>
        <m:sSup>
          <m:sSupPr>
            <m:ctrlPr>
              <w:rPr>
                <w:rFonts w:ascii="Cambria Math" w:hAnsi="Cambria Math" w:cs="Times New Roman"/>
                <w:color w:val="000000" w:themeColor="text1"/>
              </w:rPr>
            </m:ctrlPr>
          </m:sSupPr>
          <m:e>
            <m:r>
              <w:rPr>
                <w:rFonts w:ascii="Cambria Math" w:hAnsi="Cambria Math" w:cs="Times New Roman"/>
                <w:color w:val="000000" w:themeColor="text1"/>
              </w:rPr>
              <m:t>χ</m:t>
            </m:r>
          </m:e>
          <m:sup>
            <m:r>
              <w:rPr>
                <w:rFonts w:ascii="Cambria Math" w:hAnsi="Cambria Math" w:cs="Times New Roman"/>
                <w:color w:val="000000" w:themeColor="text1"/>
              </w:rPr>
              <m:t>2</m:t>
            </m:r>
          </m:sup>
        </m:sSup>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oversensitive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trivial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expectedly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yielded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statistically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Therefore,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determined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tracking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changes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comparative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index</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r>
          <m:rPr>
            <m:sty m:val="p"/>
          </m:rPr>
          <w:rPr>
            <w:rFonts w:ascii="Cambria Math" w:hAnsi="Cambria Math" w:cs="Times New Roman"/>
            <w:color w:val="000000" w:themeColor="text1"/>
          </w:rPr>
          <m:t>Δ</m:t>
        </m:r>
        <m:r>
          <m:rPr>
            <m:nor/>
          </m:rPr>
          <w:rPr>
            <w:rFonts w:ascii="Times New Roman" w:hAnsi="Times New Roman" w:cs="Times New Roman"/>
            <w:color w:val="000000" w:themeColor="text1"/>
          </w:rPr>
          <m:t>CFI</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value</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≤.010</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holds</w:t>
      </w:r>
      <w:r w:rsidR="00BA1625" w:rsidRPr="003B335F">
        <w:rPr>
          <w:rFonts w:ascii="Times New Roman" w:hAnsi="Times New Roman" w:cs="Times New Roman"/>
          <w:color w:val="000000" w:themeColor="text1"/>
        </w:rPr>
        <w:t xml:space="preserve"> </w:t>
      </w:r>
      <w:r w:rsidR="00BA1625" w:rsidRPr="003B335F">
        <w:rPr>
          <w:rFonts w:ascii="Times New Roman" w:hAnsi="Times New Roman" w:cs="Times New Roman"/>
          <w:color w:val="000000" w:themeColor="text1"/>
        </w:rPr>
        <w:fldChar w:fldCharType="begin"/>
      </w:r>
      <w:r w:rsidR="00BA1625" w:rsidRPr="003B335F">
        <w:rPr>
          <w:rFonts w:ascii="Times New Roman" w:hAnsi="Times New Roman" w:cs="Times New Roman"/>
          <w:color w:val="000000" w:themeColor="text1"/>
        </w:rPr>
        <w:instrText xml:space="preserve"> ADDIN ZOTERO_ITEM CSL_CITATION {"citationID":"NB3ylaps","properties":{"unsorted":false,"formattedCitation":"(Chen, 2007; Cheung &amp; Rensvold, 2002)","plainCitation":"(Chen, 2007; Cheung &amp; Rensvold, 2002)","noteIndex":0},"citationItems":[{"id":12550,"uris":["http://zotero.org/users/12235980/items/JLRFR7BL"],"itemData":{"id":12550,"type":"article-journal","container-title":"Structural Equation Modeling: A Multidisciplinary Journal","DOI":"10.1080/10705510701301834","ISSN":"1070-5511, 1532-8007","issue":"3","journalAbbreviation":"Structural Equation Modeling: A Multidisciplinary Journal","language":"en","page":"464-504","source":"DOI.org (Crossref)","title":"Sensitivity of goodness of fit indexes to lack of measurement invariance","volume":"14","author":[{"family":"Chen","given":"Fang Fang"}],"issued":{"date-parts":[["2007",7,31]]}}},{"id":12500,"uris":["http://zotero.org/users/12235980/items/V9BNN8T3"],"itemData":{"id":12500,"type":"article-journal","container-title":"Structural Equation Modeling: A Multidisciplinary Journal","DOI":"10.1207/S15328007SEM0902_5","ISSN":"1070-5511, 1532-8007","issue":"2","journalAbbreviation":"Structural Equation Modeling: A Multidisciplinary Journal","language":"en","page":"233-255","source":"DOI.org (Crossref)","title":"Evaluating Goodness-of-Fit Indexes for Testing Measurement Invariance","volume":"9","author":[{"family":"Cheung","given":"Gordon W."},{"family":"Rensvold","given":"Roger B."}],"issued":{"date-parts":[["2002",4]]}}}],"schema":"https://github.com/citation-style-language/schema/raw/master/csl-citation.json"} </w:instrText>
      </w:r>
      <w:r w:rsidR="00BA1625" w:rsidRPr="003B335F">
        <w:rPr>
          <w:rFonts w:ascii="Times New Roman" w:hAnsi="Times New Roman" w:cs="Times New Roman"/>
          <w:color w:val="000000" w:themeColor="text1"/>
        </w:rPr>
        <w:fldChar w:fldCharType="separate"/>
      </w:r>
      <w:r w:rsidR="00BA1625" w:rsidRPr="003B335F">
        <w:rPr>
          <w:rFonts w:ascii="Times New Roman" w:hAnsi="Times New Roman" w:cs="Times New Roman"/>
          <w:color w:val="000000" w:themeColor="text1"/>
        </w:rPr>
        <w:t>(Chen, 2007; Cheung &amp; Rensvold, 2002)</w:t>
      </w:r>
      <w:r w:rsidR="00BA1625"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configural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established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=.932</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RMSEA</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=.073</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496C30C4" w14:textId="77777777" w:rsidR="00B573E9"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constrained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=.932</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RMSEA</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=.071</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change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negligible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r>
          <m:rPr>
            <m:sty m:val="p"/>
          </m:rPr>
          <w:rPr>
            <w:rFonts w:ascii="Cambria Math" w:hAnsi="Cambria Math" w:cs="Times New Roman"/>
            <w:color w:val="000000" w:themeColor="text1"/>
          </w:rPr>
          <m:t>Δ</m:t>
        </m:r>
        <m:r>
          <m:rPr>
            <m:nor/>
          </m:rPr>
          <w:rPr>
            <w:rFonts w:ascii="Times New Roman" w:hAnsi="Times New Roman" w:cs="Times New Roman"/>
            <w:color w:val="000000" w:themeColor="text1"/>
          </w:rPr>
          <m:t>CFI</m:t>
        </m:r>
        <m:r>
          <w:rPr>
            <w:rFonts w:ascii="Cambria Math" w:hAnsi="Cambria Math" w:cs="Times New Roman"/>
            <w:color w:val="000000" w:themeColor="text1"/>
          </w:rPr>
          <m:t>=</m:t>
        </m:r>
        <m:r>
          <w:rPr>
            <w:rFonts w:ascii="Cambria Math" w:hAnsi="Cambria Math" w:cs="Times New Roman"/>
            <w:color w:val="000000" w:themeColor="text1"/>
          </w:rPr>
          <w:lastRenderedPageBreak/>
          <m:t>0</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Δ</m:t>
        </m:r>
        <m:r>
          <m:rPr>
            <m:nor/>
          </m:rPr>
          <w:rPr>
            <w:rFonts w:ascii="Times New Roman" w:hAnsi="Times New Roman" w:cs="Times New Roman"/>
            <w:color w:val="000000" w:themeColor="text1"/>
          </w:rPr>
          <m:t>RMSEA</m:t>
        </m:r>
        <m:r>
          <w:rPr>
            <w:rFonts w:ascii="Cambria Math" w:hAnsi="Cambria Math" w:cs="Times New Roman"/>
            <w:color w:val="000000" w:themeColor="text1"/>
          </w:rPr>
          <m:t>=-.002</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confirming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scalar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adjusted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(configural)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=.910</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RMSEA</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=.063</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statistically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against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constrained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CFI</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=.910</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RMSEA</m:t>
            </m:r>
          </m:e>
          <m:sub>
            <m:r>
              <m:rPr>
                <m:nor/>
              </m:rPr>
              <w:rPr>
                <w:rFonts w:ascii="Times New Roman" w:hAnsi="Times New Roman" w:cs="Times New Roman"/>
                <w:color w:val="000000" w:themeColor="text1"/>
              </w:rPr>
              <m:t>robust</m:t>
            </m:r>
          </m:sub>
        </m:sSub>
        <m:r>
          <w:rPr>
            <w:rFonts w:ascii="Cambria Math" w:hAnsi="Cambria Math" w:cs="Times New Roman"/>
            <w:color w:val="000000" w:themeColor="text1"/>
          </w:rPr>
          <m:t>=.062</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Mirroring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short-form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shift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effectively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zero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t>
      </w:r>
      <m:oMath>
        <m:r>
          <m:rPr>
            <m:sty m:val="p"/>
          </m:rPr>
          <w:rPr>
            <w:rFonts w:ascii="Cambria Math" w:hAnsi="Cambria Math" w:cs="Times New Roman"/>
            <w:color w:val="000000" w:themeColor="text1"/>
          </w:rPr>
          <m:t>Δ</m:t>
        </m:r>
        <m:r>
          <m:rPr>
            <m:nor/>
          </m:rPr>
          <w:rPr>
            <w:rFonts w:ascii="Times New Roman" w:hAnsi="Times New Roman" w:cs="Times New Roman"/>
            <w:color w:val="000000" w:themeColor="text1"/>
          </w:rPr>
          <m:t>CFI</m:t>
        </m:r>
        <m:r>
          <w:rPr>
            <w:rFonts w:ascii="Cambria Math" w:hAnsi="Cambria Math" w:cs="Times New Roman"/>
            <w:color w:val="000000" w:themeColor="text1"/>
          </w:rPr>
          <m:t>=0</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Δ</m:t>
        </m:r>
        <m:r>
          <m:rPr>
            <m:nor/>
          </m:rPr>
          <w:rPr>
            <w:rFonts w:ascii="Times New Roman" w:hAnsi="Times New Roman" w:cs="Times New Roman"/>
            <w:color w:val="000000" w:themeColor="text1"/>
          </w:rPr>
          <m:t>RMSEA</m:t>
        </m:r>
        <m:r>
          <w:rPr>
            <w:rFonts w:ascii="Cambria Math" w:hAnsi="Cambria Math" w:cs="Times New Roman"/>
            <w:color w:val="000000" w:themeColor="text1"/>
          </w:rPr>
          <m:t>=-.001</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establishing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scalar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42-item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p>
    <w:p w14:paraId="61E2166B" w14:textId="0E297C57" w:rsidR="00B90F2C" w:rsidRPr="003B335F" w:rsidRDefault="00D73DE7" w:rsidP="00B573E9">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Collectively,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verify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mechanics,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structures,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category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thresholds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women,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validating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subsequent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comparisons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latent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factor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observed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manifest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573E9">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Because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performed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equally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DASS-42,</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subsequent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conducted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shorter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observed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p>
    <w:p w14:paraId="036F75D8" w14:textId="77777777" w:rsidR="00817E49" w:rsidRPr="003B335F" w:rsidRDefault="00817E49" w:rsidP="00817E49">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Tests for Independence</w:t>
      </w:r>
    </w:p>
    <w:p w14:paraId="05AAC5B5" w14:textId="66087EB6" w:rsidR="00817E49" w:rsidRDefault="00817E49" w:rsidP="00817E49">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Independent samples t-tests were calculated in R using the built-in t.test() function. To estimate statistical significance without assuming equal variance, the Welch-Satterthwaite equation was used to calculate degrees of freedom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{"citationID":"MbYjo15G","properties":{"unsorted":false,"formattedCitation":"(Satterthwaite, 1946; Welch, 1947)","plainCitation":"(Satterthwaite, 1946; Welch, 1947)","noteIndex":0},"citationItems":[{"id":12862,"uris":["http://zotero.org/users/12235980/items/UWQQ5T4Z"],"itemData":{"id":12862,"type":"article-journal","container-title":"Biometrics Bulletin","DOI":"10.2307/3002019","ISSN":"00994987","issue":"6","journalAbbreviation":"Biometrics Bulletin","language":"en","page":"110","source":"DOI.org (Crossref)","title":"An approximate distribution of estimates of variance components","volume":"2","author":[{"family":"Satterthwaite","given":"F. E."}],"issued":{"date-parts":[["1946",12]]}}},{"id":12857,"uris":["http://zotero.org/users/12235980/items/CU7KADGA"],"itemData":{"id":12857,"type":"article-journal","container-title":"Biometrika","DOI":"10.2307/2332510","ISSN":"0006-3444","issue":"1/2","page":"28-35","publisher":"[Oxford University Press, Biometrika Trust]","source":"JSTOR","title":"The generalization of `Student's' problem when several different population variances are involved","volume":"34","author":[{"family":"Welch","given":"B. L."}],"issued":{"date-parts":[["1947"]]}}}],"schema":"https://github.com/citation-style-language/schema/raw/master/csl-citation.json"}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(Satterthwaite, 1946; Welch, 1947)</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xml:space="preserve">. Cohen’s </w:t>
      </w:r>
      <m:oMath>
        <m:r>
          <w:rPr>
            <w:rFonts w:ascii="Cambria Math" w:hAnsi="Cambria Math" w:cs="Times New Roman"/>
            <w:color w:val="000000" w:themeColor="text1"/>
          </w:rPr>
          <m:t>d</m:t>
        </m:r>
      </m:oMath>
      <w:r w:rsidRPr="003B335F">
        <w:rPr>
          <w:rFonts w:ascii="Times New Roman" w:hAnsi="Times New Roman" w:cs="Times New Roman"/>
          <w:color w:val="000000" w:themeColor="text1"/>
        </w:rPr>
        <w:t xml:space="preserve"> was calculated using the effectsize package </w:t>
      </w:r>
      <w:r w:rsidRPr="003B335F">
        <w:rPr>
          <w:rFonts w:ascii="Times New Roman" w:hAnsi="Times New Roman" w:cs="Times New Roman"/>
          <w:color w:val="000000" w:themeColor="text1"/>
        </w:rPr>
        <w:fldChar w:fldCharType="begin"/>
      </w:r>
      <w:r w:rsidRPr="003B335F">
        <w:rPr>
          <w:rFonts w:ascii="Times New Roman" w:hAnsi="Times New Roman" w:cs="Times New Roman"/>
          <w:color w:val="000000" w:themeColor="text1"/>
        </w:rPr>
        <w:instrText xml:space="preserve"> ADDIN ZOTERO_ITEM CSL_CITATION {"citationID":"wILlG89q","properties":{"unsorted":false,"formattedCitation":"(Ben-Shachar et al., 2020)","plainCitation":"(Ben-Shachar et al., 2020)","noteIndex":0},"citationItems":[{"id":12855,"uris":["http://zotero.org/users/12235980/items/8QVBAACK"],"itemData":{"id":12855,"type":"article-journal","abstract":"Ben-Shachar et al., (2020). effectsize: Estimation of Effect Size Indices and Standardized Parameters. Journal of Open Source Software, 5(56), 2815, https://doi.org/10.21105/joss.02815","container-title":"Journal of Open Source Software","DOI":"10.21105/joss.02815","ISSN":"2475-9066","issue":"56","language":"en","page":"2815","source":"joss.theoj.org","title":"effectsize: Estimation of effect size indices and standardized parameters","title-short":"effectsize","volume":"5","author":[{"family":"Ben-Shachar","given":"Mattan S."},{"family":"Lüdecke","given":"Daniel"},{"family":"Makowski","given":"Dominique"}],"issued":{"date-parts":[["2020",12,23]]}}}],"schema":"https://github.com/citation-style-language/schema/raw/master/csl-citation.json"} </w:instrText>
      </w:r>
      <w:r w:rsidRPr="003B335F">
        <w:rPr>
          <w:rFonts w:ascii="Times New Roman" w:hAnsi="Times New Roman" w:cs="Times New Roman"/>
          <w:color w:val="000000" w:themeColor="text1"/>
        </w:rPr>
        <w:fldChar w:fldCharType="separate"/>
      </w:r>
      <w:r w:rsidRPr="003B335F">
        <w:rPr>
          <w:rFonts w:ascii="Times New Roman" w:hAnsi="Times New Roman" w:cs="Times New Roman"/>
          <w:color w:val="000000" w:themeColor="text1"/>
        </w:rPr>
        <w:t>(Ben-Shachar et al., 2020)</w:t>
      </w:r>
      <w:r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 Formulas for both functions included the arguments score ~ gender.</w:t>
      </w:r>
    </w:p>
    <w:p w14:paraId="01FE437F" w14:textId="77777777" w:rsidR="00817E49" w:rsidRPr="003B335F" w:rsidRDefault="00817E49" w:rsidP="00817E49">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Personality Differences</w:t>
      </w:r>
    </w:p>
    <w:p w14:paraId="07271932" w14:textId="7FADA1CF" w:rsidR="00226FC1" w:rsidRDefault="00817E49" w:rsidP="00817E49">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An independent-sample t-test showed small to moderate differences in personality. On average, females reported higher scores compared to males on trait agreeableness </w:t>
      </w:r>
      <m:oMath>
        <m:r>
          <w:rPr>
            <w:rFonts w:ascii="Cambria Math" w:hAnsi="Cambria Math" w:cs="Times New Roman"/>
            <w:color w:val="000000" w:themeColor="text1"/>
          </w:rPr>
          <m:t>(M=4.60,SD=1.20 vs. M=4.37,SD=1.28; d=.19)</m:t>
        </m:r>
      </m:oMath>
      <w:r w:rsidRPr="003B335F">
        <w:rPr>
          <w:rFonts w:ascii="Times New Roman" w:hAnsi="Times New Roman" w:cs="Times New Roman"/>
          <w:color w:val="000000" w:themeColor="text1"/>
        </w:rPr>
        <w:t xml:space="preserve">. Conversely, females reported lower scores compared to males on trait emotional stability </w:t>
      </w:r>
      <m:oMath>
        <m:r>
          <w:rPr>
            <w:rFonts w:ascii="Cambria Math" w:hAnsi="Cambria Math" w:cs="Times New Roman"/>
            <w:color w:val="000000" w:themeColor="text1"/>
          </w:rPr>
          <m:t>(M=3.13,SD=1.47 vs.  M=3.66,SD=1.65; d=-.35)</m:t>
        </m:r>
      </m:oMath>
      <w:r w:rsidRPr="003B335F">
        <w:rPr>
          <w:rFonts w:ascii="Times New Roman" w:hAnsi="Times New Roman" w:cs="Times New Roman"/>
          <w:color w:val="000000" w:themeColor="text1"/>
        </w:rPr>
        <w:t>. A full comparison across each trait can be found in Table 4. These differences are visualized in Fig. 2, which includes trait distributions, average trait differences, and QQ plots separated by gender.</w:t>
      </w:r>
    </w:p>
    <w:p w14:paraId="4FD7F170" w14:textId="3983AD9A" w:rsidR="00D73DE7" w:rsidRPr="003B335F" w:rsidRDefault="00D73DE7" w:rsidP="00D73DE7">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Depression,</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Anxiety,</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and</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Stress</w:t>
      </w:r>
      <w:r w:rsidR="00B90F2C" w:rsidRPr="003B335F">
        <w:rPr>
          <w:rFonts w:ascii="Times New Roman" w:hAnsi="Times New Roman" w:cs="Times New Roman"/>
          <w:b/>
          <w:bCs/>
          <w:i/>
          <w:iCs/>
          <w:color w:val="000000" w:themeColor="text1"/>
        </w:rPr>
        <w:t xml:space="preserve"> </w:t>
      </w:r>
      <w:r w:rsidRPr="003B335F">
        <w:rPr>
          <w:rFonts w:ascii="Times New Roman" w:hAnsi="Times New Roman" w:cs="Times New Roman"/>
          <w:b/>
          <w:bCs/>
          <w:i/>
          <w:iCs/>
          <w:color w:val="000000" w:themeColor="text1"/>
        </w:rPr>
        <w:t>Differences</w:t>
      </w:r>
    </w:p>
    <w:p w14:paraId="2A563B72" w14:textId="2988D841" w:rsidR="00377C9D"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independent-sample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t-test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showed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moderate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average,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(M=22.61,SD=10.70 vs. M=18.92,SD=10.94; d=.34)</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000756A0" w:rsidRPr="003B335F">
        <w:rPr>
          <w:rFonts w:ascii="Times New Roman" w:hAnsi="Times New Roman" w:cs="Times New Roman"/>
          <w:color w:val="000000" w:themeColor="text1"/>
        </w:rPr>
        <w:t>Similar</w:t>
      </w:r>
      <w:r w:rsidR="000756A0">
        <w:rPr>
          <w:rFonts w:ascii="Times New Roman" w:hAnsi="Times New Roman" w:cs="Times New Roman"/>
          <w:color w:val="000000" w:themeColor="text1"/>
        </w:rPr>
        <w:t>ly</w:t>
      </w:r>
      <w:r w:rsidR="000756A0" w:rsidRPr="003B335F">
        <w:rPr>
          <w:rFonts w:ascii="Times New Roman" w:hAnsi="Times New Roman" w:cs="Times New Roman"/>
          <w:color w:val="000000" w:themeColor="text1"/>
        </w:rPr>
        <w:t xml:space="preserve">, females reported higher </w:t>
      </w:r>
      <w:r w:rsidR="00D951E0">
        <w:rPr>
          <w:rFonts w:ascii="Times New Roman" w:hAnsi="Times New Roman" w:cs="Times New Roman"/>
          <w:color w:val="000000" w:themeColor="text1"/>
        </w:rPr>
        <w:t xml:space="preserve">anxiety </w:t>
      </w:r>
      <w:r w:rsidR="000756A0" w:rsidRPr="003B335F">
        <w:rPr>
          <w:rFonts w:ascii="Times New Roman" w:hAnsi="Times New Roman" w:cs="Times New Roman"/>
          <w:color w:val="000000" w:themeColor="text1"/>
        </w:rPr>
        <w:t xml:space="preserve">scores compared to males </w:t>
      </w:r>
      <m:oMath>
        <m:r>
          <w:rPr>
            <w:rFonts w:ascii="Cambria Math" w:hAnsi="Cambria Math" w:cs="Times New Roman"/>
            <w:color w:val="000000" w:themeColor="text1"/>
          </w:rPr>
          <m:t>(M=3.13,SD=1.47 vs.  M=3.66,SD=1.65; d=.31)</m:t>
        </m:r>
      </m:oMath>
      <w:r w:rsidR="000756A0"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average,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(M=21.17,SD=12.68 vs. M=19.95,SD=12.96; d=.10)</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comparison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each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A82B1A" w:rsidRPr="003B335F">
        <w:rPr>
          <w:rFonts w:ascii="Times New Roman" w:hAnsi="Times New Roman" w:cs="Times New Roman"/>
          <w:color w:val="000000" w:themeColor="text1"/>
        </w:rPr>
        <w:t xml:space="preserve"> Table 5</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visualized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A82B1A" w:rsidRPr="003B335F">
        <w:rPr>
          <w:rFonts w:ascii="Times New Roman" w:hAnsi="Times New Roman" w:cs="Times New Roman"/>
          <w:color w:val="000000" w:themeColor="text1"/>
        </w:rPr>
        <w:t xml:space="preserve"> Fig. 3</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includes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distributions,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average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QQ</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plots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separated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p>
    <w:p w14:paraId="15E1D929" w14:textId="3FD403C5" w:rsidR="00226FC1" w:rsidRDefault="00226FC1" w:rsidP="00226FC1">
      <w:pPr>
        <w:rPr>
          <w:rFonts w:ascii="Times New Roman" w:hAnsi="Times New Roman" w:cs="Times New Roman"/>
          <w:color w:val="000000" w:themeColor="text1"/>
        </w:rPr>
      </w:pPr>
      <w:r>
        <w:rPr>
          <w:rFonts w:ascii="Times New Roman" w:hAnsi="Times New Roman" w:cs="Times New Roman"/>
          <w:color w:val="000000" w:themeColor="text1"/>
        </w:rPr>
        <w:br w:type="page"/>
      </w:r>
    </w:p>
    <w:p w14:paraId="4840C6C9" w14:textId="77777777" w:rsidR="003806F9" w:rsidRPr="003B335F" w:rsidRDefault="003806F9" w:rsidP="003806F9">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Regression</w:t>
      </w:r>
    </w:p>
    <w:p w14:paraId="7816D6BF" w14:textId="77777777" w:rsidR="003806F9" w:rsidRPr="003B335F" w:rsidRDefault="003806F9" w:rsidP="003806F9">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Personality Traits as Predictors of Stress, Depression, and Anxiety</w:t>
      </w:r>
    </w:p>
    <w:p w14:paraId="2AD9C059" w14:textId="3BC16EC9" w:rsidR="003806F9" w:rsidRDefault="003806F9" w:rsidP="003806F9">
      <w:pPr>
        <w:ind w:firstLine="720"/>
        <w:rPr>
          <w:rFonts w:ascii="Times New Roman" w:hAnsi="Times New Roman" w:cs="Times New Roman"/>
          <w:b/>
          <w:bCs/>
          <w:color w:val="000000" w:themeColor="text1"/>
        </w:rPr>
      </w:pPr>
      <w:r w:rsidRPr="003B335F">
        <w:rPr>
          <w:rFonts w:ascii="Times New Roman" w:hAnsi="Times New Roman" w:cs="Times New Roman"/>
          <w:color w:val="000000" w:themeColor="text1"/>
        </w:rPr>
        <w:t xml:space="preserve">Multiple regression analyses were conducted to examine how personality traits predict stress, depression, and anxiety by gender. Models were created using the </w:t>
      </w:r>
      <w:r w:rsidR="00485C8D" w:rsidRPr="003B335F">
        <w:rPr>
          <w:rFonts w:ascii="Times New Roman" w:hAnsi="Times New Roman" w:cs="Times New Roman"/>
          <w:color w:val="000000" w:themeColor="text1"/>
        </w:rPr>
        <w:t>built-in</w:t>
      </w:r>
      <w:r w:rsidRPr="003B335F">
        <w:rPr>
          <w:rFonts w:ascii="Times New Roman" w:hAnsi="Times New Roman" w:cs="Times New Roman"/>
          <w:color w:val="000000" w:themeColor="text1"/>
        </w:rPr>
        <w:t xml:space="preserve"> lm function in R, where personality traits were predictors of stress, depression and anxiety for females and males, respectively (e.g., stress ~ extraversion + ... + openness).</w:t>
      </w:r>
      <w:r w:rsidR="000D4A91">
        <w:rPr>
          <w:rFonts w:ascii="Times New Roman" w:hAnsi="Times New Roman" w:cs="Times New Roman"/>
          <w:color w:val="000000" w:themeColor="text1"/>
        </w:rPr>
        <w:t xml:space="preserve"> Standardized regression coefficients were calculated </w:t>
      </w:r>
      <w:r w:rsidR="00485C8D">
        <w:rPr>
          <w:rFonts w:ascii="Times New Roman" w:hAnsi="Times New Roman" w:cs="Times New Roman"/>
          <w:color w:val="000000" w:themeColor="text1"/>
        </w:rPr>
        <w:t xml:space="preserve">using lm.beta </w:t>
      </w:r>
      <w:r w:rsidR="00274AA4">
        <w:rPr>
          <w:rFonts w:ascii="Times New Roman" w:hAnsi="Times New Roman" w:cs="Times New Roman"/>
          <w:color w:val="000000" w:themeColor="text1"/>
        </w:rPr>
        <w:fldChar w:fldCharType="begin"/>
      </w:r>
      <w:r w:rsidR="00274AA4">
        <w:rPr>
          <w:rFonts w:ascii="Times New Roman" w:hAnsi="Times New Roman" w:cs="Times New Roman"/>
          <w:color w:val="000000" w:themeColor="text1"/>
        </w:rPr>
        <w:instrText xml:space="preserve"> ADDIN ZOTERO_ITEM CSL_CITATION {"citationID":"HEvgv5JA","properties":{"unsorted":false,"formattedCitation":"(Behrendt, 2025)","plainCitation":"(Behrendt, 2025)","noteIndex":0},"citationItems":[{"id":13279,"uris":["http://zotero.org/users/12235980/items/DL54DWYE"],"itemData":{"id":13279,"type":"software","abstract":"Adds standardized regression coefficients to objects created by 'lm'. Also extends the S3 methods 'print', 'summary' and 'coef' with additional boolean argument 'standardized' and provides 'xtable'-support.","license":"GPL (≥ 3)","source":"R-Packages","title":"lm.beta: Add standardized regression coefficients to linear-model-objects","title-short":"lm.beta","URL":"https://cran.r-project.org/web/packages/lm.beta/index.html","version":"1.7-3","author":[{"family":"Behrendt","given":"Stefan"}],"accessed":{"date-parts":[["2026",7,24]]},"issued":{"date-parts":[["2025",11,16]]}}}],"schema":"https://github.com/citation-style-language/schema/raw/master/csl-citation.json"} </w:instrText>
      </w:r>
      <w:r w:rsidR="00274AA4">
        <w:rPr>
          <w:rFonts w:ascii="Times New Roman" w:hAnsi="Times New Roman" w:cs="Times New Roman"/>
          <w:color w:val="000000" w:themeColor="text1"/>
        </w:rPr>
        <w:fldChar w:fldCharType="separate"/>
      </w:r>
      <w:r w:rsidR="00274AA4" w:rsidRPr="00274AA4">
        <w:rPr>
          <w:rFonts w:ascii="Times New Roman" w:hAnsi="Times New Roman" w:cs="Times New Roman"/>
        </w:rPr>
        <w:t>(Behrendt, 2025)</w:t>
      </w:r>
      <w:r w:rsidR="00274AA4">
        <w:rPr>
          <w:rFonts w:ascii="Times New Roman" w:hAnsi="Times New Roman" w:cs="Times New Roman"/>
          <w:color w:val="000000" w:themeColor="text1"/>
        </w:rPr>
        <w:fldChar w:fldCharType="end"/>
      </w:r>
      <w:r w:rsidR="00274AA4">
        <w:rPr>
          <w:rFonts w:ascii="Times New Roman" w:hAnsi="Times New Roman" w:cs="Times New Roman"/>
          <w:color w:val="000000" w:themeColor="text1"/>
        </w:rPr>
        <w:t>.</w:t>
      </w:r>
      <w:r w:rsidRPr="003B335F">
        <w:rPr>
          <w:rFonts w:ascii="Times New Roman" w:hAnsi="Times New Roman" w:cs="Times New Roman"/>
          <w:color w:val="000000" w:themeColor="text1"/>
        </w:rPr>
        <w:t xml:space="preserve"> Full results are reported in Table 6, with standardized regression coefficients visualized by gender in Fig. 4.</w:t>
      </w:r>
    </w:p>
    <w:p w14:paraId="73B862F1" w14:textId="77777777" w:rsidR="003806F9" w:rsidRPr="003B335F" w:rsidRDefault="003806F9" w:rsidP="003806F9">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Stress</w:t>
      </w:r>
    </w:p>
    <w:p w14:paraId="03B8B090" w14:textId="1F1A5181" w:rsidR="003806F9" w:rsidRPr="003B335F" w:rsidRDefault="003806F9" w:rsidP="003806F9">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 xml:space="preserve">The regression models explained a substantial amount of variance in stress for both females </w:t>
      </w:r>
      <m:oMath>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r>
          <w:rPr>
            <w:rFonts w:ascii="Cambria Math" w:hAnsi="Cambria Math" w:cs="Times New Roman"/>
            <w:color w:val="000000" w:themeColor="text1"/>
          </w:rPr>
          <m:t>=.40)</m:t>
        </m:r>
      </m:oMath>
      <w:r w:rsidRPr="003B335F">
        <w:rPr>
          <w:rFonts w:ascii="Times New Roman" w:hAnsi="Times New Roman" w:cs="Times New Roman"/>
          <w:color w:val="000000" w:themeColor="text1"/>
        </w:rPr>
        <w:t xml:space="preserve"> and males </w:t>
      </w:r>
      <m:oMath>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r>
          <w:rPr>
            <w:rFonts w:ascii="Cambria Math" w:hAnsi="Cambria Math" w:cs="Times New Roman"/>
            <w:color w:val="000000" w:themeColor="text1"/>
          </w:rPr>
          <m:t>=.43)</m:t>
        </m:r>
      </m:oMath>
      <w:r w:rsidRPr="003B335F">
        <w:rPr>
          <w:rFonts w:ascii="Times New Roman" w:hAnsi="Times New Roman" w:cs="Times New Roman"/>
          <w:color w:val="000000" w:themeColor="text1"/>
        </w:rPr>
        <w:t xml:space="preserve">. Emotional </w:t>
      </w:r>
      <w:r>
        <w:rPr>
          <w:rFonts w:ascii="Times New Roman" w:hAnsi="Times New Roman" w:cs="Times New Roman"/>
          <w:color w:val="000000" w:themeColor="text1"/>
        </w:rPr>
        <w:t>s</w:t>
      </w:r>
      <w:r w:rsidRPr="003B335F">
        <w:rPr>
          <w:rFonts w:ascii="Times New Roman" w:hAnsi="Times New Roman" w:cs="Times New Roman"/>
          <w:color w:val="000000" w:themeColor="text1"/>
        </w:rPr>
        <w:t xml:space="preserve">tability was the strongest predictor of lower stress levels for both females </w:t>
      </w:r>
      <m:oMath>
        <m:r>
          <w:rPr>
            <w:rFonts w:ascii="Cambria Math" w:hAnsi="Cambria Math" w:cs="Times New Roman"/>
            <w:color w:val="000000" w:themeColor="text1"/>
          </w:rPr>
          <m:t>(B=-4.25,t=-120.64,p&lt;.001)</m:t>
        </m:r>
      </m:oMath>
      <w:r w:rsidRPr="003B335F">
        <w:rPr>
          <w:rFonts w:ascii="Times New Roman" w:hAnsi="Times New Roman" w:cs="Times New Roman"/>
          <w:color w:val="000000" w:themeColor="text1"/>
        </w:rPr>
        <w:t xml:space="preserve"> and males </w:t>
      </w:r>
      <m:oMath>
        <m:r>
          <w:rPr>
            <w:rFonts w:ascii="Cambria Math" w:hAnsi="Cambria Math" w:cs="Times New Roman"/>
            <w:color w:val="000000" w:themeColor="text1"/>
          </w:rPr>
          <m:t>(B=-4.17,t=-71.07,p&lt;.001)</m:t>
        </m:r>
      </m:oMath>
      <w:r w:rsidRPr="003B335F">
        <w:rPr>
          <w:rFonts w:ascii="Times New Roman" w:hAnsi="Times New Roman" w:cs="Times New Roman"/>
          <w:color w:val="000000" w:themeColor="text1"/>
        </w:rPr>
        <w:t xml:space="preserve">. All other personality traits significantly predicted lower stress in females </w:t>
      </w:r>
      <m:oMath>
        <m:r>
          <w:rPr>
            <w:rFonts w:ascii="Cambria Math" w:hAnsi="Cambria Math" w:cs="Times New Roman"/>
            <w:color w:val="000000" w:themeColor="text1"/>
          </w:rPr>
          <m:t>(p&lt;.001)</m:t>
        </m:r>
      </m:oMath>
      <w:r w:rsidRPr="003B335F">
        <w:rPr>
          <w:rFonts w:ascii="Times New Roman" w:hAnsi="Times New Roman" w:cs="Times New Roman"/>
          <w:color w:val="000000" w:themeColor="text1"/>
        </w:rPr>
        <w:t xml:space="preserve">. For males, however, </w:t>
      </w:r>
      <w:r>
        <w:rPr>
          <w:rFonts w:ascii="Times New Roman" w:hAnsi="Times New Roman" w:cs="Times New Roman"/>
          <w:color w:val="000000" w:themeColor="text1"/>
        </w:rPr>
        <w:t>o</w:t>
      </w:r>
      <w:r w:rsidRPr="003B335F">
        <w:rPr>
          <w:rFonts w:ascii="Times New Roman" w:hAnsi="Times New Roman" w:cs="Times New Roman"/>
          <w:color w:val="000000" w:themeColor="text1"/>
        </w:rPr>
        <w:t xml:space="preserve">penness </w:t>
      </w:r>
      <m:oMath>
        <m:r>
          <w:rPr>
            <w:rFonts w:ascii="Cambria Math" w:hAnsi="Cambria Math" w:cs="Times New Roman"/>
            <w:color w:val="000000" w:themeColor="text1"/>
          </w:rPr>
          <m:t>(B=-0.22,t=-2.74,p=.006)</m:t>
        </m:r>
      </m:oMath>
      <w:r w:rsidRPr="003B335F">
        <w:rPr>
          <w:rFonts w:ascii="Times New Roman" w:hAnsi="Times New Roman" w:cs="Times New Roman"/>
          <w:color w:val="000000" w:themeColor="text1"/>
        </w:rPr>
        <w:t xml:space="preserve"> and </w:t>
      </w:r>
      <w:r>
        <w:rPr>
          <w:rFonts w:ascii="Times New Roman" w:hAnsi="Times New Roman" w:cs="Times New Roman"/>
          <w:color w:val="000000" w:themeColor="text1"/>
        </w:rPr>
        <w:t>a</w:t>
      </w:r>
      <w:r w:rsidRPr="003B335F">
        <w:rPr>
          <w:rFonts w:ascii="Times New Roman" w:hAnsi="Times New Roman" w:cs="Times New Roman"/>
          <w:color w:val="000000" w:themeColor="text1"/>
        </w:rPr>
        <w:t xml:space="preserve">greeableness </w:t>
      </w:r>
      <m:oMath>
        <m:r>
          <w:rPr>
            <w:rFonts w:ascii="Cambria Math" w:hAnsi="Cambria Math" w:cs="Times New Roman"/>
            <w:color w:val="000000" w:themeColor="text1"/>
          </w:rPr>
          <m:t>(B=-0.32,t=-4.46,p&lt;.001)</m:t>
        </m:r>
      </m:oMath>
      <w:r w:rsidRPr="003B335F">
        <w:rPr>
          <w:rFonts w:ascii="Times New Roman" w:hAnsi="Times New Roman" w:cs="Times New Roman"/>
          <w:color w:val="000000" w:themeColor="text1"/>
        </w:rPr>
        <w:t xml:space="preserve"> were significant predictors, while </w:t>
      </w:r>
      <w:r>
        <w:rPr>
          <w:rFonts w:ascii="Times New Roman" w:hAnsi="Times New Roman" w:cs="Times New Roman"/>
          <w:color w:val="000000" w:themeColor="text1"/>
        </w:rPr>
        <w:t>c</w:t>
      </w:r>
      <w:r w:rsidRPr="003B335F">
        <w:rPr>
          <w:rFonts w:ascii="Times New Roman" w:hAnsi="Times New Roman" w:cs="Times New Roman"/>
          <w:color w:val="000000" w:themeColor="text1"/>
        </w:rPr>
        <w:t xml:space="preserve">onscientiousness </w:t>
      </w:r>
      <m:oMath>
        <m:r>
          <w:rPr>
            <w:rFonts w:ascii="Cambria Math" w:hAnsi="Cambria Math" w:cs="Times New Roman"/>
            <w:color w:val="000000" w:themeColor="text1"/>
          </w:rPr>
          <m:t>(p=.077)</m:t>
        </m:r>
      </m:oMath>
      <w:r w:rsidRPr="003B335F">
        <w:rPr>
          <w:rFonts w:ascii="Times New Roman" w:hAnsi="Times New Roman" w:cs="Times New Roman"/>
          <w:color w:val="000000" w:themeColor="text1"/>
        </w:rPr>
        <w:t xml:space="preserve"> and </w:t>
      </w:r>
      <w:r>
        <w:rPr>
          <w:rFonts w:ascii="Times New Roman" w:hAnsi="Times New Roman" w:cs="Times New Roman"/>
          <w:color w:val="000000" w:themeColor="text1"/>
        </w:rPr>
        <w:t>e</w:t>
      </w:r>
      <w:r w:rsidRPr="003B335F">
        <w:rPr>
          <w:rFonts w:ascii="Times New Roman" w:hAnsi="Times New Roman" w:cs="Times New Roman"/>
          <w:color w:val="000000" w:themeColor="text1"/>
        </w:rPr>
        <w:t xml:space="preserve">xtraversion </w:t>
      </w:r>
      <m:oMath>
        <m:r>
          <w:rPr>
            <w:rFonts w:ascii="Cambria Math" w:hAnsi="Cambria Math" w:cs="Times New Roman"/>
            <w:color w:val="000000" w:themeColor="text1"/>
          </w:rPr>
          <m:t>(p=.074)</m:t>
        </m:r>
      </m:oMath>
      <w:r w:rsidRPr="003B335F">
        <w:rPr>
          <w:rFonts w:ascii="Times New Roman" w:hAnsi="Times New Roman" w:cs="Times New Roman"/>
          <w:color w:val="000000" w:themeColor="text1"/>
        </w:rPr>
        <w:t xml:space="preserve"> did not reach statistical significance</w:t>
      </w:r>
      <w:r w:rsidR="00D018AA">
        <w:rPr>
          <w:rFonts w:ascii="Times New Roman" w:hAnsi="Times New Roman" w:cs="Times New Roman"/>
          <w:color w:val="000000" w:themeColor="text1"/>
        </w:rPr>
        <w:t xml:space="preserve"> (Table 6)</w:t>
      </w:r>
      <w:r w:rsidRPr="003B335F">
        <w:rPr>
          <w:rFonts w:ascii="Times New Roman" w:hAnsi="Times New Roman" w:cs="Times New Roman"/>
          <w:color w:val="000000" w:themeColor="text1"/>
        </w:rPr>
        <w:t>.</w:t>
      </w:r>
    </w:p>
    <w:p w14:paraId="653D5FD6" w14:textId="7E927EE9" w:rsidR="00B90F2C" w:rsidRPr="003B335F" w:rsidRDefault="00D73DE7" w:rsidP="00B90F2C">
      <w:pPr>
        <w:rPr>
          <w:rFonts w:ascii="Times New Roman" w:hAnsi="Times New Roman" w:cs="Times New Roman"/>
          <w:b/>
          <w:bCs/>
          <w:i/>
          <w:iCs/>
          <w:color w:val="000000" w:themeColor="text1"/>
        </w:rPr>
      </w:pPr>
      <w:r w:rsidRPr="003B335F">
        <w:rPr>
          <w:rFonts w:ascii="Times New Roman" w:hAnsi="Times New Roman" w:cs="Times New Roman"/>
          <w:b/>
          <w:bCs/>
          <w:i/>
          <w:iCs/>
          <w:color w:val="000000" w:themeColor="text1"/>
        </w:rPr>
        <w:t>Depression</w:t>
      </w:r>
    </w:p>
    <w:p w14:paraId="49EC6893" w14:textId="18660E94" w:rsidR="00226FC1"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overall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explained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similar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accounting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34%</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00D018AA">
        <w:rPr>
          <w:rFonts w:ascii="Times New Roman" w:hAnsi="Times New Roman" w:cs="Times New Roman"/>
          <w:color w:val="000000" w:themeColor="text1"/>
        </w:rPr>
        <w:t>(Table 6)</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00401F6A">
        <w:rPr>
          <w:rFonts w:ascii="Times New Roman" w:hAnsi="Times New Roman" w:cs="Times New Roman"/>
          <w:color w:val="000000" w:themeColor="text1"/>
        </w:rPr>
        <w:t>s</w:t>
      </w:r>
      <w:r w:rsidRPr="003B335F">
        <w:rPr>
          <w:rFonts w:ascii="Times New Roman" w:hAnsi="Times New Roman" w:cs="Times New Roman"/>
          <w:color w:val="000000" w:themeColor="text1"/>
        </w:rPr>
        <w:t>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(B=-3.78,t=-84.65,p&lt;.001)</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(B=-3.37,t=-45.07,p&lt;.001)</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Agreeableness,</w:t>
      </w:r>
      <w:r w:rsidR="00B90F2C" w:rsidRPr="003B335F">
        <w:rPr>
          <w:rFonts w:ascii="Times New Roman" w:hAnsi="Times New Roman" w:cs="Times New Roman"/>
          <w:color w:val="000000" w:themeColor="text1"/>
        </w:rPr>
        <w:t xml:space="preserve"> </w:t>
      </w:r>
      <w:r w:rsidR="00401F6A">
        <w:rPr>
          <w:rFonts w:ascii="Times New Roman" w:hAnsi="Times New Roman" w:cs="Times New Roman"/>
          <w:color w:val="000000" w:themeColor="text1"/>
        </w:rPr>
        <w:t>c</w:t>
      </w:r>
      <w:r w:rsidRPr="003B335F">
        <w:rPr>
          <w:rFonts w:ascii="Times New Roman" w:hAnsi="Times New Roman" w:cs="Times New Roman"/>
          <w:color w:val="000000" w:themeColor="text1"/>
        </w:rPr>
        <w:t>onscientiousness,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401F6A">
        <w:rPr>
          <w:rFonts w:ascii="Times New Roman" w:hAnsi="Times New Roman" w:cs="Times New Roman"/>
          <w:color w:val="000000" w:themeColor="text1"/>
        </w:rPr>
        <w:t>e</w:t>
      </w:r>
      <w:r w:rsidRPr="003B335F">
        <w:rPr>
          <w:rFonts w:ascii="Times New Roman" w:hAnsi="Times New Roman" w:cs="Times New Roman"/>
          <w:color w:val="000000" w:themeColor="text1"/>
        </w:rPr>
        <w:t>xtraversion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(p&lt;.001)</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Openness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either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(B=0.08,t=1.44,p=.149)</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(B=0.04,t=0.40,p=.688)</m:t>
        </m:r>
      </m:oMath>
      <w:r w:rsidRPr="003B335F">
        <w:rPr>
          <w:rFonts w:ascii="Times New Roman" w:hAnsi="Times New Roman" w:cs="Times New Roman"/>
          <w:color w:val="000000" w:themeColor="text1"/>
        </w:rPr>
        <w:t>.</w:t>
      </w:r>
    </w:p>
    <w:p w14:paraId="253918B7" w14:textId="6C93A4AD" w:rsidR="00B90F2C" w:rsidRPr="003B335F" w:rsidRDefault="00D73DE7" w:rsidP="00B90F2C">
      <w:pPr>
        <w:rPr>
          <w:rFonts w:ascii="Times New Roman" w:hAnsi="Times New Roman" w:cs="Times New Roman"/>
          <w:color w:val="000000" w:themeColor="text1"/>
        </w:rPr>
      </w:pPr>
      <w:r w:rsidRPr="003B335F">
        <w:rPr>
          <w:rFonts w:ascii="Times New Roman" w:hAnsi="Times New Roman" w:cs="Times New Roman"/>
          <w:b/>
          <w:bCs/>
          <w:i/>
          <w:iCs/>
          <w:color w:val="000000" w:themeColor="text1"/>
        </w:rPr>
        <w:t>Anxiety</w:t>
      </w:r>
    </w:p>
    <w:p w14:paraId="0D74A9D8" w14:textId="0475815F" w:rsidR="00226FC1"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traits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24%</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27%</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00D018AA">
        <w:rPr>
          <w:rFonts w:ascii="Times New Roman" w:hAnsi="Times New Roman" w:cs="Times New Roman"/>
          <w:color w:val="000000" w:themeColor="text1"/>
        </w:rPr>
        <w:t>(Table 6)</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0061453C">
        <w:rPr>
          <w:rFonts w:ascii="Times New Roman" w:hAnsi="Times New Roman" w:cs="Times New Roman"/>
          <w:color w:val="000000" w:themeColor="text1"/>
        </w:rPr>
        <w:t>s</w:t>
      </w:r>
      <w:r w:rsidRPr="003B335F">
        <w:rPr>
          <w:rFonts w:ascii="Times New Roman" w:hAnsi="Times New Roman" w:cs="Times New Roman"/>
          <w:color w:val="000000" w:themeColor="text1"/>
        </w:rPr>
        <w:t>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consistently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served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(B=-3.06,t=-79.08,p&lt;.001)</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(B=-2.88,t=-47.54,p&lt;.001)</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While</w:t>
      </w:r>
      <w:r w:rsidR="00B90F2C" w:rsidRPr="003B335F">
        <w:rPr>
          <w:rFonts w:ascii="Times New Roman" w:hAnsi="Times New Roman" w:cs="Times New Roman"/>
          <w:color w:val="000000" w:themeColor="text1"/>
        </w:rPr>
        <w:t xml:space="preserve"> </w:t>
      </w:r>
      <w:r w:rsidR="0061453C">
        <w:rPr>
          <w:rFonts w:ascii="Times New Roman" w:hAnsi="Times New Roman" w:cs="Times New Roman"/>
          <w:color w:val="000000" w:themeColor="text1"/>
        </w:rPr>
        <w:t>o</w:t>
      </w:r>
      <w:r w:rsidRPr="003B335F">
        <w:rPr>
          <w:rFonts w:ascii="Times New Roman" w:hAnsi="Times New Roman" w:cs="Times New Roman"/>
          <w:color w:val="000000" w:themeColor="text1"/>
        </w:rPr>
        <w:t>penness,</w:t>
      </w:r>
      <w:r w:rsidR="00B90F2C" w:rsidRPr="003B335F">
        <w:rPr>
          <w:rFonts w:ascii="Times New Roman" w:hAnsi="Times New Roman" w:cs="Times New Roman"/>
          <w:color w:val="000000" w:themeColor="text1"/>
        </w:rPr>
        <w:t xml:space="preserve"> </w:t>
      </w:r>
      <w:r w:rsidR="0061453C">
        <w:rPr>
          <w:rFonts w:ascii="Times New Roman" w:hAnsi="Times New Roman" w:cs="Times New Roman"/>
          <w:color w:val="000000" w:themeColor="text1"/>
        </w:rPr>
        <w:t>c</w:t>
      </w:r>
      <w:r w:rsidRPr="003B335F">
        <w:rPr>
          <w:rFonts w:ascii="Times New Roman" w:hAnsi="Times New Roman" w:cs="Times New Roman"/>
          <w:color w:val="000000" w:themeColor="text1"/>
        </w:rPr>
        <w:t>onscientiousness,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61453C">
        <w:rPr>
          <w:rFonts w:ascii="Times New Roman" w:hAnsi="Times New Roman" w:cs="Times New Roman"/>
          <w:color w:val="000000" w:themeColor="text1"/>
        </w:rPr>
        <w:t>e</w:t>
      </w:r>
      <w:r w:rsidRPr="003B335F">
        <w:rPr>
          <w:rFonts w:ascii="Times New Roman" w:hAnsi="Times New Roman" w:cs="Times New Roman"/>
          <w:color w:val="000000" w:themeColor="text1"/>
        </w:rPr>
        <w:t>xtraversion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levels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groups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(p≤.005)</m:t>
        </m:r>
      </m:oMath>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0061453C">
        <w:rPr>
          <w:rFonts w:ascii="Times New Roman" w:hAnsi="Times New Roman" w:cs="Times New Roman"/>
          <w:color w:val="000000" w:themeColor="text1"/>
        </w:rPr>
        <w:t>a</w:t>
      </w:r>
      <w:r w:rsidRPr="003B335F">
        <w:rPr>
          <w:rFonts w:ascii="Times New Roman" w:hAnsi="Times New Roman" w:cs="Times New Roman"/>
          <w:color w:val="000000" w:themeColor="text1"/>
        </w:rPr>
        <w:t>greeableness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showed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diverging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pattern: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(B=-0.18,t=-3.87,p&lt;.001)</m:t>
        </m:r>
      </m:oMath>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m:oMath>
        <m:r>
          <w:rPr>
            <w:rFonts w:ascii="Cambria Math" w:hAnsi="Cambria Math" w:cs="Times New Roman"/>
            <w:color w:val="000000" w:themeColor="text1"/>
          </w:rPr>
          <m:t>(B=0.29,t=4.00,p&lt;.001)</m:t>
        </m:r>
      </m:oMath>
      <w:r w:rsidRPr="003B335F">
        <w:rPr>
          <w:rFonts w:ascii="Times New Roman" w:hAnsi="Times New Roman" w:cs="Times New Roman"/>
          <w:color w:val="000000" w:themeColor="text1"/>
        </w:rPr>
        <w:t>.</w:t>
      </w:r>
    </w:p>
    <w:p w14:paraId="74467420" w14:textId="15EA13B5" w:rsidR="008202F1" w:rsidRDefault="00226FC1" w:rsidP="00226FC1">
      <w:pPr>
        <w:rPr>
          <w:rFonts w:ascii="Times New Roman" w:hAnsi="Times New Roman" w:cs="Times New Roman"/>
          <w:color w:val="000000" w:themeColor="text1"/>
        </w:rPr>
      </w:pPr>
      <w:r>
        <w:rPr>
          <w:rFonts w:ascii="Times New Roman" w:hAnsi="Times New Roman" w:cs="Times New Roman"/>
          <w:color w:val="000000" w:themeColor="text1"/>
        </w:rPr>
        <w:br w:type="page"/>
      </w:r>
    </w:p>
    <w:p w14:paraId="7EB6FE95" w14:textId="77777777" w:rsidR="00D73DE7" w:rsidRPr="003B335F" w:rsidRDefault="00D73DE7" w:rsidP="00A871E3">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Discussion</w:t>
      </w:r>
    </w:p>
    <w:p w14:paraId="1A8B62CF" w14:textId="4846EC4F" w:rsidR="00BD1B3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previous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00CD2291">
        <w:rPr>
          <w:rFonts w:ascii="Times New Roman" w:hAnsi="Times New Roman" w:cs="Times New Roman"/>
          <w:color w:val="000000" w:themeColor="text1"/>
        </w:rPr>
        <w:t>M</w:t>
      </w:r>
      <w:r w:rsidRPr="003B335F">
        <w:rPr>
          <w:rFonts w:ascii="Times New Roman" w:hAnsi="Times New Roman" w:cs="Times New Roman"/>
          <w:color w:val="000000" w:themeColor="text1"/>
        </w:rPr>
        <w:t>ulti-group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CFA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analyses</w:t>
      </w:r>
      <w:r w:rsidR="00B90F2C" w:rsidRPr="003B335F">
        <w:rPr>
          <w:rFonts w:ascii="Times New Roman" w:hAnsi="Times New Roman" w:cs="Times New Roman"/>
          <w:color w:val="000000" w:themeColor="text1"/>
        </w:rPr>
        <w:t xml:space="preserve"> </w:t>
      </w:r>
      <w:r w:rsidR="0074709B">
        <w:rPr>
          <w:rFonts w:ascii="Times New Roman" w:hAnsi="Times New Roman" w:cs="Times New Roman"/>
          <w:color w:val="000000" w:themeColor="text1"/>
        </w:rPr>
        <w:t>revealed</w:t>
      </w:r>
      <w:r w:rsidR="00B90F2C" w:rsidRPr="003B335F">
        <w:rPr>
          <w:rFonts w:ascii="Times New Roman" w:hAnsi="Times New Roman" w:cs="Times New Roman"/>
          <w:color w:val="000000" w:themeColor="text1"/>
        </w:rPr>
        <w:t xml:space="preserve"> </w:t>
      </w:r>
      <w:r w:rsidR="0074709B">
        <w:rPr>
          <w:rFonts w:ascii="Times New Roman" w:hAnsi="Times New Roman" w:cs="Times New Roman"/>
          <w:color w:val="000000" w:themeColor="text1"/>
        </w:rPr>
        <w:t xml:space="preserve">the </w:t>
      </w:r>
      <w:r w:rsidRPr="003B335F">
        <w:rPr>
          <w:rFonts w:ascii="Times New Roman" w:hAnsi="Times New Roman" w:cs="Times New Roman"/>
          <w:color w:val="000000" w:themeColor="text1"/>
        </w:rPr>
        <w:t>42-item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achieve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good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00602D02">
        <w:rPr>
          <w:rFonts w:ascii="Times New Roman" w:hAnsi="Times New Roman" w:cs="Times New Roman"/>
          <w:color w:val="000000" w:themeColor="text1"/>
        </w:rPr>
        <w:t>However, a</w:t>
      </w:r>
      <w:r w:rsidRPr="003B335F">
        <w:rPr>
          <w:rFonts w:ascii="Times New Roman" w:hAnsi="Times New Roman" w:cs="Times New Roman"/>
          <w:color w:val="000000" w:themeColor="text1"/>
        </w:rPr>
        <w:t>fter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accounting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correlated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subscales,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adjusted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42-item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scale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achieved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good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demonstrated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invariance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each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weak,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strong,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strict)</w:t>
      </w:r>
      <w:r w:rsidR="006C4A65">
        <w:rPr>
          <w:rFonts w:ascii="Times New Roman" w:hAnsi="Times New Roman" w:cs="Times New Roman"/>
          <w:color w:val="000000" w:themeColor="text1"/>
        </w:rPr>
        <w:t>, while the 21-item scale achieved good fit without adjustment</w:t>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Gomez</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697DCB" w:rsidRPr="003B335F">
        <w:rPr>
          <w:rFonts w:ascii="Times New Roman" w:hAnsi="Times New Roman" w:cs="Times New Roman"/>
          <w:color w:val="000000" w:themeColor="text1"/>
        </w:rPr>
        <w:t xml:space="preserve"> </w:t>
      </w:r>
      <w:r w:rsidR="00697DCB" w:rsidRPr="003B335F">
        <w:rPr>
          <w:rFonts w:ascii="Times New Roman" w:hAnsi="Times New Roman" w:cs="Times New Roman"/>
          <w:color w:val="000000" w:themeColor="text1"/>
        </w:rPr>
        <w:fldChar w:fldCharType="begin"/>
      </w:r>
      <w:r w:rsidR="00F945FC" w:rsidRPr="003B335F">
        <w:rPr>
          <w:rFonts w:ascii="Times New Roman" w:hAnsi="Times New Roman" w:cs="Times New Roman"/>
          <w:color w:val="000000" w:themeColor="text1"/>
        </w:rPr>
        <w:instrText xml:space="preserve"> ADDIN ZOTERO_ITEM CSL_CITATION {"citationID":"TcWoqTMN","properties":{"unsorted":false,"formattedCitation":"(2014)","plainCitation":"(2014)","noteIndex":0},"citationItems":[{"id":12572,"uris":["http://zotero.org/users/12235980/items/HWDGFVVC"],"itemData":{"id":12572,"type":"article-journal","abstract":"The current study examined the measurement and structural invariance of the Depression Anxiety Stress Scales-21 (DASS-21) across ratings provided by men (N = 227) and women (N = 460). Multiple-group confirmatory factor analysis (CFA) supported full metric invariance and intercepts invariance for 20 of the 21 items. Invariance for all item intercepts was supported by multiple indicators multiple causes (MIMIC) procedure that controlled for the effects of age. Multiple-group CFA supported invariance for all factor variances and covariances. This procedure and the MIMIC analyses found equivalency for all latent mean scores. These findings indicate good support for measurement and structural invariance of the DASS-21 rating across men and women. The psychometric and practical implications of the findings are discussed.","container-title":"Assessment","DOI":"10.1177/1073191113514106","ISSN":"1073-1911","issue":"4","journalAbbreviation":"Assessment","language":"EN","page":"418-426","publisher":"SAGE Publications Inc","source":"SAGE Journals","title":"Depression Anxiety Stress Scales-21: Measurement and structural invariance across ratings of men and women","title-short":"Depression anxiety stress scales-21","volume":"21","author":[{"family":"Gomez","given":"Rapson"},{"family":"Summers","given":"Mathew"},{"family":"Summers","given":"Avril"},{"family":"Wolf","given":"Anna"},{"family":"Summers","given":"Jeff"}],"issued":{"date-parts":[["2014",8,1]]}},"suppress-author":true}],"schema":"https://github.com/citation-style-language/schema/raw/master/csl-citation.json"} </w:instrText>
      </w:r>
      <w:r w:rsidR="00697DCB" w:rsidRPr="003B335F">
        <w:rPr>
          <w:rFonts w:ascii="Times New Roman" w:hAnsi="Times New Roman" w:cs="Times New Roman"/>
          <w:color w:val="000000" w:themeColor="text1"/>
        </w:rPr>
        <w:fldChar w:fldCharType="separate"/>
      </w:r>
      <w:r w:rsidR="00F945FC" w:rsidRPr="003B335F">
        <w:rPr>
          <w:rFonts w:ascii="Times New Roman" w:hAnsi="Times New Roman" w:cs="Times New Roman"/>
          <w:color w:val="000000" w:themeColor="text1"/>
        </w:rPr>
        <w:t>(2014)</w:t>
      </w:r>
      <w:r w:rsidR="00697DCB"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Lu</w:t>
      </w:r>
      <w:r w:rsidR="00B90F2C" w:rsidRPr="003B335F">
        <w:rPr>
          <w:rFonts w:ascii="Times New Roman" w:hAnsi="Times New Roman" w:cs="Times New Roman"/>
          <w:color w:val="000000" w:themeColor="text1"/>
        </w:rPr>
        <w:t xml:space="preserve"> </w:t>
      </w:r>
      <w:r w:rsidR="00F945FC" w:rsidRPr="003B335F">
        <w:rPr>
          <w:rFonts w:ascii="Times New Roman" w:hAnsi="Times New Roman" w:cs="Times New Roman"/>
          <w:color w:val="000000" w:themeColor="text1"/>
        </w:rPr>
        <w:t>e</w:t>
      </w:r>
      <w:r w:rsidRPr="003B335F">
        <w:rPr>
          <w:rFonts w:ascii="Times New Roman" w:hAnsi="Times New Roman" w:cs="Times New Roman"/>
          <w:color w:val="000000" w:themeColor="text1"/>
        </w:rPr>
        <w:t>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F945FC" w:rsidRPr="003B335F">
        <w:rPr>
          <w:rFonts w:ascii="Times New Roman" w:hAnsi="Times New Roman" w:cs="Times New Roman"/>
          <w:color w:val="000000" w:themeColor="text1"/>
        </w:rPr>
        <w:t xml:space="preserve"> </w:t>
      </w:r>
      <w:r w:rsidR="00F945FC" w:rsidRPr="003B335F">
        <w:rPr>
          <w:rFonts w:ascii="Times New Roman" w:hAnsi="Times New Roman" w:cs="Times New Roman"/>
          <w:color w:val="000000" w:themeColor="text1"/>
        </w:rPr>
        <w:fldChar w:fldCharType="begin"/>
      </w:r>
      <w:r w:rsidR="00F945FC" w:rsidRPr="003B335F">
        <w:rPr>
          <w:rFonts w:ascii="Times New Roman" w:hAnsi="Times New Roman" w:cs="Times New Roman"/>
          <w:color w:val="000000" w:themeColor="text1"/>
        </w:rPr>
        <w:instrText xml:space="preserve"> ADDIN ZOTERO_ITEM CSL_CITATION {"citationID":"ayIv7PYb","properties":{"unsorted":false,"formattedCitation":"(2018)","plainCitation":"(2018)","noteIndex":0},"citationItems":[{"id":12573,"uris":["http://zotero.org/users/12235980/items/V3TEG62L"],"itemData":{"id":12573,"type":"article-journal","abstract":"The Depression Anxiety Stress Scales-21 (DASS-21) has three 7-item subscales (depression, anxiety, and stress). The current study aims assess the gender-based measurement invariance of the DASS-21 questionnaire in a Chinese university student sample from five different cities. The sample was composed of 13208 participants (62.3% female, mean age of 19.7 years, and SD age = 1.8). Multi-group confirmatory factor analysis supported full measurement invariance for the three subscales. The findings support the measurement invariance of DASS-21 scores across gender. Future research on the DASS should include additional validation across ethnicities and testing of all versions of the DASS.","container-title":"Frontiers in Psychology","DOI":"10.3389/fpsyg.2018.02064","ISSN":"1664-1078","journalAbbreviation":"Front Psychol","page":"2064","PMID":"30429809","PMCID":"PMC6220040","source":"PubMed Central","title":"Measurement invariance of the Depression Anxiety Stress Scales-21 across gender in a sample of Chinese university students","volume":"9","author":[{"family":"Lu","given":"Shan"},{"family":"Hu","given":"Shuqing"},{"family":"Guan","given":"Yuhuan"},{"family":"Xiao","given":"Jing"},{"family":"Cai","given":"Dan"},{"family":"Gao","given":"Zhihua"},{"family":"Sang","given":"Zhiqin"},{"family":"Wei","given":"Jie"},{"family":"Zhang","given":"Xiaochi"},{"family":"Margraf","given":"Jürgen"}],"issued":{"date-parts":[["2018",10,31]]}},"suppress-author":true}],"schema":"https://github.com/citation-style-language/schema/raw/master/csl-citation.json"} </w:instrText>
      </w:r>
      <w:r w:rsidR="00F945FC" w:rsidRPr="003B335F">
        <w:rPr>
          <w:rFonts w:ascii="Times New Roman" w:hAnsi="Times New Roman" w:cs="Times New Roman"/>
          <w:color w:val="000000" w:themeColor="text1"/>
        </w:rPr>
        <w:fldChar w:fldCharType="separate"/>
      </w:r>
      <w:r w:rsidR="00F945FC" w:rsidRPr="003B335F">
        <w:rPr>
          <w:rFonts w:ascii="Times New Roman" w:hAnsi="Times New Roman" w:cs="Times New Roman"/>
          <w:color w:val="000000" w:themeColor="text1"/>
        </w:rPr>
        <w:t>(2018)</w:t>
      </w:r>
      <w:r w:rsidR="00F945FC"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p>
    <w:p w14:paraId="27CE0732" w14:textId="756DBF7B" w:rsidR="0043024A" w:rsidRDefault="00D73DE7" w:rsidP="00E5063B">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further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Lippa</w:t>
      </w:r>
      <w:r w:rsidR="00BE39DB" w:rsidRPr="003B335F">
        <w:rPr>
          <w:rFonts w:ascii="Times New Roman" w:hAnsi="Times New Roman" w:cs="Times New Roman"/>
          <w:color w:val="000000" w:themeColor="text1"/>
        </w:rPr>
        <w:t xml:space="preserve"> </w:t>
      </w:r>
      <w:r w:rsidR="00BE39DB" w:rsidRPr="003B335F">
        <w:rPr>
          <w:rFonts w:ascii="Times New Roman" w:hAnsi="Times New Roman" w:cs="Times New Roman"/>
          <w:color w:val="000000" w:themeColor="text1"/>
        </w:rPr>
        <w:fldChar w:fldCharType="begin"/>
      </w:r>
      <w:r w:rsidR="00BE39DB" w:rsidRPr="003B335F">
        <w:rPr>
          <w:rFonts w:ascii="Times New Roman" w:hAnsi="Times New Roman" w:cs="Times New Roman"/>
          <w:color w:val="000000" w:themeColor="text1"/>
        </w:rPr>
        <w:instrText xml:space="preserve"> ADDIN ZOTERO_ITEM CSL_CITATION {"citationID":"zdVTdvvY","properties":{"unsorted":false,"formattedCitation":"(2010)","plainCitation":"(2010)","noteIndex":0},"citationItems":[{"id":952,"uris":["http://zotero.org/users/12235980/items/8IVGGXZN"],"itemData":{"id":952,"type":"article-journal","abstract":"How big are gender differences in personality and interests, and how stable are these differences across cultures and over time? To answer these questions, I summarize data from two meta-analyses and three cross-cultural studies on gender differences in personality and interests. Results show that gender differences in Big Five personality traits are ‘small’ to ‘moderate,’ with the largest differences occurring for agreeableness and neuroticism (respective ds = 0.40 and 0.34; women higher than men). In contrast, gender differences on the people–things dimension of interests are ‘very large’ (d = 1.18), with women more people-oriented and less thing-oriented than men. Gender differences in personality tend to be larger in gender-egalitarian societies than in genderinegalitarian societies, a ﬁnding that contradicts social role theory but is consistent with evolutionary, attributional, and social comparison theories. In contrast, gender differences in interests appear to be consistent across cultures and over time, a ﬁnding that suggests possible biologic inﬂuences.","container-title":"Social and Personality Psychology Compass","DOI":"10.1111/j.1751-9004.2010.00320.x","ISSN":"17519004","issue":"11","language":"en","license":"http://doi.wiley.com/10.1002/tdm_license_1.1","page":"1098-1110","source":"DOI.org (Crossref)","title":"Gender differences in personality and interests: When, where, and why?: Gender differences in personality and interests","title-short":"Gender differences in personality and interests","volume":"4","author":[{"family":"Lippa","given":"Richard A."}],"issued":{"date-parts":[["2010",11]]}},"suppress-author":true}],"schema":"https://github.com/citation-style-language/schema/raw/master/csl-citation.json"} </w:instrText>
      </w:r>
      <w:r w:rsidR="00BE39DB" w:rsidRPr="003B335F">
        <w:rPr>
          <w:rFonts w:ascii="Times New Roman" w:hAnsi="Times New Roman" w:cs="Times New Roman"/>
          <w:color w:val="000000" w:themeColor="text1"/>
        </w:rPr>
        <w:fldChar w:fldCharType="separate"/>
      </w:r>
      <w:r w:rsidR="00BE39DB" w:rsidRPr="003B335F">
        <w:rPr>
          <w:rFonts w:ascii="Times New Roman" w:hAnsi="Times New Roman" w:cs="Times New Roman"/>
          <w:color w:val="000000" w:themeColor="text1"/>
        </w:rPr>
        <w:t>(2010)</w:t>
      </w:r>
      <w:r w:rsidR="00BE39DB"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Weisberg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E39DB" w:rsidRPr="003B335F">
        <w:rPr>
          <w:rFonts w:ascii="Times New Roman" w:hAnsi="Times New Roman" w:cs="Times New Roman"/>
          <w:color w:val="000000" w:themeColor="text1"/>
        </w:rPr>
        <w:t xml:space="preserve"> </w:t>
      </w:r>
      <w:r w:rsidR="00BE39DB" w:rsidRPr="003B335F">
        <w:rPr>
          <w:rFonts w:ascii="Times New Roman" w:hAnsi="Times New Roman" w:cs="Times New Roman"/>
          <w:color w:val="000000" w:themeColor="text1"/>
        </w:rPr>
        <w:fldChar w:fldCharType="begin"/>
      </w:r>
      <w:r w:rsidR="00BE39DB" w:rsidRPr="003B335F">
        <w:rPr>
          <w:rFonts w:ascii="Times New Roman" w:hAnsi="Times New Roman" w:cs="Times New Roman"/>
          <w:color w:val="000000" w:themeColor="text1"/>
        </w:rPr>
        <w:instrText xml:space="preserve"> ADDIN ZOTERO_ITEM CSL_CITATION {"citationID":"LoOBfaFn","properties":{"unsorted":false,"formattedCitation":"(2011)","plainCitation":"(2011)","noteIndex":0},"citationItems":[{"id":12117,"uris":["http://zotero.org/users/12235980/items/HHYNASGK"],"itemData":{"id":12117,"type":"article-journal","abstract":"This paper investigates gender differences in personality traits, both at the level of the Big Five and at the sublevel of two aspects within each Big Five domain. Replicating previous findings, women reported higher Big Five Extraversion, Agreeableness and Neuroticism scores than men. However, more extensive gender differences were found at the level of the aspects, with significant gender differences appearing in both aspects of every Big Five trait. For Extraversion, Openness, and Conscientiousness, the gender differences were found to diverge at the aspect level, rendering them either small or undetectable at the Big Five level. These findings clarify the nature of gender differences in personality and highlight the utility of measuring personality at the aspect level.","container-title":"Frontiers in Psychology","DOI":"10.3389/fpsyg.2011.00178","ISSN":"1664-1078","journalAbbreviation":"Front. Psychol.","language":"English","publisher":"Frontiers","source":"Frontiers","title":"Gender differences in personality across the ten aspects of the Big Five","URL":"https://www.frontiersin.org/journals/psychology/articles/10.3389/fpsyg.2011.00178/full","volume":"2","author":[{"family":"Weisberg","given":"Yanna J."},{"family":"DeYoung","given":"Colin G."},{"family":"Hirsh","given":"Jacob B."}],"accessed":{"date-parts":[["2026",5,18]]},"issued":{"date-parts":[["2011",8,1]]}},"suppress-author":true}],"schema":"https://github.com/citation-style-language/schema/raw/master/csl-citation.json"} </w:instrText>
      </w:r>
      <w:r w:rsidR="00BE39DB" w:rsidRPr="003B335F">
        <w:rPr>
          <w:rFonts w:ascii="Times New Roman" w:hAnsi="Times New Roman" w:cs="Times New Roman"/>
          <w:color w:val="000000" w:themeColor="text1"/>
        </w:rPr>
        <w:fldChar w:fldCharType="separate"/>
      </w:r>
      <w:r w:rsidR="00BE39DB" w:rsidRPr="003B335F">
        <w:rPr>
          <w:rFonts w:ascii="Times New Roman" w:hAnsi="Times New Roman" w:cs="Times New Roman"/>
          <w:color w:val="000000" w:themeColor="text1"/>
        </w:rPr>
        <w:t>(2011)</w:t>
      </w:r>
      <w:r w:rsidR="00BE39DB"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moderate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average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agreeableness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average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trait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2F70F4">
        <w:rPr>
          <w:rFonts w:ascii="Times New Roman" w:hAnsi="Times New Roman" w:cs="Times New Roman"/>
          <w:color w:val="000000" w:themeColor="text1"/>
        </w:rPr>
        <w:t xml:space="preserve"> (</w:t>
      </w:r>
      <w:r w:rsidR="00371992">
        <w:rPr>
          <w:rFonts w:ascii="Times New Roman" w:hAnsi="Times New Roman" w:cs="Times New Roman"/>
          <w:color w:val="000000" w:themeColor="text1"/>
        </w:rPr>
        <w:t>Table 7)</w:t>
      </w:r>
      <w:r w:rsidRPr="003B335F">
        <w:rPr>
          <w:rFonts w:ascii="Times New Roman" w:hAnsi="Times New Roman" w:cs="Times New Roman"/>
          <w:color w:val="000000" w:themeColor="text1"/>
        </w:rPr>
        <w:t>.</w:t>
      </w:r>
    </w:p>
    <w:p w14:paraId="3017986C" w14:textId="77777777" w:rsidR="003D4DD4" w:rsidRDefault="00D73DE7" w:rsidP="00E5063B">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Additionally,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Alizadeh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320" w:rsidRPr="003B335F">
        <w:rPr>
          <w:rFonts w:ascii="Times New Roman" w:hAnsi="Times New Roman" w:cs="Times New Roman"/>
          <w:color w:val="000000" w:themeColor="text1"/>
        </w:rPr>
        <w:t xml:space="preserve"> </w:t>
      </w:r>
      <w:r w:rsidR="00B90320" w:rsidRPr="003B335F">
        <w:rPr>
          <w:rFonts w:ascii="Times New Roman" w:hAnsi="Times New Roman" w:cs="Times New Roman"/>
          <w:color w:val="000000" w:themeColor="text1"/>
        </w:rPr>
        <w:fldChar w:fldCharType="begin"/>
      </w:r>
      <w:r w:rsidR="00B90320" w:rsidRPr="003B335F">
        <w:rPr>
          <w:rFonts w:ascii="Times New Roman" w:hAnsi="Times New Roman" w:cs="Times New Roman"/>
          <w:color w:val="000000" w:themeColor="text1"/>
        </w:rPr>
        <w:instrText xml:space="preserve"> ADDIN ZOTERO_ITEM CSL_CITATION {"citationID":"7brWk42y","properties":{"unsorted":false,"formattedCitation":"(2018)","plainCitation":"(2018)","noteIndex":0},"citationItems":[{"id":12568,"uris":["http://zotero.org/users/12235980/items/FX7GWZX5"],"itemData":{"id":12568,"type":"article-journal","abstract":"The current study aimed to determine the prognostic values of personality traits for common psychological problems in a large sample of Iranian adult. In a large sample of healthy people (n = 4763) who lived in Isfahan province; the NEO-FFI was used to assess the personality traits; depression and anxiety were assessed using the “Hospital Anxiety and Depression Scale (HADS)” also stress was measured through Persian validated version of General Health Questionnaire (GHQ-12). Receiver Operating Characteristics Curve (ROC) analysis was used as main statistical method for data analysis. ROC analysis showed neuroticism was the best predictor for all psychological problems with highest area under the curve (AUC) (95% confdence interval) for stress, 0.837 (0.837–0.851), anxiety 0.861 (0.847–0.876) and depression 0.833 (0.820–0.846) (p &lt; .001) and the corresponding cut-off points (sensitivity, specificity), were 21.5 (77%, 66%), 22.5 (81%, 77%) and 20.5 (77%, 74%), respectively. Other personality traits were significant protective factors for being affected with psychological problems (p &lt; .001). Similar findings were observed separately in women and men. The present study showed that the neuroticism is significant risk factor for being affected with three psychological problems while other traits are significant protective factors. Personality traits are useful indices for screening psychological problems and an effective pathway toward prevention in general population.","container-title":"Journal of Epidemiology and Global Health","DOI":"10.2991/j.jegh.2017.11.003","ISSN":"2210-6014","issue":"3","journalAbbreviation":"J Epidemiol Glob Health","language":"en","page":"124-133","source":"Springer Link","title":"The Predictive Value of Personality Traits for Psychological Problems (Stress, Anxiety and Depression): Results from a Large Population Based Study","title-short":"The Predictive Value of Personality Traits for Psychological Problems (Stress, Anxiety and Depression)","volume":"8","author":[{"family":"Alizadeh","given":"Zeinab"},{"family":"Feizi","given":"Awat"},{"family":"Rejali","given":"Mehri"},{"family":"Afshar","given":"Hamid"},{"family":"Keshteli","given":"Ammar Hassanzadeh"},{"family":"Adibi","given":"Peyman"}],"issued":{"date-parts":[["2018",12,1]]}},"suppress-author":true}],"schema":"https://github.com/citation-style-language/schema/raw/master/csl-citation.json"} </w:instrText>
      </w:r>
      <w:r w:rsidR="00B90320" w:rsidRPr="003B335F">
        <w:rPr>
          <w:rFonts w:ascii="Times New Roman" w:hAnsi="Times New Roman" w:cs="Times New Roman"/>
          <w:color w:val="000000" w:themeColor="text1"/>
        </w:rPr>
        <w:fldChar w:fldCharType="separate"/>
      </w:r>
      <w:r w:rsidR="00B90320" w:rsidRPr="003B335F">
        <w:rPr>
          <w:rFonts w:ascii="Times New Roman" w:hAnsi="Times New Roman" w:cs="Times New Roman"/>
          <w:color w:val="000000" w:themeColor="text1"/>
        </w:rPr>
        <w:t>(2018)</w:t>
      </w:r>
      <w:r w:rsidR="00B90320"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Uliaszek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320" w:rsidRPr="003B335F">
        <w:rPr>
          <w:rFonts w:ascii="Times New Roman" w:hAnsi="Times New Roman" w:cs="Times New Roman"/>
          <w:color w:val="000000" w:themeColor="text1"/>
        </w:rPr>
        <w:t xml:space="preserve"> </w:t>
      </w:r>
      <w:r w:rsidR="00B90320" w:rsidRPr="003B335F">
        <w:rPr>
          <w:rFonts w:ascii="Times New Roman" w:hAnsi="Times New Roman" w:cs="Times New Roman"/>
          <w:color w:val="000000" w:themeColor="text1"/>
        </w:rPr>
        <w:fldChar w:fldCharType="begin"/>
      </w:r>
      <w:r w:rsidR="00B90320" w:rsidRPr="003B335F">
        <w:rPr>
          <w:rFonts w:ascii="Times New Roman" w:hAnsi="Times New Roman" w:cs="Times New Roman"/>
          <w:color w:val="000000" w:themeColor="text1"/>
        </w:rPr>
        <w:instrText xml:space="preserve"> ADDIN ZOTERO_ITEM CSL_CITATION {"citationID":"YrDNPdBp","properties":{"unsorted":false,"formattedCitation":"(2010)","plainCitation":"(2010)","noteIndex":0},"citationItems":[{"id":12569,"uris":["http://zotero.org/users/12235980/items/44RRRK36"],"itemData":{"id":12569,"type":"article-journal","abstract":"Though there is a considerable amount of research supporting the association between stressful life events and major depression, there is a paucity of research concerning a range of other life stress constructs, non-depressive disorders, the role of stable personality traits, and gender differences. This study addresses these deficits by: (a) focusing on the association between interpersonal and non-interpersonal chronic life stress (CLS) and both depressive and anxiety disorders; (b) examining the roles of neuroticism and low extraversion in these associations; and (c) assessing gender differences. Participants were 603 adolescents from a study examining risk factors for emotional disorders. Depression and social phobia were associated with interpersonal CLS (IP-CLS), with neuroticism partially accounting for these associations. Low extraversion partially accounted for the association between social phobia and IP-CLS. Depression was also associated with non-interpersonal CLS (NI-CLS), but only in females. This study provides preliminary evidence for the importance of personality variables in explaining shared associations between stress and depression. Additionally, the stress–social phobia relationship is highlighted with no evidence supporting an association between other anxiety disorders and CLS.","container-title":"Anxiety, Stress, &amp; Coping","DOI":"10.1080/10615800903377264","ISSN":"1061-5806","issue":"4","note":"_eprint: https://doi.org/10.1080/10615800903377264","page":"363-381","PMID":"19890753","publisher":"Routledge","source":"Taylor and Francis+NEJM","title":"The role of neuroticism and extraversion in the stress–anxiety and stress–depression relationships","volume":"23","author":[{"family":"Uliaszek","given":"Amanda A."},{"family":"Zinbarg","given":"Richard E."},{"family":"Mineka","given":"Susan"},{"family":"Craske","given":"Michelle G."},{"family":"Sutton","given":"Jonathan M."},{"family":"Griffith","given":"James W."},{"family":"Rose","given":"Raphael"},{"family":"Waters","given":"Allison"},{"family":"Hammen","given":"Constance"}],"issued":{"date-parts":[["2010",7,1]]}},"suppress-author":true}],"schema":"https://github.com/citation-style-language/schema/raw/master/csl-citation.json"} </w:instrText>
      </w:r>
      <w:r w:rsidR="00B90320" w:rsidRPr="003B335F">
        <w:rPr>
          <w:rFonts w:ascii="Times New Roman" w:hAnsi="Times New Roman" w:cs="Times New Roman"/>
          <w:color w:val="000000" w:themeColor="text1"/>
        </w:rPr>
        <w:fldChar w:fldCharType="separate"/>
      </w:r>
      <w:r w:rsidR="00B90320" w:rsidRPr="003B335F">
        <w:rPr>
          <w:rFonts w:ascii="Times New Roman" w:hAnsi="Times New Roman" w:cs="Times New Roman"/>
          <w:color w:val="000000" w:themeColor="text1"/>
        </w:rPr>
        <w:t>(2010)</w:t>
      </w:r>
      <w:r w:rsidR="00B90320"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found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emotional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stability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Similarly,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although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higher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scores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each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these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tended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moderate,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better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predictor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C201DF">
        <w:rPr>
          <w:rFonts w:ascii="Times New Roman" w:hAnsi="Times New Roman" w:cs="Times New Roman"/>
          <w:color w:val="000000" w:themeColor="text1"/>
        </w:rPr>
        <w:t xml:space="preserve">  </w:t>
      </w:r>
    </w:p>
    <w:p w14:paraId="4D51A8DE" w14:textId="3B6883B6" w:rsidR="00D73DE7" w:rsidRPr="003B335F" w:rsidRDefault="00C201DF" w:rsidP="00E5063B">
      <w:pPr>
        <w:ind w:firstLine="720"/>
        <w:rPr>
          <w:rFonts w:ascii="Times New Roman" w:hAnsi="Times New Roman" w:cs="Times New Roman"/>
          <w:color w:val="000000" w:themeColor="text1"/>
        </w:rPr>
      </w:pPr>
      <w:r>
        <w:rPr>
          <w:rFonts w:ascii="Times New Roman" w:hAnsi="Times New Roman" w:cs="Times New Roman"/>
          <w:color w:val="000000" w:themeColor="text1"/>
        </w:rPr>
        <w:t xml:space="preserve">Regression coefficients for females and males demonstrated similar patterns </w:t>
      </w:r>
      <w:r w:rsidR="0008769A">
        <w:rPr>
          <w:rFonts w:ascii="Times New Roman" w:hAnsi="Times New Roman" w:cs="Times New Roman"/>
          <w:color w:val="000000" w:themeColor="text1"/>
        </w:rPr>
        <w:t xml:space="preserve">to research by Sambol </w:t>
      </w:r>
      <w:r w:rsidR="0004168E">
        <w:rPr>
          <w:rFonts w:ascii="Times New Roman" w:hAnsi="Times New Roman" w:cs="Times New Roman"/>
          <w:color w:val="000000" w:themeColor="text1"/>
        </w:rPr>
        <w:t>e</w:t>
      </w:r>
      <w:r w:rsidR="0008769A">
        <w:rPr>
          <w:rFonts w:ascii="Times New Roman" w:hAnsi="Times New Roman" w:cs="Times New Roman"/>
          <w:color w:val="000000" w:themeColor="text1"/>
        </w:rPr>
        <w:t xml:space="preserve">t al. </w:t>
      </w:r>
      <w:r w:rsidR="0008769A">
        <w:rPr>
          <w:rFonts w:ascii="Times New Roman" w:hAnsi="Times New Roman" w:cs="Times New Roman"/>
          <w:color w:val="000000" w:themeColor="text1"/>
        </w:rPr>
        <w:fldChar w:fldCharType="begin"/>
      </w:r>
      <w:r w:rsidR="0008769A">
        <w:rPr>
          <w:rFonts w:ascii="Times New Roman" w:hAnsi="Times New Roman" w:cs="Times New Roman"/>
          <w:color w:val="000000" w:themeColor="text1"/>
        </w:rPr>
        <w:instrText xml:space="preserve"> ADDIN ZOTERO_ITEM CSL_CITATION {"citationID":"ZeJWliOR","properties":{"unsorted":false,"formattedCitation":"(2022)","plainCitation":"(2022)","noteIndex":0},"citationItems":[{"id":13289,"uris":["http://zotero.org/users/12235980/items/YETKFMUX"],"itemData":{"id":13289,"type":"article-journal","abstract":"There is ongoing debate on the utility of trait emotional intelligence and whether it is distinguishable from the five-factor model of personality. In study 1, we investigated the incremental validity of trait emotional intelligence in predicting negative emotional states, after controlling for the five-factor model personality traits. The TEIQue, Mini-IPIP, and DASS-21 were administered to a community based Australian sample. Three significant predictive models emerged: (1) wellbeing, and neuroticism predicting depression; (2) emotionality, and neuroticism predicting anxiety; and (3) self-control, and neuroticism predicting stress. In Study 2, we further explored the relationship between TEIQue domains, neuroticism, and negative emotional states. Three partial mediation models were found: (1) wellbeing mediated the relationship between neuroticism and depression; (2) emotionality mediated the relationship between neuroticism and anxiety; and (3) self-control mediated the relationship between neuroticism and stress. The findings highlight that trait emotional intelligence is related to, and yet distinct from extraversion, conscientiousness, agreeableness, neuroticism, and openness. They also provide support for the incremental validity of the TEIQue domains in predicting depression, anxiety, and stress, beyond the five-factor model personality traits in a community based Australian sample, with the domains of trait emotional intelligence potentially operating as protective factors from pervasive negative moods.","container-title":"Heliyon","DOI":"10.1016/j.heliyon.2022.e08882","ISSN":"2405-8440","issue":"2","journalAbbreviation":"Heliyon","page":"e08882","source":"ScienceDirect","title":"Distinguishing between trait emotional intelligence and the five-factor model of personality: additive predictive validity of emotional intelligence for negative emotional states","title-short":"Distinguishing between trait emotional intelligence and the five-factor model of personality","volume":"8","author":[{"family":"Sambol","given":"Stjepan"},{"family":"Suleyman","given":"Emra"},{"family":"Scarfo","given":"Jessica"},{"family":"Ball","given":"Michelle"}],"issued":{"date-parts":[["2022",2,1]]}},"suppress-author":true}],"schema":"https://github.com/citation-style-language/schema/raw/master/csl-citation.json"} </w:instrText>
      </w:r>
      <w:r w:rsidR="0008769A">
        <w:rPr>
          <w:rFonts w:ascii="Times New Roman" w:hAnsi="Times New Roman" w:cs="Times New Roman"/>
          <w:color w:val="000000" w:themeColor="text1"/>
        </w:rPr>
        <w:fldChar w:fldCharType="separate"/>
      </w:r>
      <w:r w:rsidR="0008769A" w:rsidRPr="0008769A">
        <w:rPr>
          <w:rFonts w:ascii="Times New Roman" w:hAnsi="Times New Roman" w:cs="Times New Roman"/>
        </w:rPr>
        <w:t>(2022)</w:t>
      </w:r>
      <w:r w:rsidR="0008769A">
        <w:rPr>
          <w:rFonts w:ascii="Times New Roman" w:hAnsi="Times New Roman" w:cs="Times New Roman"/>
          <w:color w:val="000000" w:themeColor="text1"/>
        </w:rPr>
        <w:fldChar w:fldCharType="end"/>
      </w:r>
      <w:r w:rsidR="0004168E">
        <w:rPr>
          <w:rFonts w:ascii="Times New Roman" w:hAnsi="Times New Roman" w:cs="Times New Roman"/>
          <w:color w:val="000000" w:themeColor="text1"/>
        </w:rPr>
        <w:t>,</w:t>
      </w:r>
      <w:r w:rsidR="008D773F">
        <w:rPr>
          <w:rFonts w:ascii="Times New Roman" w:hAnsi="Times New Roman" w:cs="Times New Roman"/>
          <w:color w:val="000000" w:themeColor="text1"/>
        </w:rPr>
        <w:t xml:space="preserve"> and Vujicic and Rendjelovic </w:t>
      </w:r>
      <w:r w:rsidR="008D773F">
        <w:rPr>
          <w:rFonts w:ascii="Times New Roman" w:hAnsi="Times New Roman" w:cs="Times New Roman"/>
          <w:color w:val="000000" w:themeColor="text1"/>
        </w:rPr>
        <w:fldChar w:fldCharType="begin"/>
      </w:r>
      <w:r w:rsidR="008D773F">
        <w:rPr>
          <w:rFonts w:ascii="Times New Roman" w:hAnsi="Times New Roman" w:cs="Times New Roman"/>
          <w:color w:val="000000" w:themeColor="text1"/>
        </w:rPr>
        <w:instrText xml:space="preserve"> ADDIN ZOTERO_ITEM CSL_CITATION {"citationID":"3b1eOIpW","properties":{"unsorted":false,"formattedCitation":"(2017)","plainCitation":"(2017)","noteIndex":0},"citationItems":[{"id":13293,"uris":["http://zotero.org/users/12235980/items/8MNX4SVS"],"itemData":{"id":13293,"type":"article-journal","container-title":"Зборник радова Филозофског факултета у Приштини","DOI":"10.5937/ZRFFP47-14984","ISSN":"0354-3293, 2217-8082","issue":"47-3","journalAbbreviation":"Зборник радова Филозофског факултета у Приштини","language":"en","page":"217-237","source":"DOI.org (Crossref)","title":"Personality traits as predictors of depression, anxiety, and stress with secondary school students of final years","author":[{"family":"Vujicic","given":"Milena"},{"family":"Randjelovic","given":"Dusan"}],"issued":{"date-parts":[["2017"]]}},"suppress-author":true}],"schema":"https://github.com/citation-style-language/schema/raw/master/csl-citation.json"} </w:instrText>
      </w:r>
      <w:r w:rsidR="008D773F">
        <w:rPr>
          <w:rFonts w:ascii="Times New Roman" w:hAnsi="Times New Roman" w:cs="Times New Roman"/>
          <w:color w:val="000000" w:themeColor="text1"/>
        </w:rPr>
        <w:fldChar w:fldCharType="separate"/>
      </w:r>
      <w:r w:rsidR="008D773F" w:rsidRPr="008D773F">
        <w:rPr>
          <w:rFonts w:ascii="Times New Roman" w:hAnsi="Times New Roman" w:cs="Times New Roman"/>
        </w:rPr>
        <w:t>(2017)</w:t>
      </w:r>
      <w:r w:rsidR="008D773F">
        <w:rPr>
          <w:rFonts w:ascii="Times New Roman" w:hAnsi="Times New Roman" w:cs="Times New Roman"/>
          <w:color w:val="000000" w:themeColor="text1"/>
        </w:rPr>
        <w:fldChar w:fldCharType="end"/>
      </w:r>
      <w:r w:rsidR="008D773F">
        <w:rPr>
          <w:rFonts w:ascii="Times New Roman" w:hAnsi="Times New Roman" w:cs="Times New Roman"/>
          <w:color w:val="000000" w:themeColor="text1"/>
        </w:rPr>
        <w:t xml:space="preserve">, who found that </w:t>
      </w:r>
      <w:r w:rsidR="00967E9E">
        <w:rPr>
          <w:rFonts w:ascii="Times New Roman" w:hAnsi="Times New Roman" w:cs="Times New Roman"/>
          <w:color w:val="000000" w:themeColor="text1"/>
        </w:rPr>
        <w:t xml:space="preserve">compared to other personality traits, emotional stability exerted the most influence over </w:t>
      </w:r>
      <w:r w:rsidR="005305D5">
        <w:rPr>
          <w:rFonts w:ascii="Times New Roman" w:hAnsi="Times New Roman" w:cs="Times New Roman"/>
          <w:color w:val="000000" w:themeColor="text1"/>
        </w:rPr>
        <w:t>depression, anxiety, and stress</w:t>
      </w:r>
      <w:r w:rsidR="00C053D0">
        <w:rPr>
          <w:rFonts w:ascii="Times New Roman" w:hAnsi="Times New Roman" w:cs="Times New Roman"/>
          <w:color w:val="000000" w:themeColor="text1"/>
        </w:rPr>
        <w:t xml:space="preserve">, with similar r-squared values from the target populations </w:t>
      </w:r>
      <w:r w:rsidR="007920DE">
        <w:rPr>
          <w:rFonts w:ascii="Times New Roman" w:hAnsi="Times New Roman" w:cs="Times New Roman"/>
          <w:color w:val="000000" w:themeColor="text1"/>
        </w:rPr>
        <w:t>compared to</w:t>
      </w:r>
      <w:r w:rsidR="00C053D0">
        <w:rPr>
          <w:rFonts w:ascii="Times New Roman" w:hAnsi="Times New Roman" w:cs="Times New Roman"/>
          <w:color w:val="000000" w:themeColor="text1"/>
        </w:rPr>
        <w:t xml:space="preserve"> </w:t>
      </w:r>
      <w:r w:rsidR="007920DE">
        <w:rPr>
          <w:rFonts w:ascii="Times New Roman" w:hAnsi="Times New Roman" w:cs="Times New Roman"/>
          <w:color w:val="000000" w:themeColor="text1"/>
        </w:rPr>
        <w:t>females and males separately from this study</w:t>
      </w:r>
      <w:r w:rsidR="005305D5">
        <w:rPr>
          <w:rFonts w:ascii="Times New Roman" w:hAnsi="Times New Roman" w:cs="Times New Roman"/>
          <w:color w:val="000000" w:themeColor="text1"/>
        </w:rPr>
        <w:t xml:space="preserve"> (Table 8).</w:t>
      </w:r>
    </w:p>
    <w:p w14:paraId="6196AD7B" w14:textId="77777777" w:rsidR="00A255B6" w:rsidRDefault="00D73DE7" w:rsidP="0047561A">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respect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crisis,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objective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credibility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revolution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psychological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science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described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Korbmacher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w:t>
      </w:r>
      <w:r w:rsidR="00B90F2C" w:rsidRPr="003B335F">
        <w:rPr>
          <w:rFonts w:ascii="Times New Roman" w:hAnsi="Times New Roman" w:cs="Times New Roman"/>
          <w:color w:val="000000" w:themeColor="text1"/>
        </w:rPr>
        <w:t xml:space="preserve"> </w:t>
      </w:r>
      <w:r w:rsidR="0068558F" w:rsidRPr="003B335F">
        <w:rPr>
          <w:rFonts w:ascii="Times New Roman" w:hAnsi="Times New Roman" w:cs="Times New Roman"/>
          <w:color w:val="000000" w:themeColor="text1"/>
        </w:rPr>
        <w:fldChar w:fldCharType="begin"/>
      </w:r>
      <w:r w:rsidR="0068558F" w:rsidRPr="003B335F">
        <w:rPr>
          <w:rFonts w:ascii="Times New Roman" w:hAnsi="Times New Roman" w:cs="Times New Roman"/>
          <w:color w:val="000000" w:themeColor="text1"/>
        </w:rPr>
        <w:instrText xml:space="preserve"> ADDIN ZOTERO_ITEM CSL_CITATION {"citationID":"9xwNMsj2","properties":{"unsorted":false,"formattedCitation":"(2023)","plainCitation":"(2023)","noteIndex":0},"citationItems":[{"id":12507,"uris":["http://zotero.org/users/12235980/items/5K9I3ZEK"],"itemData":{"id":12507,"type":"article-journal","abstract":"The emergence of large-scale replication projects yielding successful rates substantially lower than expected caused the behavioural, cognitive, and social sciences to experience a so-called ‘replication crisis’. In this Perspective, we reframe this ‘crisis’ through the lens of a credibility revolution, focusing on positive structural, procedural and community-driven changes. Second, we outline a path to expand ongoing advances and improvements. The credibility revolution has been an impetus to several substantive changes which will have a positive, long-term impact on our research environment., Korbmacher and colleagues from the FORRT project discuss how the last decade can be seen as a credibility revolution for psychological science, benefitting from structural, procedural and community-driven changes.","container-title":"Communications Psychology","DOI":"10.1038/s44271-023-00003-2","ISSN":"2731-9121","journalAbbreviation":"Commun Psychol","page":"3","PMID":"39242883","PMCID":"PMC11290608","source":"PubMed Central","title":"The replication crisis has led to positive structural, procedural, and community changes","volume":"1","author":[{"family":"Korbmacher","given":"Max"},{"family":"Azevedo","given":"Flavio"},{"family":"Pennington","given":"Charlotte R."},{"family":"Hartmann","given":"Helena"},{"family":"Pownall","given":"Madeleine"},{"family":"Schmidt","given":"Kathleen"},{"family":"Elsherif","given":"Mahmoud"},{"family":"Breznau","given":"Nate"},{"family":"Robertson","given":"Olly"},{"family":"Kalandadze","given":"Tamara"},{"family":"Yu","given":"Shijun"},{"family":"Baker","given":"Bradley J."},{"family":"O’Mahony","given":"Aoife"},{"family":"Olsnes","given":"Jørgen Ø. -S."},{"family":"Shaw","given":"John J."},{"family":"Gjoneska","given":"Biljana"},{"family":"Yamada","given":"Yuki"},{"family":"Röer","given":"Jan P."},{"family":"Murphy","given":"Jennifer"},{"family":"Alzahawi","given":"Shilaan"},{"family":"Grinschgl","given":"Sandra"},{"family":"Oliveira","given":"Catia M."},{"family":"Wingen","given":"Tobias"},{"family":"Yeung","given":"Siu Kit"},{"family":"Liu","given":"Meng"},{"family":"König","given":"Laura M."},{"family":"Albayrak-Aydemir","given":"Nihan"},{"family":"Lecuona","given":"Oscar"},{"family":"Micheli","given":"Leticia"},{"family":"Evans","given":"Thomas"}],"issued":{"date-parts":[["2023",7,25]]}},"suppress-author":true}],"schema":"https://github.com/citation-style-language/schema/raw/master/csl-citation.json"} </w:instrText>
      </w:r>
      <w:r w:rsidR="0068558F" w:rsidRPr="003B335F">
        <w:rPr>
          <w:rFonts w:ascii="Times New Roman" w:hAnsi="Times New Roman" w:cs="Times New Roman"/>
          <w:color w:val="000000" w:themeColor="text1"/>
        </w:rPr>
        <w:fldChar w:fldCharType="separate"/>
      </w:r>
      <w:r w:rsidR="0068558F" w:rsidRPr="003B335F">
        <w:rPr>
          <w:rFonts w:ascii="Times New Roman" w:hAnsi="Times New Roman" w:cs="Times New Roman"/>
          <w:color w:val="000000" w:themeColor="text1"/>
        </w:rPr>
        <w:t>(2023)</w:t>
      </w:r>
      <w:r w:rsidR="0068558F"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Given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38,885),</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target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SPSS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report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does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claim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offer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definitive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evidence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subject;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rather,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offers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supporting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evidence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small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toward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conclusions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p>
    <w:p w14:paraId="5D64DA03" w14:textId="3D636A4F" w:rsidR="00F96D24" w:rsidRDefault="00D73DE7" w:rsidP="0047561A">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Nosek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Errington</w:t>
      </w:r>
      <w:r w:rsidR="000771D0" w:rsidRPr="003B335F">
        <w:rPr>
          <w:rFonts w:ascii="Times New Roman" w:hAnsi="Times New Roman" w:cs="Times New Roman"/>
          <w:color w:val="000000" w:themeColor="text1"/>
        </w:rPr>
        <w:t xml:space="preserve"> </w:t>
      </w:r>
      <w:r w:rsidR="000771D0" w:rsidRPr="003B335F">
        <w:rPr>
          <w:rFonts w:ascii="Times New Roman" w:hAnsi="Times New Roman" w:cs="Times New Roman"/>
          <w:color w:val="000000" w:themeColor="text1"/>
        </w:rPr>
        <w:fldChar w:fldCharType="begin"/>
      </w:r>
      <w:r w:rsidR="0047561A" w:rsidRPr="003B335F">
        <w:rPr>
          <w:rFonts w:ascii="Times New Roman" w:hAnsi="Times New Roman" w:cs="Times New Roman"/>
          <w:color w:val="000000" w:themeColor="text1"/>
        </w:rPr>
        <w:instrText xml:space="preserve"> ADDIN ZOTERO_ITEM CSL_CITATION {"citationID":"tnO6MXyK","properties":{"unsorted":false,"formattedCitation":"(2020)","plainCitation":"(2020)","noteIndex":0},"citationItems":[{"id":12562,"uris":["http://zotero.org/users/12235980/items/WR8JQ5NH"],"itemData":{"id":12562,"type":"article-journal","abstract":"Credibility of scientific claims is established with evidence for their replicability using new data. According to common understanding, replication is repeating a study’s procedure and observing whether the prior finding recurs. This definition is intuitive, easy to apply, and incorrect. We propose that replication is a study for which any outcome would be considered diagnostic evidence about a claim from prior research. This definition reduces emphasis on operational characteristics of the study and increases emphasis on the interpretation of possible outcomes. The purpose of replication is to advance theory by confronting existing understanding with new evidence. Ironically, the value of replication may be strongest when existing understanding is weakest. Successful replication provides evidence of generalizability across the conditions that inevitably differ from the original study; Unsuccessful replication indicates that the reliability of the finding may be more constrained than recognized previously. Defining replication as a confrontation of current theoretical expectations clarifies its important, exciting, and generative role in scientific progress., What is replication? This Perspective article proposes that the answer shifts the conception of replication from a boring, uncreative, housekeeping activity to an exciting, generative, vital contributor to research progress.","container-title":"PLoS Biology","DOI":"10.1371/journal.pbio.3000691","ISSN":"1544-9173","issue":"3","journalAbbreviation":"PLoS Biol","page":"e3000691","PMID":"32218571","PMCID":"PMC7100931","source":"PubMed Central","title":"What is replication?","volume":"18","author":[{"family":"Nosek","given":"Brian A."},{"family":"Errington","given":"Timothy M."}],"issued":{"date-parts":[["2020",3,27]]}},"suppress-author":true}],"schema":"https://github.com/citation-style-language/schema/raw/master/csl-citation.json"} </w:instrText>
      </w:r>
      <w:r w:rsidR="000771D0" w:rsidRPr="003B335F">
        <w:rPr>
          <w:rFonts w:ascii="Times New Roman" w:hAnsi="Times New Roman" w:cs="Times New Roman"/>
          <w:color w:val="000000" w:themeColor="text1"/>
        </w:rPr>
        <w:fldChar w:fldCharType="separate"/>
      </w:r>
      <w:r w:rsidR="0047561A" w:rsidRPr="003B335F">
        <w:rPr>
          <w:rFonts w:ascii="Times New Roman" w:hAnsi="Times New Roman" w:cs="Times New Roman"/>
          <w:color w:val="000000" w:themeColor="text1"/>
        </w:rPr>
        <w:t>(2020)</w:t>
      </w:r>
      <w:r w:rsidR="000771D0" w:rsidRPr="003B335F">
        <w:rPr>
          <w:rFonts w:ascii="Times New Roman" w:hAnsi="Times New Roman" w:cs="Times New Roman"/>
          <w:color w:val="000000" w:themeColor="text1"/>
        </w:rPr>
        <w:fldChar w:fldCharType="end"/>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argued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moderately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revised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treatment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vital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progressing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accomplished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analyzing</w:t>
      </w:r>
      <w:r w:rsidR="00B90F2C" w:rsidRPr="003B335F">
        <w:rPr>
          <w:rFonts w:ascii="Times New Roman" w:hAnsi="Times New Roman" w:cs="Times New Roman"/>
          <w:color w:val="000000" w:themeColor="text1"/>
        </w:rPr>
        <w:t xml:space="preserve"> </w:t>
      </w:r>
      <w:r w:rsidR="002D3F12" w:rsidRPr="003B335F">
        <w:rPr>
          <w:rFonts w:ascii="Times New Roman" w:hAnsi="Times New Roman" w:cs="Times New Roman"/>
          <w:color w:val="000000" w:themeColor="text1"/>
        </w:rPr>
        <w:t>open-source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open</w:t>
      </w:r>
      <w:r w:rsidR="002D3F12">
        <w:rPr>
          <w:rFonts w:ascii="Times New Roman" w:hAnsi="Times New Roman" w:cs="Times New Roman"/>
          <w:color w:val="000000" w:themeColor="text1"/>
        </w:rPr>
        <w:t>-</w:t>
      </w:r>
      <w:r w:rsidRPr="003B335F">
        <w:rPr>
          <w:rFonts w:ascii="Times New Roman" w:hAnsi="Times New Roman" w:cs="Times New Roman"/>
          <w:color w:val="000000" w:themeColor="text1"/>
        </w:rPr>
        <w:t>source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software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robust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00445089">
        <w:rPr>
          <w:rFonts w:ascii="Times New Roman" w:hAnsi="Times New Roman" w:cs="Times New Roman"/>
          <w:color w:val="000000" w:themeColor="text1"/>
        </w:rPr>
        <w:t>replicating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significant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findings</w:t>
      </w:r>
      <w:r w:rsidR="00B90F2C" w:rsidRPr="003B335F">
        <w:rPr>
          <w:rFonts w:ascii="Times New Roman" w:hAnsi="Times New Roman" w:cs="Times New Roman"/>
          <w:color w:val="000000" w:themeColor="text1"/>
        </w:rPr>
        <w:t xml:space="preserve"> </w:t>
      </w:r>
      <w:r w:rsidR="008B3E31">
        <w:rPr>
          <w:rFonts w:ascii="Times New Roman" w:hAnsi="Times New Roman" w:cs="Times New Roman"/>
          <w:color w:val="000000" w:themeColor="text1"/>
        </w:rPr>
        <w:t>from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p>
    <w:p w14:paraId="50C82789" w14:textId="6452E417" w:rsidR="00D73DE7" w:rsidRDefault="00D73DE7" w:rsidP="0047561A">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result,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evidence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added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experiencing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depression,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anxiety,</w:t>
      </w:r>
      <w:r w:rsidR="00602D02">
        <w:rPr>
          <w:rFonts w:ascii="Times New Roman" w:hAnsi="Times New Roman" w:cs="Times New Roman"/>
          <w:color w:val="000000" w:themeColor="text1"/>
        </w:rPr>
        <w:t xml:space="preserve"> and 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simultaneously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providing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boost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sanity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addressing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question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schmreduplication</w:t>
      </w:r>
      <w:r w:rsidR="0047561A" w:rsidRPr="003B335F">
        <w:rPr>
          <w:rFonts w:ascii="Times New Roman" w:hAnsi="Times New Roman" w:cs="Times New Roman"/>
          <w:color w:val="000000" w:themeColor="text1"/>
        </w:rPr>
        <w:t xml:space="preserve"> </w:t>
      </w:r>
      <w:r w:rsidR="0047561A" w:rsidRPr="003B335F">
        <w:rPr>
          <w:rFonts w:ascii="Times New Roman" w:hAnsi="Times New Roman" w:cs="Times New Roman"/>
          <w:color w:val="000000" w:themeColor="text1"/>
        </w:rPr>
        <w:fldChar w:fldCharType="begin"/>
      </w:r>
      <w:r w:rsidR="0047561A" w:rsidRPr="003B335F">
        <w:rPr>
          <w:rFonts w:ascii="Times New Roman" w:hAnsi="Times New Roman" w:cs="Times New Roman"/>
          <w:color w:val="000000" w:themeColor="text1"/>
        </w:rPr>
        <w:instrText xml:space="preserve"> ADDIN ZOTERO_ITEM CSL_CITATION {"citationID":"2YkUIVJT","properties":{"unsorted":false,"formattedCitation":"(Nevins &amp; Vaux, 2003)","plainCitation":"(Nevins &amp; Vaux, 2003)","noteIndex":0},"citationItems":[{"id":12113,"uris":["http://zotero.org/users/12235980/items/8C6NIPKD"],"itemData":{"id":12113,"type":"article-journal","title":"Metalinguistic, shmetalinguistic: The phonology of shmreduplication","URL":"https://www.researchgate.net/publication/47760876_Metalinguistic_Shmetalinguistic_The_Phonology_of_Shmreduplication","volume":"39","author":[{"family":"Nevins","given":"Andrew"},{"family":"Vaux","given":"Bert"}],"issued":{"date-parts":[["2003"]]}}}],"schema":"https://github.com/citation-style-language/schema/raw/master/csl-citation.json"} </w:instrText>
      </w:r>
      <w:r w:rsidR="0047561A" w:rsidRPr="003B335F">
        <w:rPr>
          <w:rFonts w:ascii="Times New Roman" w:hAnsi="Times New Roman" w:cs="Times New Roman"/>
          <w:color w:val="000000" w:themeColor="text1"/>
        </w:rPr>
        <w:fldChar w:fldCharType="separate"/>
      </w:r>
      <w:r w:rsidR="0047561A" w:rsidRPr="003B335F">
        <w:rPr>
          <w:rFonts w:ascii="Times New Roman" w:hAnsi="Times New Roman" w:cs="Times New Roman"/>
          <w:color w:val="000000" w:themeColor="text1"/>
        </w:rPr>
        <w:t>(Nevins &amp; Vaux, 2003)</w:t>
      </w:r>
      <w:r w:rsidR="0047561A" w:rsidRPr="003B335F">
        <w:rPr>
          <w:rFonts w:ascii="Times New Roman" w:hAnsi="Times New Roman" w:cs="Times New Roman"/>
          <w:color w:val="000000" w:themeColor="text1"/>
        </w:rPr>
        <w:fldChar w:fldCharType="end"/>
      </w:r>
      <w:r w:rsidRPr="003B335F">
        <w:rPr>
          <w:rFonts w:ascii="Times New Roman" w:hAnsi="Times New Roman" w:cs="Times New Roman"/>
          <w:color w:val="000000" w:themeColor="text1"/>
        </w:rPr>
        <w: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gender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concerned,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schmifferences.</w:t>
      </w:r>
    </w:p>
    <w:p w14:paraId="2F13FC99" w14:textId="4D33BBF4" w:rsidR="004F4A18" w:rsidRPr="003B335F" w:rsidRDefault="004F4A18" w:rsidP="004F4A18">
      <w:pPr>
        <w:rPr>
          <w:rFonts w:ascii="Times New Roman" w:hAnsi="Times New Roman" w:cs="Times New Roman"/>
          <w:color w:val="000000" w:themeColor="text1"/>
        </w:rPr>
      </w:pPr>
      <w:r>
        <w:rPr>
          <w:rFonts w:ascii="Times New Roman" w:hAnsi="Times New Roman" w:cs="Times New Roman"/>
          <w:color w:val="000000" w:themeColor="text1"/>
        </w:rPr>
        <w:br w:type="page"/>
      </w:r>
    </w:p>
    <w:p w14:paraId="29A19946" w14:textId="77777777"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Limitations</w:t>
      </w:r>
    </w:p>
    <w:p w14:paraId="58343FE3" w14:textId="77777777" w:rsidR="00AA2864"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foremost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limitation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survey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design.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Participants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selected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via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convenience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sought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out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survey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happened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accident).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Further,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anonymous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survey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completion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completed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survey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multiple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times.</w:t>
      </w:r>
      <w:r w:rsidR="00B90F2C" w:rsidRPr="003B335F">
        <w:rPr>
          <w:rFonts w:ascii="Times New Roman" w:hAnsi="Times New Roman" w:cs="Times New Roman"/>
          <w:color w:val="000000" w:themeColor="text1"/>
        </w:rPr>
        <w:t xml:space="preserve"> </w:t>
      </w:r>
    </w:p>
    <w:p w14:paraId="4816B6EB" w14:textId="77777777" w:rsidR="00AA2864"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second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limitation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constraints.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required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large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that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reducing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size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filtering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unique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locations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dropping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outlier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completion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times,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conducting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random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restrictive.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maintain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across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machine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learning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component,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parity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required),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such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methodological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improvements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not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possible.</w:t>
      </w:r>
      <w:r w:rsidR="00B90F2C" w:rsidRPr="003B335F">
        <w:rPr>
          <w:rFonts w:ascii="Times New Roman" w:hAnsi="Times New Roman" w:cs="Times New Roman"/>
          <w:color w:val="000000" w:themeColor="text1"/>
        </w:rPr>
        <w:t xml:space="preserve"> </w:t>
      </w:r>
    </w:p>
    <w:p w14:paraId="3781D87D" w14:textId="6783D888"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Finally,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domain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knowledge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extensively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tested,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often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encountering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limitations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which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were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addressed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engaging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relevant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literature.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Candidly,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ambitious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project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complete.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Although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was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completed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utmost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care,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eye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toward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accuracy,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either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lack</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domain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knowledge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human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have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introduced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errors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analyses.</w:t>
      </w:r>
    </w:p>
    <w:p w14:paraId="0B5B06E2" w14:textId="1D86DBF7"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Future</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Directions</w:t>
      </w:r>
    </w:p>
    <w:p w14:paraId="3E23CCEA" w14:textId="73D50159" w:rsidR="00D73DE7" w:rsidRPr="003B335F" w:rsidRDefault="00D73DE7" w:rsidP="00B90F2C">
      <w:pPr>
        <w:ind w:firstLine="720"/>
        <w:rPr>
          <w:rFonts w:ascii="Times New Roman" w:hAnsi="Times New Roman" w:cs="Times New Roman"/>
          <w:color w:val="000000" w:themeColor="text1"/>
        </w:rPr>
      </w:pP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corrections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sampling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narrower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scope,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this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offers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tremendous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avenue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For</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example,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relationship</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DASS-21</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indicators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mental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health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education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level</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explored.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Alternatively,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contrasts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majors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made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(e.g.,</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college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graduates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with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humanities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majors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experience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different</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levels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stress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compared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STEM</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majors?).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Personality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females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college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majors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could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explored.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Given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the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rich</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selection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of</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variables,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researchers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may</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find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more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studies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to</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replicate</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on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differences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between</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religious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and</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irreligious</w:t>
      </w:r>
      <w:r w:rsidR="00B90F2C" w:rsidRPr="003B335F">
        <w:rPr>
          <w:rFonts w:ascii="Times New Roman" w:hAnsi="Times New Roman" w:cs="Times New Roman"/>
          <w:color w:val="000000" w:themeColor="text1"/>
        </w:rPr>
        <w:t xml:space="preserve"> </w:t>
      </w:r>
      <w:r w:rsidRPr="003B335F">
        <w:rPr>
          <w:rFonts w:ascii="Times New Roman" w:hAnsi="Times New Roman" w:cs="Times New Roman"/>
          <w:color w:val="000000" w:themeColor="text1"/>
        </w:rPr>
        <w:t>populations.</w:t>
      </w:r>
    </w:p>
    <w:p w14:paraId="01405F73" w14:textId="77777777" w:rsidR="00B90F2C" w:rsidRPr="003B335F" w:rsidRDefault="00B90F2C">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br w:type="page"/>
      </w:r>
    </w:p>
    <w:p w14:paraId="21F97390" w14:textId="77777777" w:rsidR="00817E49" w:rsidRPr="003B335F" w:rsidRDefault="00817E49" w:rsidP="00817E49">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Table 1</w:t>
      </w:r>
    </w:p>
    <w:p w14:paraId="79D31142" w14:textId="77777777" w:rsidR="00817E49" w:rsidRPr="003B335F" w:rsidRDefault="00817E49" w:rsidP="00817E49">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Demographic Characteristics by Gender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8"/>
        <w:gridCol w:w="236"/>
        <w:gridCol w:w="1425"/>
        <w:gridCol w:w="1426"/>
        <w:gridCol w:w="223"/>
        <w:gridCol w:w="1601"/>
        <w:gridCol w:w="1601"/>
      </w:tblGrid>
      <w:tr w:rsidR="00817E49" w:rsidRPr="003B335F" w14:paraId="1ADB1D9C" w14:textId="77777777" w:rsidTr="003F1F44">
        <w:trPr>
          <w:trHeight w:val="288"/>
        </w:trPr>
        <w:tc>
          <w:tcPr>
            <w:tcW w:w="1521" w:type="pct"/>
            <w:tcBorders>
              <w:top w:val="single" w:sz="4" w:space="0" w:color="auto"/>
            </w:tcBorders>
            <w:noWrap/>
          </w:tcPr>
          <w:p w14:paraId="314A08CA" w14:textId="77777777" w:rsidR="00817E49" w:rsidRPr="003B335F" w:rsidRDefault="00817E49" w:rsidP="003F1F44">
            <w:pPr>
              <w:rPr>
                <w:rFonts w:ascii="Times New Roman" w:hAnsi="Times New Roman" w:cs="Times New Roman"/>
                <w:color w:val="000000" w:themeColor="text1"/>
              </w:rPr>
            </w:pPr>
          </w:p>
        </w:tc>
        <w:tc>
          <w:tcPr>
            <w:tcW w:w="126" w:type="pct"/>
            <w:tcBorders>
              <w:top w:val="single" w:sz="4" w:space="0" w:color="auto"/>
            </w:tcBorders>
          </w:tcPr>
          <w:p w14:paraId="003FF1F2" w14:textId="77777777" w:rsidR="00817E49" w:rsidRPr="003B335F" w:rsidRDefault="00817E49" w:rsidP="003F1F44">
            <w:pPr>
              <w:jc w:val="center"/>
              <w:rPr>
                <w:rFonts w:ascii="Times New Roman" w:eastAsia="Yu Gothic" w:hAnsi="Times New Roman" w:cs="Times New Roman"/>
                <w:color w:val="000000" w:themeColor="text1"/>
              </w:rPr>
            </w:pPr>
          </w:p>
        </w:tc>
        <w:tc>
          <w:tcPr>
            <w:tcW w:w="1523" w:type="pct"/>
            <w:gridSpan w:val="2"/>
            <w:tcBorders>
              <w:top w:val="single" w:sz="4" w:space="0" w:color="auto"/>
              <w:bottom w:val="single" w:sz="4" w:space="0" w:color="auto"/>
            </w:tcBorders>
            <w:noWrap/>
          </w:tcPr>
          <w:p w14:paraId="30318C1C" w14:textId="77777777" w:rsidR="00817E49" w:rsidRPr="003B335F" w:rsidRDefault="00817E49" w:rsidP="003F1F44">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Female (n = 30156)</w:t>
            </w:r>
          </w:p>
        </w:tc>
        <w:tc>
          <w:tcPr>
            <w:tcW w:w="119" w:type="pct"/>
            <w:tcBorders>
              <w:top w:val="single" w:sz="4" w:space="0" w:color="auto"/>
            </w:tcBorders>
          </w:tcPr>
          <w:p w14:paraId="77D8D4AE" w14:textId="77777777" w:rsidR="00817E49" w:rsidRPr="003B335F" w:rsidRDefault="00817E49" w:rsidP="003F1F44">
            <w:pPr>
              <w:jc w:val="center"/>
              <w:rPr>
                <w:rFonts w:ascii="Times New Roman" w:eastAsia="Yu Gothic" w:hAnsi="Times New Roman" w:cs="Times New Roman"/>
                <w:b/>
                <w:bCs/>
                <w:color w:val="000000" w:themeColor="text1"/>
              </w:rPr>
            </w:pPr>
          </w:p>
        </w:tc>
        <w:tc>
          <w:tcPr>
            <w:tcW w:w="1710" w:type="pct"/>
            <w:gridSpan w:val="2"/>
            <w:tcBorders>
              <w:top w:val="single" w:sz="4" w:space="0" w:color="auto"/>
              <w:bottom w:val="single" w:sz="4" w:space="0" w:color="auto"/>
            </w:tcBorders>
            <w:noWrap/>
          </w:tcPr>
          <w:p w14:paraId="5463FC83" w14:textId="77777777" w:rsidR="00817E49" w:rsidRPr="003B335F" w:rsidRDefault="00817E49" w:rsidP="003F1F44">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Male (n = 8679)</w:t>
            </w:r>
          </w:p>
        </w:tc>
      </w:tr>
      <w:tr w:rsidR="00817E49" w:rsidRPr="003B335F" w14:paraId="32B6F4C3" w14:textId="77777777" w:rsidTr="003F1F44">
        <w:trPr>
          <w:trHeight w:val="288"/>
        </w:trPr>
        <w:tc>
          <w:tcPr>
            <w:tcW w:w="1521" w:type="pct"/>
            <w:tcBorders>
              <w:bottom w:val="single" w:sz="4" w:space="0" w:color="auto"/>
            </w:tcBorders>
            <w:noWrap/>
          </w:tcPr>
          <w:p w14:paraId="630BB25A" w14:textId="77777777" w:rsidR="00817E49" w:rsidRPr="003B335F" w:rsidRDefault="00817E49" w:rsidP="003F1F44">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Variable and Group</w:t>
            </w:r>
          </w:p>
        </w:tc>
        <w:tc>
          <w:tcPr>
            <w:tcW w:w="126" w:type="pct"/>
            <w:tcBorders>
              <w:bottom w:val="single" w:sz="4" w:space="0" w:color="auto"/>
            </w:tcBorders>
          </w:tcPr>
          <w:p w14:paraId="52C607E0" w14:textId="77777777" w:rsidR="00817E49" w:rsidRPr="003B335F" w:rsidRDefault="00817E49" w:rsidP="003F1F44">
            <w:pPr>
              <w:jc w:val="center"/>
              <w:rPr>
                <w:rFonts w:ascii="Times New Roman" w:eastAsia="Yu Gothic" w:hAnsi="Times New Roman" w:cs="Times New Roman"/>
                <w:b/>
                <w:bCs/>
                <w:color w:val="000000" w:themeColor="text1"/>
              </w:rPr>
            </w:pPr>
          </w:p>
        </w:tc>
        <w:tc>
          <w:tcPr>
            <w:tcW w:w="761" w:type="pct"/>
            <w:tcBorders>
              <w:top w:val="single" w:sz="4" w:space="0" w:color="auto"/>
              <w:bottom w:val="single" w:sz="4" w:space="0" w:color="auto"/>
            </w:tcBorders>
            <w:noWrap/>
            <w:hideMark/>
          </w:tcPr>
          <w:p w14:paraId="12290CC5" w14:textId="77777777" w:rsidR="00817E49" w:rsidRPr="003B335F" w:rsidRDefault="00817E49" w:rsidP="003F1F44">
            <w:pPr>
              <w:jc w:val="center"/>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n</m:t>
                </m:r>
              </m:oMath>
            </m:oMathPara>
          </w:p>
        </w:tc>
        <w:tc>
          <w:tcPr>
            <w:tcW w:w="762" w:type="pct"/>
            <w:tcBorders>
              <w:top w:val="single" w:sz="4" w:space="0" w:color="auto"/>
              <w:bottom w:val="single" w:sz="4" w:space="0" w:color="auto"/>
            </w:tcBorders>
            <w:noWrap/>
            <w:hideMark/>
          </w:tcPr>
          <w:p w14:paraId="4BDBA6BA" w14:textId="77777777" w:rsidR="00817E49" w:rsidRPr="003B335F" w:rsidRDefault="00817E49" w:rsidP="003F1F44">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w:t>
            </w:r>
          </w:p>
        </w:tc>
        <w:tc>
          <w:tcPr>
            <w:tcW w:w="119" w:type="pct"/>
            <w:tcBorders>
              <w:bottom w:val="single" w:sz="4" w:space="0" w:color="auto"/>
            </w:tcBorders>
          </w:tcPr>
          <w:p w14:paraId="4497FA26" w14:textId="77777777" w:rsidR="00817E49" w:rsidRPr="003B335F" w:rsidRDefault="00817E49" w:rsidP="003F1F44">
            <w:pPr>
              <w:jc w:val="center"/>
              <w:rPr>
                <w:rFonts w:ascii="Times New Roman" w:eastAsia="Yu Gothic" w:hAnsi="Times New Roman" w:cs="Times New Roman"/>
                <w:b/>
                <w:bCs/>
                <w:color w:val="000000" w:themeColor="text1"/>
              </w:rPr>
            </w:pPr>
          </w:p>
        </w:tc>
        <w:tc>
          <w:tcPr>
            <w:tcW w:w="855" w:type="pct"/>
            <w:tcBorders>
              <w:top w:val="single" w:sz="4" w:space="0" w:color="auto"/>
              <w:bottom w:val="single" w:sz="4" w:space="0" w:color="auto"/>
            </w:tcBorders>
            <w:noWrap/>
            <w:hideMark/>
          </w:tcPr>
          <w:p w14:paraId="15644FB6" w14:textId="77777777" w:rsidR="00817E49" w:rsidRPr="003B335F" w:rsidRDefault="00817E49" w:rsidP="003F1F44">
            <w:pPr>
              <w:jc w:val="center"/>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n</m:t>
                </m:r>
              </m:oMath>
            </m:oMathPara>
          </w:p>
        </w:tc>
        <w:tc>
          <w:tcPr>
            <w:tcW w:w="855" w:type="pct"/>
            <w:tcBorders>
              <w:top w:val="single" w:sz="4" w:space="0" w:color="auto"/>
              <w:bottom w:val="single" w:sz="4" w:space="0" w:color="auto"/>
            </w:tcBorders>
            <w:noWrap/>
            <w:hideMark/>
          </w:tcPr>
          <w:p w14:paraId="4452ACAB" w14:textId="77777777" w:rsidR="00817E49" w:rsidRPr="003B335F" w:rsidRDefault="00817E49" w:rsidP="003F1F44">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w:t>
            </w:r>
          </w:p>
        </w:tc>
      </w:tr>
      <w:tr w:rsidR="00817E49" w:rsidRPr="003B335F" w14:paraId="795AA75E" w14:textId="77777777" w:rsidTr="003F1F44">
        <w:trPr>
          <w:trHeight w:val="288"/>
        </w:trPr>
        <w:tc>
          <w:tcPr>
            <w:tcW w:w="1521" w:type="pct"/>
            <w:tcBorders>
              <w:top w:val="single" w:sz="4" w:space="0" w:color="auto"/>
            </w:tcBorders>
            <w:noWrap/>
          </w:tcPr>
          <w:p w14:paraId="2FD8B21C" w14:textId="77777777" w:rsidR="00817E49" w:rsidRPr="003B335F" w:rsidRDefault="00817E49" w:rsidP="003F1F44">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Country</w:t>
            </w:r>
          </w:p>
        </w:tc>
        <w:tc>
          <w:tcPr>
            <w:tcW w:w="126" w:type="pct"/>
            <w:tcBorders>
              <w:top w:val="single" w:sz="4" w:space="0" w:color="auto"/>
            </w:tcBorders>
          </w:tcPr>
          <w:p w14:paraId="2735AAC6" w14:textId="77777777" w:rsidR="00817E49" w:rsidRPr="003B335F" w:rsidRDefault="00817E49" w:rsidP="003F1F44">
            <w:pPr>
              <w:jc w:val="center"/>
              <w:rPr>
                <w:rFonts w:ascii="Times New Roman" w:eastAsia="Yu Gothic" w:hAnsi="Times New Roman" w:cs="Times New Roman"/>
                <w:color w:val="000000" w:themeColor="text1"/>
              </w:rPr>
            </w:pPr>
          </w:p>
        </w:tc>
        <w:tc>
          <w:tcPr>
            <w:tcW w:w="761" w:type="pct"/>
            <w:tcBorders>
              <w:top w:val="single" w:sz="4" w:space="0" w:color="auto"/>
            </w:tcBorders>
            <w:noWrap/>
          </w:tcPr>
          <w:p w14:paraId="50E53629" w14:textId="77777777" w:rsidR="00817E49" w:rsidRPr="003B335F" w:rsidRDefault="00817E49" w:rsidP="003F1F44">
            <w:pPr>
              <w:jc w:val="center"/>
              <w:rPr>
                <w:rFonts w:ascii="Times New Roman" w:eastAsia="Yu Gothic" w:hAnsi="Times New Roman" w:cs="Times New Roman"/>
                <w:color w:val="000000" w:themeColor="text1"/>
              </w:rPr>
            </w:pPr>
          </w:p>
        </w:tc>
        <w:tc>
          <w:tcPr>
            <w:tcW w:w="762" w:type="pct"/>
            <w:tcBorders>
              <w:top w:val="single" w:sz="4" w:space="0" w:color="auto"/>
            </w:tcBorders>
            <w:noWrap/>
          </w:tcPr>
          <w:p w14:paraId="045BA0A2" w14:textId="77777777" w:rsidR="00817E49" w:rsidRPr="003B335F" w:rsidRDefault="00817E49" w:rsidP="003F1F44">
            <w:pPr>
              <w:jc w:val="center"/>
              <w:rPr>
                <w:rFonts w:ascii="Times New Roman" w:hAnsi="Times New Roman" w:cs="Times New Roman"/>
                <w:color w:val="000000" w:themeColor="text1"/>
              </w:rPr>
            </w:pPr>
          </w:p>
        </w:tc>
        <w:tc>
          <w:tcPr>
            <w:tcW w:w="119" w:type="pct"/>
            <w:tcBorders>
              <w:top w:val="single" w:sz="4" w:space="0" w:color="auto"/>
            </w:tcBorders>
          </w:tcPr>
          <w:p w14:paraId="4A2E233E" w14:textId="77777777" w:rsidR="00817E49" w:rsidRPr="003B335F" w:rsidRDefault="00817E49" w:rsidP="003F1F44">
            <w:pPr>
              <w:jc w:val="center"/>
              <w:rPr>
                <w:rFonts w:ascii="Times New Roman" w:eastAsia="Yu Gothic" w:hAnsi="Times New Roman" w:cs="Times New Roman"/>
                <w:color w:val="000000" w:themeColor="text1"/>
              </w:rPr>
            </w:pPr>
          </w:p>
        </w:tc>
        <w:tc>
          <w:tcPr>
            <w:tcW w:w="855" w:type="pct"/>
            <w:tcBorders>
              <w:top w:val="single" w:sz="4" w:space="0" w:color="auto"/>
            </w:tcBorders>
            <w:noWrap/>
          </w:tcPr>
          <w:p w14:paraId="670AEACC" w14:textId="77777777" w:rsidR="00817E49" w:rsidRPr="003B335F" w:rsidRDefault="00817E49" w:rsidP="003F1F44">
            <w:pPr>
              <w:jc w:val="center"/>
              <w:rPr>
                <w:rFonts w:ascii="Times New Roman" w:eastAsia="Yu Gothic" w:hAnsi="Times New Roman" w:cs="Times New Roman"/>
                <w:color w:val="000000" w:themeColor="text1"/>
              </w:rPr>
            </w:pPr>
          </w:p>
        </w:tc>
        <w:tc>
          <w:tcPr>
            <w:tcW w:w="855" w:type="pct"/>
            <w:tcBorders>
              <w:top w:val="single" w:sz="4" w:space="0" w:color="auto"/>
            </w:tcBorders>
            <w:noWrap/>
          </w:tcPr>
          <w:p w14:paraId="28DE75D1" w14:textId="77777777" w:rsidR="00817E49" w:rsidRPr="003B335F" w:rsidRDefault="00817E49" w:rsidP="003F1F44">
            <w:pPr>
              <w:jc w:val="center"/>
              <w:rPr>
                <w:rFonts w:ascii="Times New Roman" w:hAnsi="Times New Roman" w:cs="Times New Roman"/>
                <w:color w:val="000000" w:themeColor="text1"/>
              </w:rPr>
            </w:pPr>
          </w:p>
        </w:tc>
      </w:tr>
      <w:tr w:rsidR="00817E49" w:rsidRPr="003B335F" w14:paraId="2A03AA8F" w14:textId="77777777" w:rsidTr="003F1F44">
        <w:trPr>
          <w:trHeight w:val="288"/>
        </w:trPr>
        <w:tc>
          <w:tcPr>
            <w:tcW w:w="1521" w:type="pct"/>
            <w:noWrap/>
            <w:hideMark/>
          </w:tcPr>
          <w:p w14:paraId="25D3B630"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United States</w:t>
            </w:r>
          </w:p>
        </w:tc>
        <w:tc>
          <w:tcPr>
            <w:tcW w:w="126" w:type="pct"/>
          </w:tcPr>
          <w:p w14:paraId="46011EC9"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3406EC9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5375</w:t>
            </w:r>
          </w:p>
        </w:tc>
        <w:tc>
          <w:tcPr>
            <w:tcW w:w="762" w:type="pct"/>
            <w:noWrap/>
            <w:hideMark/>
          </w:tcPr>
          <w:p w14:paraId="08AE77EE"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17.82 </w:t>
            </w:r>
          </w:p>
        </w:tc>
        <w:tc>
          <w:tcPr>
            <w:tcW w:w="119" w:type="pct"/>
          </w:tcPr>
          <w:p w14:paraId="283BA59A"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134CCB0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2340</w:t>
            </w:r>
          </w:p>
        </w:tc>
        <w:tc>
          <w:tcPr>
            <w:tcW w:w="855" w:type="pct"/>
            <w:noWrap/>
            <w:hideMark/>
          </w:tcPr>
          <w:p w14:paraId="0414B8D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26.96</w:t>
            </w:r>
          </w:p>
        </w:tc>
      </w:tr>
      <w:tr w:rsidR="00817E49" w:rsidRPr="003B335F" w14:paraId="4D7BE407" w14:textId="77777777" w:rsidTr="003F1F44">
        <w:trPr>
          <w:trHeight w:val="288"/>
        </w:trPr>
        <w:tc>
          <w:tcPr>
            <w:tcW w:w="1521" w:type="pct"/>
            <w:noWrap/>
            <w:hideMark/>
          </w:tcPr>
          <w:p w14:paraId="69B2E7FE"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Australia</w:t>
            </w:r>
          </w:p>
        </w:tc>
        <w:tc>
          <w:tcPr>
            <w:tcW w:w="126" w:type="pct"/>
          </w:tcPr>
          <w:p w14:paraId="0F7AF662"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7B4AD1C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404</w:t>
            </w:r>
          </w:p>
        </w:tc>
        <w:tc>
          <w:tcPr>
            <w:tcW w:w="762" w:type="pct"/>
            <w:noWrap/>
            <w:hideMark/>
          </w:tcPr>
          <w:p w14:paraId="005EF11A"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1.34 </w:t>
            </w:r>
          </w:p>
        </w:tc>
        <w:tc>
          <w:tcPr>
            <w:tcW w:w="119" w:type="pct"/>
          </w:tcPr>
          <w:p w14:paraId="55542745"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18735E15"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178</w:t>
            </w:r>
          </w:p>
        </w:tc>
        <w:tc>
          <w:tcPr>
            <w:tcW w:w="855" w:type="pct"/>
            <w:noWrap/>
            <w:hideMark/>
          </w:tcPr>
          <w:p w14:paraId="1CED0F97"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2.05</w:t>
            </w:r>
          </w:p>
        </w:tc>
      </w:tr>
      <w:tr w:rsidR="00817E49" w:rsidRPr="003B335F" w14:paraId="2A3C7CD2" w14:textId="77777777" w:rsidTr="003F1F44">
        <w:trPr>
          <w:trHeight w:val="288"/>
        </w:trPr>
        <w:tc>
          <w:tcPr>
            <w:tcW w:w="1521" w:type="pct"/>
            <w:noWrap/>
            <w:hideMark/>
          </w:tcPr>
          <w:p w14:paraId="24E7C805"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Canada</w:t>
            </w:r>
          </w:p>
        </w:tc>
        <w:tc>
          <w:tcPr>
            <w:tcW w:w="126" w:type="pct"/>
          </w:tcPr>
          <w:p w14:paraId="6AF13BBC"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438D85EC"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625</w:t>
            </w:r>
          </w:p>
        </w:tc>
        <w:tc>
          <w:tcPr>
            <w:tcW w:w="762" w:type="pct"/>
            <w:noWrap/>
            <w:hideMark/>
          </w:tcPr>
          <w:p w14:paraId="2757747F"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2.07 </w:t>
            </w:r>
          </w:p>
        </w:tc>
        <w:tc>
          <w:tcPr>
            <w:tcW w:w="119" w:type="pct"/>
          </w:tcPr>
          <w:p w14:paraId="611CE3BB"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2C59749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305</w:t>
            </w:r>
          </w:p>
        </w:tc>
        <w:tc>
          <w:tcPr>
            <w:tcW w:w="855" w:type="pct"/>
            <w:noWrap/>
            <w:hideMark/>
          </w:tcPr>
          <w:p w14:paraId="7EDAC82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3.51 </w:t>
            </w:r>
          </w:p>
        </w:tc>
      </w:tr>
      <w:tr w:rsidR="00817E49" w:rsidRPr="003B335F" w14:paraId="37E6673B" w14:textId="77777777" w:rsidTr="003F1F44">
        <w:trPr>
          <w:trHeight w:val="288"/>
        </w:trPr>
        <w:tc>
          <w:tcPr>
            <w:tcW w:w="1521" w:type="pct"/>
            <w:noWrap/>
            <w:hideMark/>
          </w:tcPr>
          <w:p w14:paraId="6D8D4E3E"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Great Britain</w:t>
            </w:r>
          </w:p>
        </w:tc>
        <w:tc>
          <w:tcPr>
            <w:tcW w:w="126" w:type="pct"/>
          </w:tcPr>
          <w:p w14:paraId="60FF8513"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45A1211D"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749</w:t>
            </w:r>
          </w:p>
        </w:tc>
        <w:tc>
          <w:tcPr>
            <w:tcW w:w="762" w:type="pct"/>
            <w:noWrap/>
            <w:hideMark/>
          </w:tcPr>
          <w:p w14:paraId="51802F0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2.48 </w:t>
            </w:r>
          </w:p>
        </w:tc>
        <w:tc>
          <w:tcPr>
            <w:tcW w:w="119" w:type="pct"/>
          </w:tcPr>
          <w:p w14:paraId="3D97E832"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07B38DCD"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378</w:t>
            </w:r>
          </w:p>
        </w:tc>
        <w:tc>
          <w:tcPr>
            <w:tcW w:w="855" w:type="pct"/>
            <w:noWrap/>
            <w:hideMark/>
          </w:tcPr>
          <w:p w14:paraId="0E539777"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4.36 </w:t>
            </w:r>
          </w:p>
        </w:tc>
      </w:tr>
      <w:tr w:rsidR="00817E49" w:rsidRPr="003B335F" w14:paraId="6B390CE7" w14:textId="77777777" w:rsidTr="003F1F44">
        <w:trPr>
          <w:trHeight w:val="288"/>
        </w:trPr>
        <w:tc>
          <w:tcPr>
            <w:tcW w:w="1521" w:type="pct"/>
            <w:noWrap/>
            <w:hideMark/>
          </w:tcPr>
          <w:p w14:paraId="1D13025A"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Indonesia</w:t>
            </w:r>
          </w:p>
        </w:tc>
        <w:tc>
          <w:tcPr>
            <w:tcW w:w="126" w:type="pct"/>
          </w:tcPr>
          <w:p w14:paraId="7D4DE7D8"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30C44FAB"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745</w:t>
            </w:r>
          </w:p>
        </w:tc>
        <w:tc>
          <w:tcPr>
            <w:tcW w:w="762" w:type="pct"/>
            <w:noWrap/>
            <w:hideMark/>
          </w:tcPr>
          <w:p w14:paraId="763112E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2.47 </w:t>
            </w:r>
          </w:p>
        </w:tc>
        <w:tc>
          <w:tcPr>
            <w:tcW w:w="119" w:type="pct"/>
          </w:tcPr>
          <w:p w14:paraId="53AE580B"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6274863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132</w:t>
            </w:r>
          </w:p>
        </w:tc>
        <w:tc>
          <w:tcPr>
            <w:tcW w:w="855" w:type="pct"/>
            <w:noWrap/>
            <w:hideMark/>
          </w:tcPr>
          <w:p w14:paraId="2B4E059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1.52 </w:t>
            </w:r>
          </w:p>
        </w:tc>
      </w:tr>
      <w:tr w:rsidR="00817E49" w:rsidRPr="003B335F" w14:paraId="53BB54F0" w14:textId="77777777" w:rsidTr="003F1F44">
        <w:trPr>
          <w:trHeight w:val="288"/>
        </w:trPr>
        <w:tc>
          <w:tcPr>
            <w:tcW w:w="1521" w:type="pct"/>
            <w:noWrap/>
            <w:hideMark/>
          </w:tcPr>
          <w:p w14:paraId="06B0E9B7"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Malaysia</w:t>
            </w:r>
          </w:p>
        </w:tc>
        <w:tc>
          <w:tcPr>
            <w:tcW w:w="126" w:type="pct"/>
          </w:tcPr>
          <w:p w14:paraId="4C02C541"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21563C29"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18085</w:t>
            </w:r>
          </w:p>
        </w:tc>
        <w:tc>
          <w:tcPr>
            <w:tcW w:w="762" w:type="pct"/>
            <w:noWrap/>
            <w:hideMark/>
          </w:tcPr>
          <w:p w14:paraId="044EB9CE"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59.97 </w:t>
            </w:r>
          </w:p>
        </w:tc>
        <w:tc>
          <w:tcPr>
            <w:tcW w:w="119" w:type="pct"/>
          </w:tcPr>
          <w:p w14:paraId="5B3ABD32"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77790B31"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3401</w:t>
            </w:r>
          </w:p>
        </w:tc>
        <w:tc>
          <w:tcPr>
            <w:tcW w:w="855" w:type="pct"/>
            <w:noWrap/>
            <w:hideMark/>
          </w:tcPr>
          <w:p w14:paraId="79AF437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39.19 </w:t>
            </w:r>
          </w:p>
        </w:tc>
      </w:tr>
      <w:tr w:rsidR="00817E49" w:rsidRPr="003B335F" w14:paraId="5E823FF8" w14:textId="77777777" w:rsidTr="003F1F44">
        <w:trPr>
          <w:trHeight w:val="288"/>
        </w:trPr>
        <w:tc>
          <w:tcPr>
            <w:tcW w:w="1521" w:type="pct"/>
            <w:noWrap/>
            <w:hideMark/>
          </w:tcPr>
          <w:p w14:paraId="54B66403"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Philippines</w:t>
            </w:r>
          </w:p>
        </w:tc>
        <w:tc>
          <w:tcPr>
            <w:tcW w:w="126" w:type="pct"/>
          </w:tcPr>
          <w:p w14:paraId="7427A559"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2FFF3481"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590</w:t>
            </w:r>
          </w:p>
        </w:tc>
        <w:tc>
          <w:tcPr>
            <w:tcW w:w="762" w:type="pct"/>
            <w:noWrap/>
            <w:hideMark/>
          </w:tcPr>
          <w:p w14:paraId="6C8E055D"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1.96 </w:t>
            </w:r>
          </w:p>
        </w:tc>
        <w:tc>
          <w:tcPr>
            <w:tcW w:w="119" w:type="pct"/>
          </w:tcPr>
          <w:p w14:paraId="1F70AC16"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40867FAA"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142</w:t>
            </w:r>
          </w:p>
        </w:tc>
        <w:tc>
          <w:tcPr>
            <w:tcW w:w="855" w:type="pct"/>
            <w:noWrap/>
            <w:hideMark/>
          </w:tcPr>
          <w:p w14:paraId="02DC7507"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1.64 </w:t>
            </w:r>
          </w:p>
        </w:tc>
      </w:tr>
      <w:tr w:rsidR="00817E49" w:rsidRPr="003B335F" w14:paraId="3F627E8F" w14:textId="77777777" w:rsidTr="003F1F44">
        <w:trPr>
          <w:trHeight w:val="288"/>
        </w:trPr>
        <w:tc>
          <w:tcPr>
            <w:tcW w:w="1521" w:type="pct"/>
            <w:noWrap/>
            <w:hideMark/>
          </w:tcPr>
          <w:p w14:paraId="45DCF04D"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Other</w:t>
            </w:r>
          </w:p>
        </w:tc>
        <w:tc>
          <w:tcPr>
            <w:tcW w:w="126" w:type="pct"/>
          </w:tcPr>
          <w:p w14:paraId="47FB9755"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19E97E29"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3582</w:t>
            </w:r>
          </w:p>
        </w:tc>
        <w:tc>
          <w:tcPr>
            <w:tcW w:w="762" w:type="pct"/>
            <w:noWrap/>
            <w:hideMark/>
          </w:tcPr>
          <w:p w14:paraId="2D999C0D"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11.88 </w:t>
            </w:r>
          </w:p>
        </w:tc>
        <w:tc>
          <w:tcPr>
            <w:tcW w:w="119" w:type="pct"/>
          </w:tcPr>
          <w:p w14:paraId="79045831"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36B835DB"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1802</w:t>
            </w:r>
          </w:p>
        </w:tc>
        <w:tc>
          <w:tcPr>
            <w:tcW w:w="855" w:type="pct"/>
            <w:noWrap/>
            <w:hideMark/>
          </w:tcPr>
          <w:p w14:paraId="53F6D55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20.77 </w:t>
            </w:r>
          </w:p>
        </w:tc>
      </w:tr>
      <w:tr w:rsidR="00817E49" w:rsidRPr="003B335F" w14:paraId="507C670E" w14:textId="77777777" w:rsidTr="003F1F44">
        <w:trPr>
          <w:trHeight w:val="288"/>
        </w:trPr>
        <w:tc>
          <w:tcPr>
            <w:tcW w:w="1521" w:type="pct"/>
            <w:noWrap/>
          </w:tcPr>
          <w:p w14:paraId="409E10A3" w14:textId="77777777" w:rsidR="00817E49" w:rsidRPr="003B335F" w:rsidRDefault="00817E49" w:rsidP="003F1F44">
            <w:pPr>
              <w:ind w:left="144"/>
              <w:rPr>
                <w:rFonts w:ascii="Times New Roman" w:hAnsi="Times New Roman" w:cs="Times New Roman"/>
                <w:color w:val="000000" w:themeColor="text1"/>
              </w:rPr>
            </w:pPr>
          </w:p>
        </w:tc>
        <w:tc>
          <w:tcPr>
            <w:tcW w:w="126" w:type="pct"/>
          </w:tcPr>
          <w:p w14:paraId="0AF10B25" w14:textId="77777777" w:rsidR="00817E49" w:rsidRPr="003B335F" w:rsidRDefault="00817E49" w:rsidP="003F1F44">
            <w:pPr>
              <w:jc w:val="right"/>
              <w:rPr>
                <w:rFonts w:ascii="Times New Roman" w:hAnsi="Times New Roman" w:cs="Times New Roman"/>
                <w:color w:val="000000" w:themeColor="text1"/>
              </w:rPr>
            </w:pPr>
          </w:p>
        </w:tc>
        <w:tc>
          <w:tcPr>
            <w:tcW w:w="761" w:type="pct"/>
            <w:noWrap/>
          </w:tcPr>
          <w:p w14:paraId="5C453A52" w14:textId="77777777" w:rsidR="00817E49" w:rsidRPr="003B335F" w:rsidRDefault="00817E49" w:rsidP="003F1F44">
            <w:pPr>
              <w:jc w:val="right"/>
              <w:rPr>
                <w:rFonts w:ascii="Times New Roman" w:hAnsi="Times New Roman" w:cs="Times New Roman"/>
                <w:color w:val="000000" w:themeColor="text1"/>
              </w:rPr>
            </w:pPr>
          </w:p>
        </w:tc>
        <w:tc>
          <w:tcPr>
            <w:tcW w:w="762" w:type="pct"/>
            <w:noWrap/>
          </w:tcPr>
          <w:p w14:paraId="66DB3840"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0309CEA3" w14:textId="77777777" w:rsidR="00817E49" w:rsidRPr="003B335F" w:rsidRDefault="00817E49" w:rsidP="003F1F44">
            <w:pPr>
              <w:jc w:val="right"/>
              <w:rPr>
                <w:rFonts w:ascii="Times New Roman" w:hAnsi="Times New Roman" w:cs="Times New Roman"/>
                <w:color w:val="000000" w:themeColor="text1"/>
              </w:rPr>
            </w:pPr>
          </w:p>
        </w:tc>
        <w:tc>
          <w:tcPr>
            <w:tcW w:w="855" w:type="pct"/>
            <w:noWrap/>
          </w:tcPr>
          <w:p w14:paraId="2A48FF75" w14:textId="77777777" w:rsidR="00817E49" w:rsidRPr="003B335F" w:rsidRDefault="00817E49" w:rsidP="003F1F44">
            <w:pPr>
              <w:jc w:val="right"/>
              <w:rPr>
                <w:rFonts w:ascii="Times New Roman" w:hAnsi="Times New Roman" w:cs="Times New Roman"/>
                <w:color w:val="000000" w:themeColor="text1"/>
              </w:rPr>
            </w:pPr>
          </w:p>
        </w:tc>
        <w:tc>
          <w:tcPr>
            <w:tcW w:w="855" w:type="pct"/>
            <w:noWrap/>
          </w:tcPr>
          <w:p w14:paraId="4D7D06D8"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18B1BE17" w14:textId="77777777" w:rsidTr="003F1F44">
        <w:trPr>
          <w:trHeight w:val="288"/>
        </w:trPr>
        <w:tc>
          <w:tcPr>
            <w:tcW w:w="1521" w:type="pct"/>
            <w:noWrap/>
            <w:hideMark/>
          </w:tcPr>
          <w:p w14:paraId="4F8A7514" w14:textId="77777777" w:rsidR="00817E49" w:rsidRPr="003B335F" w:rsidRDefault="00817E49" w:rsidP="003F1F44">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Education</w:t>
            </w:r>
          </w:p>
        </w:tc>
        <w:tc>
          <w:tcPr>
            <w:tcW w:w="126" w:type="pct"/>
          </w:tcPr>
          <w:p w14:paraId="0DBA56D0"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40A1152C" w14:textId="77777777" w:rsidR="00817E49" w:rsidRPr="003B335F" w:rsidRDefault="00817E49" w:rsidP="003F1F44">
            <w:pPr>
              <w:jc w:val="right"/>
              <w:rPr>
                <w:rFonts w:ascii="Times New Roman" w:hAnsi="Times New Roman" w:cs="Times New Roman"/>
                <w:color w:val="000000" w:themeColor="text1"/>
              </w:rPr>
            </w:pPr>
          </w:p>
        </w:tc>
        <w:tc>
          <w:tcPr>
            <w:tcW w:w="762" w:type="pct"/>
            <w:noWrap/>
            <w:hideMark/>
          </w:tcPr>
          <w:p w14:paraId="7EB607E1"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28594D35"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04F3B782"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14D3B41F"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5AFBC472" w14:textId="77777777" w:rsidTr="003F1F44">
        <w:trPr>
          <w:trHeight w:val="288"/>
        </w:trPr>
        <w:tc>
          <w:tcPr>
            <w:tcW w:w="1521" w:type="pct"/>
            <w:noWrap/>
            <w:hideMark/>
          </w:tcPr>
          <w:p w14:paraId="75D62E00"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Less than high school</w:t>
            </w:r>
          </w:p>
        </w:tc>
        <w:tc>
          <w:tcPr>
            <w:tcW w:w="126" w:type="pct"/>
          </w:tcPr>
          <w:p w14:paraId="34AFB84D"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543E3704"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2876</w:t>
            </w:r>
          </w:p>
        </w:tc>
        <w:tc>
          <w:tcPr>
            <w:tcW w:w="762" w:type="pct"/>
            <w:noWrap/>
            <w:hideMark/>
          </w:tcPr>
          <w:p w14:paraId="71D1748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9.66 </w:t>
            </w:r>
          </w:p>
        </w:tc>
        <w:tc>
          <w:tcPr>
            <w:tcW w:w="119" w:type="pct"/>
          </w:tcPr>
          <w:p w14:paraId="0B6F9A30"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537AD9C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915</w:t>
            </w:r>
          </w:p>
        </w:tc>
        <w:tc>
          <w:tcPr>
            <w:tcW w:w="855" w:type="pct"/>
            <w:noWrap/>
            <w:hideMark/>
          </w:tcPr>
          <w:p w14:paraId="2B00DBC4"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10.68 </w:t>
            </w:r>
          </w:p>
        </w:tc>
      </w:tr>
      <w:tr w:rsidR="00817E49" w:rsidRPr="003B335F" w14:paraId="6694C50B" w14:textId="77777777" w:rsidTr="003F1F44">
        <w:trPr>
          <w:trHeight w:val="288"/>
        </w:trPr>
        <w:tc>
          <w:tcPr>
            <w:tcW w:w="1521" w:type="pct"/>
            <w:noWrap/>
            <w:hideMark/>
          </w:tcPr>
          <w:p w14:paraId="07AC25E1"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High school</w:t>
            </w:r>
          </w:p>
        </w:tc>
        <w:tc>
          <w:tcPr>
            <w:tcW w:w="126" w:type="pct"/>
          </w:tcPr>
          <w:p w14:paraId="7235E1C2"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1822B21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11111</w:t>
            </w:r>
          </w:p>
        </w:tc>
        <w:tc>
          <w:tcPr>
            <w:tcW w:w="762" w:type="pct"/>
            <w:noWrap/>
            <w:hideMark/>
          </w:tcPr>
          <w:p w14:paraId="0616AAF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37.33 </w:t>
            </w:r>
          </w:p>
        </w:tc>
        <w:tc>
          <w:tcPr>
            <w:tcW w:w="119" w:type="pct"/>
          </w:tcPr>
          <w:p w14:paraId="2EA9AFAE"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3EC579E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3576</w:t>
            </w:r>
          </w:p>
        </w:tc>
        <w:tc>
          <w:tcPr>
            <w:tcW w:w="855" w:type="pct"/>
            <w:noWrap/>
            <w:hideMark/>
          </w:tcPr>
          <w:p w14:paraId="38E28F0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41.72 </w:t>
            </w:r>
          </w:p>
        </w:tc>
      </w:tr>
      <w:tr w:rsidR="00817E49" w:rsidRPr="003B335F" w14:paraId="27809ED0" w14:textId="77777777" w:rsidTr="003F1F44">
        <w:trPr>
          <w:trHeight w:val="288"/>
        </w:trPr>
        <w:tc>
          <w:tcPr>
            <w:tcW w:w="1521" w:type="pct"/>
            <w:noWrap/>
            <w:hideMark/>
          </w:tcPr>
          <w:p w14:paraId="74583339"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Undergraduate degree</w:t>
            </w:r>
          </w:p>
        </w:tc>
        <w:tc>
          <w:tcPr>
            <w:tcW w:w="126" w:type="pct"/>
          </w:tcPr>
          <w:p w14:paraId="76B2180D"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29519ECA"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11942</w:t>
            </w:r>
          </w:p>
        </w:tc>
        <w:tc>
          <w:tcPr>
            <w:tcW w:w="762" w:type="pct"/>
            <w:noWrap/>
            <w:hideMark/>
          </w:tcPr>
          <w:p w14:paraId="3B456CCC"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40.12 </w:t>
            </w:r>
          </w:p>
        </w:tc>
        <w:tc>
          <w:tcPr>
            <w:tcW w:w="119" w:type="pct"/>
          </w:tcPr>
          <w:p w14:paraId="716B9789"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47A16345"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2981</w:t>
            </w:r>
          </w:p>
        </w:tc>
        <w:tc>
          <w:tcPr>
            <w:tcW w:w="855" w:type="pct"/>
            <w:noWrap/>
            <w:hideMark/>
          </w:tcPr>
          <w:p w14:paraId="156A3BB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34.78 </w:t>
            </w:r>
          </w:p>
        </w:tc>
      </w:tr>
      <w:tr w:rsidR="00817E49" w:rsidRPr="003B335F" w14:paraId="72486E76" w14:textId="77777777" w:rsidTr="003F1F44">
        <w:trPr>
          <w:trHeight w:val="288"/>
        </w:trPr>
        <w:tc>
          <w:tcPr>
            <w:tcW w:w="1521" w:type="pct"/>
            <w:noWrap/>
            <w:hideMark/>
          </w:tcPr>
          <w:p w14:paraId="0C595D2B"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Graduate degree</w:t>
            </w:r>
          </w:p>
        </w:tc>
        <w:tc>
          <w:tcPr>
            <w:tcW w:w="126" w:type="pct"/>
          </w:tcPr>
          <w:p w14:paraId="5B57F8A9"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58EB5485"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3835</w:t>
            </w:r>
          </w:p>
        </w:tc>
        <w:tc>
          <w:tcPr>
            <w:tcW w:w="762" w:type="pct"/>
            <w:noWrap/>
            <w:hideMark/>
          </w:tcPr>
          <w:p w14:paraId="5716461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12.88 </w:t>
            </w:r>
          </w:p>
        </w:tc>
        <w:tc>
          <w:tcPr>
            <w:tcW w:w="119" w:type="pct"/>
          </w:tcPr>
          <w:p w14:paraId="0C8B96AF"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62205F2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1099</w:t>
            </w:r>
          </w:p>
        </w:tc>
        <w:tc>
          <w:tcPr>
            <w:tcW w:w="855" w:type="pct"/>
            <w:noWrap/>
            <w:hideMark/>
          </w:tcPr>
          <w:p w14:paraId="0EEE97F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12.82 </w:t>
            </w:r>
          </w:p>
        </w:tc>
      </w:tr>
      <w:tr w:rsidR="00817E49" w:rsidRPr="003B335F" w14:paraId="5E750258" w14:textId="77777777" w:rsidTr="003F1F44">
        <w:trPr>
          <w:trHeight w:val="288"/>
        </w:trPr>
        <w:tc>
          <w:tcPr>
            <w:tcW w:w="1521" w:type="pct"/>
            <w:noWrap/>
          </w:tcPr>
          <w:p w14:paraId="5FC2AA9D" w14:textId="77777777" w:rsidR="00817E49" w:rsidRPr="003B335F" w:rsidRDefault="00817E49" w:rsidP="003F1F44">
            <w:pPr>
              <w:ind w:left="144"/>
              <w:rPr>
                <w:rFonts w:ascii="Times New Roman" w:hAnsi="Times New Roman" w:cs="Times New Roman"/>
                <w:color w:val="000000" w:themeColor="text1"/>
              </w:rPr>
            </w:pPr>
          </w:p>
        </w:tc>
        <w:tc>
          <w:tcPr>
            <w:tcW w:w="126" w:type="pct"/>
          </w:tcPr>
          <w:p w14:paraId="4A182BB7" w14:textId="77777777" w:rsidR="00817E49" w:rsidRPr="003B335F" w:rsidRDefault="00817E49" w:rsidP="003F1F44">
            <w:pPr>
              <w:jc w:val="right"/>
              <w:rPr>
                <w:rFonts w:ascii="Times New Roman" w:hAnsi="Times New Roman" w:cs="Times New Roman"/>
                <w:color w:val="000000" w:themeColor="text1"/>
              </w:rPr>
            </w:pPr>
          </w:p>
        </w:tc>
        <w:tc>
          <w:tcPr>
            <w:tcW w:w="761" w:type="pct"/>
            <w:noWrap/>
          </w:tcPr>
          <w:p w14:paraId="1C51EDCA" w14:textId="77777777" w:rsidR="00817E49" w:rsidRPr="003B335F" w:rsidRDefault="00817E49" w:rsidP="003F1F44">
            <w:pPr>
              <w:jc w:val="right"/>
              <w:rPr>
                <w:rFonts w:ascii="Times New Roman" w:hAnsi="Times New Roman" w:cs="Times New Roman"/>
                <w:color w:val="000000" w:themeColor="text1"/>
              </w:rPr>
            </w:pPr>
          </w:p>
        </w:tc>
        <w:tc>
          <w:tcPr>
            <w:tcW w:w="762" w:type="pct"/>
            <w:noWrap/>
          </w:tcPr>
          <w:p w14:paraId="0E1C1DDA"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67B1E1E6" w14:textId="77777777" w:rsidR="00817E49" w:rsidRPr="003B335F" w:rsidRDefault="00817E49" w:rsidP="003F1F44">
            <w:pPr>
              <w:jc w:val="right"/>
              <w:rPr>
                <w:rFonts w:ascii="Times New Roman" w:hAnsi="Times New Roman" w:cs="Times New Roman"/>
                <w:color w:val="000000" w:themeColor="text1"/>
              </w:rPr>
            </w:pPr>
          </w:p>
        </w:tc>
        <w:tc>
          <w:tcPr>
            <w:tcW w:w="855" w:type="pct"/>
            <w:noWrap/>
          </w:tcPr>
          <w:p w14:paraId="2E342D1E" w14:textId="77777777" w:rsidR="00817E49" w:rsidRPr="003B335F" w:rsidRDefault="00817E49" w:rsidP="003F1F44">
            <w:pPr>
              <w:jc w:val="right"/>
              <w:rPr>
                <w:rFonts w:ascii="Times New Roman" w:hAnsi="Times New Roman" w:cs="Times New Roman"/>
                <w:color w:val="000000" w:themeColor="text1"/>
              </w:rPr>
            </w:pPr>
          </w:p>
        </w:tc>
        <w:tc>
          <w:tcPr>
            <w:tcW w:w="855" w:type="pct"/>
            <w:noWrap/>
          </w:tcPr>
          <w:p w14:paraId="22B39557"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40DB9DC8" w14:textId="77777777" w:rsidTr="003F1F44">
        <w:trPr>
          <w:trHeight w:val="288"/>
        </w:trPr>
        <w:tc>
          <w:tcPr>
            <w:tcW w:w="1521" w:type="pct"/>
            <w:noWrap/>
            <w:hideMark/>
          </w:tcPr>
          <w:p w14:paraId="49E7DEB5" w14:textId="77777777" w:rsidR="00817E49" w:rsidRPr="003B335F" w:rsidRDefault="00817E49" w:rsidP="003F1F44">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Race</w:t>
            </w:r>
          </w:p>
        </w:tc>
        <w:tc>
          <w:tcPr>
            <w:tcW w:w="126" w:type="pct"/>
          </w:tcPr>
          <w:p w14:paraId="5F579F71"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3F8C9C26" w14:textId="77777777" w:rsidR="00817E49" w:rsidRPr="003B335F" w:rsidRDefault="00817E49" w:rsidP="003F1F44">
            <w:pPr>
              <w:jc w:val="right"/>
              <w:rPr>
                <w:rFonts w:ascii="Times New Roman" w:hAnsi="Times New Roman" w:cs="Times New Roman"/>
                <w:color w:val="000000" w:themeColor="text1"/>
              </w:rPr>
            </w:pPr>
          </w:p>
        </w:tc>
        <w:tc>
          <w:tcPr>
            <w:tcW w:w="762" w:type="pct"/>
            <w:noWrap/>
            <w:hideMark/>
          </w:tcPr>
          <w:p w14:paraId="104F3F71"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4B41792A"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29D2130E"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7B31CEE8"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36A2B883" w14:textId="77777777" w:rsidTr="003F1F44">
        <w:trPr>
          <w:trHeight w:val="288"/>
        </w:trPr>
        <w:tc>
          <w:tcPr>
            <w:tcW w:w="1521" w:type="pct"/>
            <w:noWrap/>
            <w:hideMark/>
          </w:tcPr>
          <w:p w14:paraId="4440D31A"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Arab</w:t>
            </w:r>
          </w:p>
        </w:tc>
        <w:tc>
          <w:tcPr>
            <w:tcW w:w="126" w:type="pct"/>
          </w:tcPr>
          <w:p w14:paraId="05EF774C"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4EC052D5"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235</w:t>
            </w:r>
          </w:p>
        </w:tc>
        <w:tc>
          <w:tcPr>
            <w:tcW w:w="762" w:type="pct"/>
            <w:noWrap/>
            <w:hideMark/>
          </w:tcPr>
          <w:p w14:paraId="4336A65F"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.78 </w:t>
            </w:r>
          </w:p>
        </w:tc>
        <w:tc>
          <w:tcPr>
            <w:tcW w:w="119" w:type="pct"/>
          </w:tcPr>
          <w:p w14:paraId="2299610E"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712D280E"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85</w:t>
            </w:r>
          </w:p>
        </w:tc>
        <w:tc>
          <w:tcPr>
            <w:tcW w:w="855" w:type="pct"/>
            <w:noWrap/>
            <w:hideMark/>
          </w:tcPr>
          <w:p w14:paraId="6C669659"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.98 </w:t>
            </w:r>
          </w:p>
        </w:tc>
      </w:tr>
      <w:tr w:rsidR="00817E49" w:rsidRPr="003B335F" w14:paraId="5BBEFB1E" w14:textId="77777777" w:rsidTr="003F1F44">
        <w:trPr>
          <w:trHeight w:val="288"/>
        </w:trPr>
        <w:tc>
          <w:tcPr>
            <w:tcW w:w="1521" w:type="pct"/>
            <w:noWrap/>
            <w:hideMark/>
          </w:tcPr>
          <w:p w14:paraId="1B8D4DE3"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Asian</w:t>
            </w:r>
          </w:p>
        </w:tc>
        <w:tc>
          <w:tcPr>
            <w:tcW w:w="126" w:type="pct"/>
          </w:tcPr>
          <w:p w14:paraId="16F1BE35"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531AA855"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19032</w:t>
            </w:r>
          </w:p>
        </w:tc>
        <w:tc>
          <w:tcPr>
            <w:tcW w:w="762" w:type="pct"/>
            <w:noWrap/>
            <w:hideMark/>
          </w:tcPr>
          <w:p w14:paraId="40B89DBF"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63.11 </w:t>
            </w:r>
          </w:p>
        </w:tc>
        <w:tc>
          <w:tcPr>
            <w:tcW w:w="119" w:type="pct"/>
          </w:tcPr>
          <w:p w14:paraId="05886C33"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5DABA2C3"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3898</w:t>
            </w:r>
          </w:p>
        </w:tc>
        <w:tc>
          <w:tcPr>
            <w:tcW w:w="855" w:type="pct"/>
            <w:noWrap/>
            <w:hideMark/>
          </w:tcPr>
          <w:p w14:paraId="1C90028F"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44.91 </w:t>
            </w:r>
          </w:p>
        </w:tc>
      </w:tr>
      <w:tr w:rsidR="00817E49" w:rsidRPr="003B335F" w14:paraId="679B7088" w14:textId="77777777" w:rsidTr="003F1F44">
        <w:trPr>
          <w:trHeight w:val="288"/>
        </w:trPr>
        <w:tc>
          <w:tcPr>
            <w:tcW w:w="1521" w:type="pct"/>
            <w:noWrap/>
            <w:hideMark/>
          </w:tcPr>
          <w:p w14:paraId="48B49F90"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Black</w:t>
            </w:r>
          </w:p>
        </w:tc>
        <w:tc>
          <w:tcPr>
            <w:tcW w:w="126" w:type="pct"/>
          </w:tcPr>
          <w:p w14:paraId="545A4635"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2644328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406</w:t>
            </w:r>
          </w:p>
        </w:tc>
        <w:tc>
          <w:tcPr>
            <w:tcW w:w="762" w:type="pct"/>
            <w:noWrap/>
            <w:hideMark/>
          </w:tcPr>
          <w:p w14:paraId="21522AC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1.35 </w:t>
            </w:r>
          </w:p>
        </w:tc>
        <w:tc>
          <w:tcPr>
            <w:tcW w:w="119" w:type="pct"/>
          </w:tcPr>
          <w:p w14:paraId="683FB256"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6EA98739"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168</w:t>
            </w:r>
          </w:p>
        </w:tc>
        <w:tc>
          <w:tcPr>
            <w:tcW w:w="855" w:type="pct"/>
            <w:noWrap/>
            <w:hideMark/>
          </w:tcPr>
          <w:p w14:paraId="78B58AD1"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1.94 </w:t>
            </w:r>
          </w:p>
        </w:tc>
      </w:tr>
      <w:tr w:rsidR="00817E49" w:rsidRPr="003B335F" w14:paraId="58E83BE1" w14:textId="77777777" w:rsidTr="003F1F44">
        <w:trPr>
          <w:trHeight w:val="288"/>
        </w:trPr>
        <w:tc>
          <w:tcPr>
            <w:tcW w:w="1521" w:type="pct"/>
            <w:noWrap/>
            <w:hideMark/>
          </w:tcPr>
          <w:p w14:paraId="5138EDF1"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Indigenous Australian</w:t>
            </w:r>
          </w:p>
        </w:tc>
        <w:tc>
          <w:tcPr>
            <w:tcW w:w="126" w:type="pct"/>
          </w:tcPr>
          <w:p w14:paraId="100D1CE8"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621AA867"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13</w:t>
            </w:r>
          </w:p>
        </w:tc>
        <w:tc>
          <w:tcPr>
            <w:tcW w:w="762" w:type="pct"/>
            <w:noWrap/>
            <w:hideMark/>
          </w:tcPr>
          <w:p w14:paraId="33BB532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.04 </w:t>
            </w:r>
          </w:p>
        </w:tc>
        <w:tc>
          <w:tcPr>
            <w:tcW w:w="119" w:type="pct"/>
          </w:tcPr>
          <w:p w14:paraId="3470FF6B"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6E036AF5"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6</w:t>
            </w:r>
          </w:p>
        </w:tc>
        <w:tc>
          <w:tcPr>
            <w:tcW w:w="855" w:type="pct"/>
            <w:noWrap/>
            <w:hideMark/>
          </w:tcPr>
          <w:p w14:paraId="142B36F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.07 </w:t>
            </w:r>
          </w:p>
        </w:tc>
      </w:tr>
      <w:tr w:rsidR="00817E49" w:rsidRPr="003B335F" w14:paraId="431EFB4B" w14:textId="77777777" w:rsidTr="003F1F44">
        <w:trPr>
          <w:trHeight w:val="288"/>
        </w:trPr>
        <w:tc>
          <w:tcPr>
            <w:tcW w:w="1521" w:type="pct"/>
            <w:noWrap/>
            <w:hideMark/>
          </w:tcPr>
          <w:p w14:paraId="604E0FA3"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Native American</w:t>
            </w:r>
          </w:p>
        </w:tc>
        <w:tc>
          <w:tcPr>
            <w:tcW w:w="126" w:type="pct"/>
          </w:tcPr>
          <w:p w14:paraId="2DBAC572"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71356919"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143</w:t>
            </w:r>
          </w:p>
        </w:tc>
        <w:tc>
          <w:tcPr>
            <w:tcW w:w="762" w:type="pct"/>
            <w:noWrap/>
            <w:hideMark/>
          </w:tcPr>
          <w:p w14:paraId="290DD74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.47 </w:t>
            </w:r>
          </w:p>
        </w:tc>
        <w:tc>
          <w:tcPr>
            <w:tcW w:w="119" w:type="pct"/>
          </w:tcPr>
          <w:p w14:paraId="13076CC6"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1EE49616"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58</w:t>
            </w:r>
          </w:p>
        </w:tc>
        <w:tc>
          <w:tcPr>
            <w:tcW w:w="855" w:type="pct"/>
            <w:noWrap/>
            <w:hideMark/>
          </w:tcPr>
          <w:p w14:paraId="425E9FA3"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.67 </w:t>
            </w:r>
          </w:p>
        </w:tc>
      </w:tr>
      <w:tr w:rsidR="00817E49" w:rsidRPr="003B335F" w14:paraId="466D110F" w14:textId="77777777" w:rsidTr="003F1F44">
        <w:trPr>
          <w:trHeight w:val="288"/>
        </w:trPr>
        <w:tc>
          <w:tcPr>
            <w:tcW w:w="1521" w:type="pct"/>
            <w:noWrap/>
            <w:hideMark/>
          </w:tcPr>
          <w:p w14:paraId="169B463D"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White</w:t>
            </w:r>
          </w:p>
        </w:tc>
        <w:tc>
          <w:tcPr>
            <w:tcW w:w="126" w:type="pct"/>
          </w:tcPr>
          <w:p w14:paraId="5DE24B67"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4D73A5EE"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6688</w:t>
            </w:r>
          </w:p>
        </w:tc>
        <w:tc>
          <w:tcPr>
            <w:tcW w:w="762" w:type="pct"/>
            <w:noWrap/>
            <w:hideMark/>
          </w:tcPr>
          <w:p w14:paraId="68B16A6F"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22.18 </w:t>
            </w:r>
          </w:p>
        </w:tc>
        <w:tc>
          <w:tcPr>
            <w:tcW w:w="119" w:type="pct"/>
          </w:tcPr>
          <w:p w14:paraId="794D0F65"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1C548530"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3409</w:t>
            </w:r>
          </w:p>
        </w:tc>
        <w:tc>
          <w:tcPr>
            <w:tcW w:w="855" w:type="pct"/>
            <w:noWrap/>
            <w:hideMark/>
          </w:tcPr>
          <w:p w14:paraId="718640B3"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39.28 </w:t>
            </w:r>
          </w:p>
        </w:tc>
      </w:tr>
      <w:tr w:rsidR="00817E49" w:rsidRPr="003B335F" w14:paraId="68F9F63D" w14:textId="77777777" w:rsidTr="003F1F44">
        <w:trPr>
          <w:trHeight w:val="288"/>
        </w:trPr>
        <w:tc>
          <w:tcPr>
            <w:tcW w:w="1521" w:type="pct"/>
            <w:noWrap/>
            <w:hideMark/>
          </w:tcPr>
          <w:p w14:paraId="61343401"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Other</w:t>
            </w:r>
          </w:p>
        </w:tc>
        <w:tc>
          <w:tcPr>
            <w:tcW w:w="126" w:type="pct"/>
          </w:tcPr>
          <w:p w14:paraId="2ABBF61D"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07DD71A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3639</w:t>
            </w:r>
          </w:p>
        </w:tc>
        <w:tc>
          <w:tcPr>
            <w:tcW w:w="762" w:type="pct"/>
            <w:noWrap/>
            <w:hideMark/>
          </w:tcPr>
          <w:p w14:paraId="555DF992"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12.07 </w:t>
            </w:r>
          </w:p>
        </w:tc>
        <w:tc>
          <w:tcPr>
            <w:tcW w:w="119" w:type="pct"/>
          </w:tcPr>
          <w:p w14:paraId="113C3115"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4D339A57"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1055</w:t>
            </w:r>
          </w:p>
        </w:tc>
        <w:tc>
          <w:tcPr>
            <w:tcW w:w="855" w:type="pct"/>
            <w:noWrap/>
            <w:hideMark/>
          </w:tcPr>
          <w:p w14:paraId="4FB4DFC9"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 xml:space="preserve">12.16 </w:t>
            </w:r>
          </w:p>
        </w:tc>
      </w:tr>
      <w:tr w:rsidR="00817E49" w:rsidRPr="003B335F" w14:paraId="71C32307" w14:textId="77777777" w:rsidTr="003F1F44">
        <w:trPr>
          <w:trHeight w:val="288"/>
        </w:trPr>
        <w:tc>
          <w:tcPr>
            <w:tcW w:w="1521" w:type="pct"/>
            <w:noWrap/>
          </w:tcPr>
          <w:p w14:paraId="5868624B" w14:textId="77777777" w:rsidR="00817E49" w:rsidRPr="003B335F" w:rsidRDefault="00817E49" w:rsidP="003F1F44">
            <w:pPr>
              <w:ind w:left="144"/>
              <w:rPr>
                <w:rFonts w:ascii="Times New Roman" w:hAnsi="Times New Roman" w:cs="Times New Roman"/>
                <w:color w:val="000000" w:themeColor="text1"/>
              </w:rPr>
            </w:pPr>
          </w:p>
        </w:tc>
        <w:tc>
          <w:tcPr>
            <w:tcW w:w="126" w:type="pct"/>
          </w:tcPr>
          <w:p w14:paraId="378FB2CF" w14:textId="77777777" w:rsidR="00817E49" w:rsidRPr="003B335F" w:rsidRDefault="00817E49" w:rsidP="003F1F44">
            <w:pPr>
              <w:jc w:val="right"/>
              <w:rPr>
                <w:rFonts w:ascii="Times New Roman" w:hAnsi="Times New Roman" w:cs="Times New Roman"/>
                <w:color w:val="000000" w:themeColor="text1"/>
              </w:rPr>
            </w:pPr>
          </w:p>
        </w:tc>
        <w:tc>
          <w:tcPr>
            <w:tcW w:w="761" w:type="pct"/>
            <w:noWrap/>
          </w:tcPr>
          <w:p w14:paraId="1ECB87B1" w14:textId="77777777" w:rsidR="00817E49" w:rsidRPr="003B335F" w:rsidRDefault="00817E49" w:rsidP="003F1F44">
            <w:pPr>
              <w:jc w:val="right"/>
              <w:rPr>
                <w:rFonts w:ascii="Times New Roman" w:hAnsi="Times New Roman" w:cs="Times New Roman"/>
                <w:color w:val="000000" w:themeColor="text1"/>
              </w:rPr>
            </w:pPr>
          </w:p>
        </w:tc>
        <w:tc>
          <w:tcPr>
            <w:tcW w:w="762" w:type="pct"/>
            <w:noWrap/>
          </w:tcPr>
          <w:p w14:paraId="012158A3"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775215B1" w14:textId="77777777" w:rsidR="00817E49" w:rsidRPr="003B335F" w:rsidRDefault="00817E49" w:rsidP="003F1F44">
            <w:pPr>
              <w:jc w:val="right"/>
              <w:rPr>
                <w:rFonts w:ascii="Times New Roman" w:hAnsi="Times New Roman" w:cs="Times New Roman"/>
                <w:color w:val="000000" w:themeColor="text1"/>
              </w:rPr>
            </w:pPr>
          </w:p>
        </w:tc>
        <w:tc>
          <w:tcPr>
            <w:tcW w:w="855" w:type="pct"/>
            <w:noWrap/>
          </w:tcPr>
          <w:p w14:paraId="23171526" w14:textId="77777777" w:rsidR="00817E49" w:rsidRPr="003B335F" w:rsidRDefault="00817E49" w:rsidP="003F1F44">
            <w:pPr>
              <w:jc w:val="right"/>
              <w:rPr>
                <w:rFonts w:ascii="Times New Roman" w:hAnsi="Times New Roman" w:cs="Times New Roman"/>
                <w:color w:val="000000" w:themeColor="text1"/>
              </w:rPr>
            </w:pPr>
          </w:p>
        </w:tc>
        <w:tc>
          <w:tcPr>
            <w:tcW w:w="855" w:type="pct"/>
            <w:noWrap/>
          </w:tcPr>
          <w:p w14:paraId="47931CC2"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4CF063DB" w14:textId="77777777" w:rsidTr="003F1F44">
        <w:trPr>
          <w:trHeight w:val="288"/>
        </w:trPr>
        <w:tc>
          <w:tcPr>
            <w:tcW w:w="1521" w:type="pct"/>
            <w:noWrap/>
            <w:hideMark/>
          </w:tcPr>
          <w:p w14:paraId="6623BA9A" w14:textId="77777777" w:rsidR="00817E49" w:rsidRPr="003B335F" w:rsidRDefault="00817E49" w:rsidP="003F1F44">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Age (years)</w:t>
            </w:r>
          </w:p>
        </w:tc>
        <w:tc>
          <w:tcPr>
            <w:tcW w:w="126" w:type="pct"/>
          </w:tcPr>
          <w:p w14:paraId="03BA97EA" w14:textId="77777777" w:rsidR="00817E49" w:rsidRPr="003B335F" w:rsidRDefault="00817E49" w:rsidP="003F1F44">
            <w:pPr>
              <w:jc w:val="right"/>
              <w:rPr>
                <w:rFonts w:ascii="Times New Roman" w:hAnsi="Times New Roman" w:cs="Times New Roman"/>
                <w:color w:val="000000" w:themeColor="text1"/>
              </w:rPr>
            </w:pPr>
          </w:p>
        </w:tc>
        <w:tc>
          <w:tcPr>
            <w:tcW w:w="761" w:type="pct"/>
          </w:tcPr>
          <w:p w14:paraId="2862AA0D" w14:textId="77777777" w:rsidR="00817E49" w:rsidRPr="003B335F" w:rsidRDefault="00817E49" w:rsidP="003F1F44">
            <w:pPr>
              <w:jc w:val="right"/>
              <w:rPr>
                <w:rFonts w:ascii="Times New Roman" w:hAnsi="Times New Roman" w:cs="Times New Roman"/>
                <w:color w:val="000000" w:themeColor="text1"/>
              </w:rPr>
            </w:pPr>
          </w:p>
        </w:tc>
        <w:tc>
          <w:tcPr>
            <w:tcW w:w="762" w:type="pct"/>
            <w:noWrap/>
            <w:hideMark/>
          </w:tcPr>
          <w:p w14:paraId="6C22777B"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014EA3D2"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40EF65C3"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3B1FC5B4"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22BA3F79" w14:textId="77777777" w:rsidTr="003F1F44">
        <w:trPr>
          <w:trHeight w:val="288"/>
        </w:trPr>
        <w:tc>
          <w:tcPr>
            <w:tcW w:w="1521" w:type="pct"/>
            <w:noWrap/>
            <w:hideMark/>
          </w:tcPr>
          <w:p w14:paraId="3D339DC1"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Min</w:t>
            </w:r>
          </w:p>
        </w:tc>
        <w:tc>
          <w:tcPr>
            <w:tcW w:w="126" w:type="pct"/>
          </w:tcPr>
          <w:p w14:paraId="0037BCC0"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7550B7BC"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13</w:t>
            </w:r>
          </w:p>
        </w:tc>
        <w:tc>
          <w:tcPr>
            <w:tcW w:w="762" w:type="pct"/>
            <w:noWrap/>
            <w:hideMark/>
          </w:tcPr>
          <w:p w14:paraId="34A5AB06"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529ED37B"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3223E86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13</w:t>
            </w:r>
          </w:p>
        </w:tc>
        <w:tc>
          <w:tcPr>
            <w:tcW w:w="855" w:type="pct"/>
            <w:noWrap/>
            <w:hideMark/>
          </w:tcPr>
          <w:p w14:paraId="2697A5A4"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7F3EB336" w14:textId="77777777" w:rsidTr="003F1F44">
        <w:trPr>
          <w:trHeight w:val="288"/>
        </w:trPr>
        <w:tc>
          <w:tcPr>
            <w:tcW w:w="1521" w:type="pct"/>
            <w:noWrap/>
            <w:hideMark/>
          </w:tcPr>
          <w:p w14:paraId="5E21D5F4" w14:textId="77777777" w:rsidR="00817E49" w:rsidRPr="003B335F" w:rsidRDefault="00817E49" w:rsidP="003F1F44">
            <w:pPr>
              <w:ind w:left="144"/>
              <w:rPr>
                <w:rFonts w:ascii="Times New Roman" w:hAnsi="Times New Roman" w:cs="Times New Roman"/>
                <w:color w:val="000000" w:themeColor="text1"/>
              </w:rPr>
            </w:pPr>
            <w:r w:rsidRPr="003B335F">
              <w:rPr>
                <w:rFonts w:ascii="Times New Roman" w:hAnsi="Times New Roman" w:cs="Times New Roman"/>
                <w:color w:val="000000" w:themeColor="text1"/>
              </w:rPr>
              <w:t>Max</w:t>
            </w:r>
          </w:p>
        </w:tc>
        <w:tc>
          <w:tcPr>
            <w:tcW w:w="126" w:type="pct"/>
          </w:tcPr>
          <w:p w14:paraId="5319D90A"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21A847F3"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85</w:t>
            </w:r>
          </w:p>
        </w:tc>
        <w:tc>
          <w:tcPr>
            <w:tcW w:w="762" w:type="pct"/>
            <w:noWrap/>
            <w:hideMark/>
          </w:tcPr>
          <w:p w14:paraId="4FDCFDA8"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6BFC01B3"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3DDA30E8"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89</w:t>
            </w:r>
          </w:p>
        </w:tc>
        <w:tc>
          <w:tcPr>
            <w:tcW w:w="855" w:type="pct"/>
            <w:noWrap/>
            <w:hideMark/>
          </w:tcPr>
          <w:p w14:paraId="7692F7F0"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18F34F18" w14:textId="77777777" w:rsidTr="003F1F44">
        <w:trPr>
          <w:trHeight w:val="288"/>
        </w:trPr>
        <w:tc>
          <w:tcPr>
            <w:tcW w:w="1521" w:type="pct"/>
            <w:noWrap/>
            <w:hideMark/>
          </w:tcPr>
          <w:p w14:paraId="236E16BB" w14:textId="77777777" w:rsidR="00817E49" w:rsidRPr="003B335F" w:rsidRDefault="00817E49" w:rsidP="003F1F44">
            <w:pPr>
              <w:ind w:left="144"/>
              <w:rPr>
                <w:rFonts w:ascii="Times New Roman" w:hAnsi="Times New Roman" w:cs="Times New Roman"/>
                <w:color w:val="000000" w:themeColor="text1"/>
              </w:rPr>
            </w:pPr>
            <m:oMathPara>
              <m:oMathParaPr>
                <m:jc m:val="left"/>
              </m:oMathParaPr>
              <m:oMath>
                <m:r>
                  <w:rPr>
                    <w:rFonts w:ascii="Cambria Math" w:hAnsi="Cambria Math" w:cs="Times New Roman"/>
                    <w:color w:val="000000" w:themeColor="text1"/>
                  </w:rPr>
                  <m:t>M</m:t>
                </m:r>
              </m:oMath>
            </m:oMathPara>
          </w:p>
        </w:tc>
        <w:tc>
          <w:tcPr>
            <w:tcW w:w="126" w:type="pct"/>
          </w:tcPr>
          <w:p w14:paraId="516ABE01" w14:textId="77777777" w:rsidR="00817E49" w:rsidRPr="003B335F" w:rsidRDefault="00817E49" w:rsidP="003F1F44">
            <w:pPr>
              <w:jc w:val="right"/>
              <w:rPr>
                <w:rFonts w:ascii="Times New Roman" w:hAnsi="Times New Roman" w:cs="Times New Roman"/>
                <w:color w:val="000000" w:themeColor="text1"/>
              </w:rPr>
            </w:pPr>
          </w:p>
        </w:tc>
        <w:tc>
          <w:tcPr>
            <w:tcW w:w="761" w:type="pct"/>
            <w:noWrap/>
            <w:hideMark/>
          </w:tcPr>
          <w:p w14:paraId="0707FD71"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22.99</w:t>
            </w:r>
          </w:p>
        </w:tc>
        <w:tc>
          <w:tcPr>
            <w:tcW w:w="762" w:type="pct"/>
            <w:noWrap/>
            <w:hideMark/>
          </w:tcPr>
          <w:p w14:paraId="589279B1" w14:textId="77777777" w:rsidR="00817E49" w:rsidRPr="003B335F" w:rsidRDefault="00817E49" w:rsidP="003F1F44">
            <w:pPr>
              <w:jc w:val="right"/>
              <w:rPr>
                <w:rFonts w:ascii="Times New Roman" w:hAnsi="Times New Roman" w:cs="Times New Roman"/>
                <w:color w:val="000000" w:themeColor="text1"/>
              </w:rPr>
            </w:pPr>
          </w:p>
        </w:tc>
        <w:tc>
          <w:tcPr>
            <w:tcW w:w="119" w:type="pct"/>
          </w:tcPr>
          <w:p w14:paraId="06536A80" w14:textId="77777777" w:rsidR="00817E49" w:rsidRPr="003B335F" w:rsidRDefault="00817E49" w:rsidP="003F1F44">
            <w:pPr>
              <w:jc w:val="right"/>
              <w:rPr>
                <w:rFonts w:ascii="Times New Roman" w:hAnsi="Times New Roman" w:cs="Times New Roman"/>
                <w:color w:val="000000" w:themeColor="text1"/>
              </w:rPr>
            </w:pPr>
          </w:p>
        </w:tc>
        <w:tc>
          <w:tcPr>
            <w:tcW w:w="855" w:type="pct"/>
            <w:noWrap/>
            <w:hideMark/>
          </w:tcPr>
          <w:p w14:paraId="492952E4"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25.05</w:t>
            </w:r>
          </w:p>
        </w:tc>
        <w:tc>
          <w:tcPr>
            <w:tcW w:w="855" w:type="pct"/>
            <w:noWrap/>
            <w:hideMark/>
          </w:tcPr>
          <w:p w14:paraId="515DDCFA" w14:textId="77777777" w:rsidR="00817E49" w:rsidRPr="003B335F" w:rsidRDefault="00817E49" w:rsidP="003F1F44">
            <w:pPr>
              <w:jc w:val="right"/>
              <w:rPr>
                <w:rFonts w:ascii="Times New Roman" w:hAnsi="Times New Roman" w:cs="Times New Roman"/>
                <w:color w:val="000000" w:themeColor="text1"/>
              </w:rPr>
            </w:pPr>
          </w:p>
        </w:tc>
      </w:tr>
      <w:tr w:rsidR="00817E49" w:rsidRPr="003B335F" w14:paraId="42CB0F12" w14:textId="77777777" w:rsidTr="003F1F44">
        <w:trPr>
          <w:trHeight w:val="288"/>
        </w:trPr>
        <w:tc>
          <w:tcPr>
            <w:tcW w:w="1521" w:type="pct"/>
            <w:tcBorders>
              <w:bottom w:val="single" w:sz="4" w:space="0" w:color="auto"/>
            </w:tcBorders>
            <w:noWrap/>
            <w:hideMark/>
          </w:tcPr>
          <w:p w14:paraId="492E1141" w14:textId="77777777" w:rsidR="00817E49" w:rsidRPr="003B335F" w:rsidRDefault="00817E49" w:rsidP="003F1F44">
            <w:pPr>
              <w:ind w:left="144"/>
              <w:rPr>
                <w:rFonts w:ascii="Times New Roman" w:hAnsi="Times New Roman" w:cs="Times New Roman"/>
                <w:color w:val="000000" w:themeColor="text1"/>
              </w:rPr>
            </w:pPr>
            <m:oMathPara>
              <m:oMathParaPr>
                <m:jc m:val="left"/>
              </m:oMathParaPr>
              <m:oMath>
                <m:r>
                  <w:rPr>
                    <w:rFonts w:ascii="Cambria Math" w:hAnsi="Cambria Math" w:cs="Times New Roman"/>
                    <w:color w:val="000000" w:themeColor="text1"/>
                  </w:rPr>
                  <m:t>SD</m:t>
                </m:r>
              </m:oMath>
            </m:oMathPara>
          </w:p>
        </w:tc>
        <w:tc>
          <w:tcPr>
            <w:tcW w:w="126" w:type="pct"/>
            <w:tcBorders>
              <w:bottom w:val="single" w:sz="4" w:space="0" w:color="auto"/>
            </w:tcBorders>
          </w:tcPr>
          <w:p w14:paraId="0758B3AC" w14:textId="77777777" w:rsidR="00817E49" w:rsidRPr="003B335F" w:rsidRDefault="00817E49" w:rsidP="003F1F44">
            <w:pPr>
              <w:jc w:val="right"/>
              <w:rPr>
                <w:rFonts w:ascii="Times New Roman" w:hAnsi="Times New Roman" w:cs="Times New Roman"/>
                <w:color w:val="000000" w:themeColor="text1"/>
              </w:rPr>
            </w:pPr>
          </w:p>
        </w:tc>
        <w:tc>
          <w:tcPr>
            <w:tcW w:w="761" w:type="pct"/>
            <w:tcBorders>
              <w:bottom w:val="single" w:sz="4" w:space="0" w:color="auto"/>
            </w:tcBorders>
            <w:noWrap/>
            <w:hideMark/>
          </w:tcPr>
          <w:p w14:paraId="70F184C7"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7.89</w:t>
            </w:r>
          </w:p>
        </w:tc>
        <w:tc>
          <w:tcPr>
            <w:tcW w:w="762" w:type="pct"/>
            <w:tcBorders>
              <w:bottom w:val="single" w:sz="4" w:space="0" w:color="auto"/>
            </w:tcBorders>
            <w:noWrap/>
            <w:hideMark/>
          </w:tcPr>
          <w:p w14:paraId="7C7FC871" w14:textId="77777777" w:rsidR="00817E49" w:rsidRPr="003B335F" w:rsidRDefault="00817E49" w:rsidP="003F1F44">
            <w:pPr>
              <w:jc w:val="right"/>
              <w:rPr>
                <w:rFonts w:ascii="Times New Roman" w:hAnsi="Times New Roman" w:cs="Times New Roman"/>
                <w:color w:val="000000" w:themeColor="text1"/>
              </w:rPr>
            </w:pPr>
          </w:p>
        </w:tc>
        <w:tc>
          <w:tcPr>
            <w:tcW w:w="119" w:type="pct"/>
            <w:tcBorders>
              <w:bottom w:val="single" w:sz="4" w:space="0" w:color="auto"/>
            </w:tcBorders>
          </w:tcPr>
          <w:p w14:paraId="4D398485" w14:textId="77777777" w:rsidR="00817E49" w:rsidRPr="003B335F" w:rsidRDefault="00817E49" w:rsidP="003F1F44">
            <w:pPr>
              <w:jc w:val="right"/>
              <w:rPr>
                <w:rFonts w:ascii="Times New Roman" w:hAnsi="Times New Roman" w:cs="Times New Roman"/>
                <w:color w:val="000000" w:themeColor="text1"/>
              </w:rPr>
            </w:pPr>
          </w:p>
        </w:tc>
        <w:tc>
          <w:tcPr>
            <w:tcW w:w="855" w:type="pct"/>
            <w:tcBorders>
              <w:bottom w:val="single" w:sz="4" w:space="0" w:color="auto"/>
            </w:tcBorders>
            <w:noWrap/>
            <w:hideMark/>
          </w:tcPr>
          <w:p w14:paraId="329DCAB1" w14:textId="77777777" w:rsidR="00817E49" w:rsidRPr="003B335F" w:rsidRDefault="00817E49" w:rsidP="003F1F44">
            <w:pPr>
              <w:jc w:val="right"/>
              <w:rPr>
                <w:rFonts w:ascii="Times New Roman" w:hAnsi="Times New Roman" w:cs="Times New Roman"/>
                <w:color w:val="000000" w:themeColor="text1"/>
              </w:rPr>
            </w:pPr>
            <w:r w:rsidRPr="003B335F">
              <w:rPr>
                <w:rFonts w:ascii="Times New Roman" w:hAnsi="Times New Roman" w:cs="Times New Roman"/>
                <w:color w:val="000000" w:themeColor="text1"/>
              </w:rPr>
              <w:t>10.37</w:t>
            </w:r>
          </w:p>
        </w:tc>
        <w:tc>
          <w:tcPr>
            <w:tcW w:w="855" w:type="pct"/>
            <w:tcBorders>
              <w:bottom w:val="single" w:sz="4" w:space="0" w:color="auto"/>
            </w:tcBorders>
            <w:noWrap/>
            <w:hideMark/>
          </w:tcPr>
          <w:p w14:paraId="6A75C31D" w14:textId="77777777" w:rsidR="00817E49" w:rsidRPr="003B335F" w:rsidRDefault="00817E49" w:rsidP="003F1F44">
            <w:pPr>
              <w:jc w:val="right"/>
              <w:rPr>
                <w:rFonts w:ascii="Times New Roman" w:hAnsi="Times New Roman" w:cs="Times New Roman"/>
                <w:color w:val="000000" w:themeColor="text1"/>
              </w:rPr>
            </w:pPr>
          </w:p>
        </w:tc>
      </w:tr>
    </w:tbl>
    <w:p w14:paraId="251E99A7" w14:textId="2C9C9D1F" w:rsidR="00817E49" w:rsidRDefault="00817E49">
      <w:pPr>
        <w:rPr>
          <w:rFonts w:ascii="Times New Roman" w:hAnsi="Times New Roman" w:cs="Times New Roman"/>
          <w:color w:val="000000" w:themeColor="text1"/>
        </w:rPr>
      </w:pPr>
      <w:r w:rsidRPr="003B335F">
        <w:rPr>
          <w:rFonts w:ascii="Times New Roman" w:hAnsi="Times New Roman" w:cs="Times New Roman"/>
          <w:i/>
          <w:iCs/>
          <w:color w:val="000000" w:themeColor="text1"/>
        </w:rPr>
        <w:t>Note.</w:t>
      </w:r>
      <w:r w:rsidRPr="003B335F">
        <w:rPr>
          <w:rFonts w:ascii="Times New Roman" w:hAnsi="Times New Roman" w:cs="Times New Roman"/>
          <w:color w:val="000000" w:themeColor="text1"/>
        </w:rPr>
        <w:t xml:space="preserve"> </w:t>
      </w:r>
      <w:r w:rsidRPr="003B335F">
        <w:rPr>
          <w:rFonts w:ascii="Times New Roman" w:hAnsi="Times New Roman" w:cs="Times New Roman"/>
          <w:i/>
          <w:iCs/>
          <w:color w:val="000000" w:themeColor="text1"/>
        </w:rPr>
        <w:t>M</w:t>
      </w:r>
      <w:r w:rsidRPr="003B335F">
        <w:rPr>
          <w:rFonts w:ascii="Times New Roman" w:hAnsi="Times New Roman" w:cs="Times New Roman"/>
          <w:color w:val="000000" w:themeColor="text1"/>
        </w:rPr>
        <w:t xml:space="preserve"> = Mean; </w:t>
      </w:r>
      <w:r w:rsidRPr="003B335F">
        <w:rPr>
          <w:rFonts w:ascii="Times New Roman" w:hAnsi="Times New Roman" w:cs="Times New Roman"/>
          <w:i/>
          <w:iCs/>
          <w:color w:val="000000" w:themeColor="text1"/>
        </w:rPr>
        <w:t>SD</w:t>
      </w:r>
      <w:r w:rsidRPr="003B335F">
        <w:rPr>
          <w:rFonts w:ascii="Times New Roman" w:hAnsi="Times New Roman" w:cs="Times New Roman"/>
          <w:color w:val="000000" w:themeColor="text1"/>
        </w:rPr>
        <w:t xml:space="preserve"> = Standard Deviation.</w:t>
      </w:r>
    </w:p>
    <w:p w14:paraId="0F447838" w14:textId="77777777" w:rsidR="00817E49" w:rsidRDefault="00817E49">
      <w:pPr>
        <w:rPr>
          <w:rFonts w:ascii="Times New Roman" w:hAnsi="Times New Roman" w:cs="Times New Roman"/>
          <w:color w:val="000000" w:themeColor="text1"/>
        </w:rPr>
      </w:pPr>
      <w:r>
        <w:rPr>
          <w:rFonts w:ascii="Times New Roman" w:hAnsi="Times New Roman" w:cs="Times New Roman"/>
          <w:color w:val="000000" w:themeColor="text1"/>
        </w:rPr>
        <w:br w:type="page"/>
      </w:r>
    </w:p>
    <w:p w14:paraId="00A6F5CF" w14:textId="77777777" w:rsidR="00817E49" w:rsidRPr="00FC289C" w:rsidRDefault="00817E49" w:rsidP="00817E49">
      <w:pPr>
        <w:rPr>
          <w:rFonts w:ascii="Times New Roman" w:hAnsi="Times New Roman" w:cs="Times New Roman"/>
          <w:color w:val="000000" w:themeColor="text1"/>
        </w:rPr>
      </w:pPr>
      <w:r w:rsidRPr="003B335F">
        <w:rPr>
          <w:rFonts w:ascii="Times New Roman" w:hAnsi="Times New Roman" w:cs="Times New Roman"/>
          <w:b/>
          <w:bCs/>
          <w:color w:val="000000" w:themeColor="text1"/>
        </w:rPr>
        <w:lastRenderedPageBreak/>
        <w:t>Table 2</w:t>
      </w:r>
    </w:p>
    <w:p w14:paraId="2030AB71" w14:textId="77777777" w:rsidR="00817E49" w:rsidRPr="003B335F" w:rsidRDefault="00817E49" w:rsidP="00817E49">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DASS-21 Descriptive Statistics by Gender</w:t>
      </w:r>
    </w:p>
    <w:tbl>
      <w:tblPr>
        <w:tblStyle w:val="TableGrid"/>
        <w:tblW w:w="9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8"/>
        <w:gridCol w:w="236"/>
        <w:gridCol w:w="1378"/>
        <w:gridCol w:w="1378"/>
        <w:gridCol w:w="270"/>
        <w:gridCol w:w="1492"/>
        <w:gridCol w:w="1492"/>
      </w:tblGrid>
      <w:tr w:rsidR="00817E49" w:rsidRPr="003B335F" w14:paraId="5A5EAFDE" w14:textId="77777777" w:rsidTr="003F1F44">
        <w:trPr>
          <w:trHeight w:val="288"/>
        </w:trPr>
        <w:tc>
          <w:tcPr>
            <w:tcW w:w="3128" w:type="dxa"/>
            <w:tcBorders>
              <w:top w:val="single" w:sz="4" w:space="0" w:color="auto"/>
            </w:tcBorders>
            <w:noWrap/>
          </w:tcPr>
          <w:p w14:paraId="062DCC19" w14:textId="77777777" w:rsidR="00817E49" w:rsidRPr="003B335F" w:rsidRDefault="00817E49" w:rsidP="003F1F44">
            <w:pPr>
              <w:spacing w:before="40" w:after="40"/>
              <w:rPr>
                <w:rFonts w:ascii="Times New Roman" w:hAnsi="Times New Roman" w:cs="Times New Roman"/>
                <w:color w:val="000000" w:themeColor="text1"/>
              </w:rPr>
            </w:pPr>
            <w:r w:rsidRPr="003B335F">
              <w:rPr>
                <w:rFonts w:ascii="Times New Roman" w:hAnsi="Times New Roman" w:cs="Times New Roman"/>
                <w:b/>
                <w:bCs/>
                <w:color w:val="000000" w:themeColor="text1"/>
              </w:rPr>
              <w:t>Scale</w:t>
            </w:r>
          </w:p>
        </w:tc>
        <w:tc>
          <w:tcPr>
            <w:tcW w:w="236" w:type="dxa"/>
            <w:tcBorders>
              <w:top w:val="single" w:sz="4" w:space="0" w:color="auto"/>
            </w:tcBorders>
          </w:tcPr>
          <w:p w14:paraId="25FB82FC" w14:textId="77777777" w:rsidR="00817E49" w:rsidRPr="003B335F" w:rsidRDefault="00817E49" w:rsidP="003F1F44">
            <w:pPr>
              <w:spacing w:before="40" w:after="40"/>
              <w:rPr>
                <w:rFonts w:ascii="Times New Roman" w:hAnsi="Times New Roman" w:cs="Times New Roman"/>
                <w:color w:val="000000" w:themeColor="text1"/>
              </w:rPr>
            </w:pPr>
          </w:p>
        </w:tc>
        <w:tc>
          <w:tcPr>
            <w:tcW w:w="2756" w:type="dxa"/>
            <w:gridSpan w:val="2"/>
            <w:tcBorders>
              <w:top w:val="single" w:sz="4" w:space="0" w:color="auto"/>
              <w:bottom w:val="single" w:sz="4" w:space="0" w:color="auto"/>
            </w:tcBorders>
          </w:tcPr>
          <w:p w14:paraId="3CDCB99A" w14:textId="77777777" w:rsidR="00817E49" w:rsidRPr="003B335F" w:rsidRDefault="00817E49" w:rsidP="003F1F44">
            <w:pPr>
              <w:spacing w:before="40" w:after="40"/>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Female (n = 30156)</w:t>
            </w:r>
          </w:p>
        </w:tc>
        <w:tc>
          <w:tcPr>
            <w:tcW w:w="270" w:type="dxa"/>
            <w:tcBorders>
              <w:top w:val="single" w:sz="4" w:space="0" w:color="auto"/>
            </w:tcBorders>
          </w:tcPr>
          <w:p w14:paraId="7AC9260A" w14:textId="77777777" w:rsidR="00817E49" w:rsidRPr="003B335F" w:rsidRDefault="00817E49" w:rsidP="003F1F44">
            <w:pPr>
              <w:spacing w:before="40" w:after="40"/>
              <w:jc w:val="center"/>
              <w:rPr>
                <w:rFonts w:ascii="Times New Roman" w:hAnsi="Times New Roman" w:cs="Times New Roman"/>
                <w:b/>
                <w:bCs/>
                <w:color w:val="000000" w:themeColor="text1"/>
              </w:rPr>
            </w:pPr>
          </w:p>
        </w:tc>
        <w:tc>
          <w:tcPr>
            <w:tcW w:w="2984" w:type="dxa"/>
            <w:gridSpan w:val="2"/>
            <w:tcBorders>
              <w:top w:val="single" w:sz="4" w:space="0" w:color="auto"/>
              <w:bottom w:val="single" w:sz="4" w:space="0" w:color="auto"/>
            </w:tcBorders>
            <w:noWrap/>
          </w:tcPr>
          <w:p w14:paraId="11C5551B" w14:textId="77777777" w:rsidR="00817E49" w:rsidRPr="003B335F" w:rsidRDefault="00817E49" w:rsidP="003F1F44">
            <w:pPr>
              <w:spacing w:before="40" w:after="40"/>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t>Male (n = 8679)</w:t>
            </w:r>
          </w:p>
        </w:tc>
      </w:tr>
      <w:tr w:rsidR="00817E49" w:rsidRPr="003B335F" w14:paraId="3F0D2331" w14:textId="77777777" w:rsidTr="003F1F44">
        <w:trPr>
          <w:trHeight w:val="288"/>
        </w:trPr>
        <w:tc>
          <w:tcPr>
            <w:tcW w:w="3128" w:type="dxa"/>
            <w:tcBorders>
              <w:bottom w:val="single" w:sz="4" w:space="0" w:color="auto"/>
            </w:tcBorders>
            <w:noWrap/>
          </w:tcPr>
          <w:p w14:paraId="7D8DC74A" w14:textId="77777777" w:rsidR="00817E49" w:rsidRPr="003B335F" w:rsidRDefault="00817E49" w:rsidP="003F1F44">
            <w:pPr>
              <w:spacing w:before="40" w:after="40"/>
              <w:ind w:left="144"/>
              <w:rPr>
                <w:rFonts w:ascii="Times New Roman" w:hAnsi="Times New Roman" w:cs="Times New Roman"/>
                <w:b/>
                <w:bCs/>
                <w:color w:val="000000" w:themeColor="text1"/>
              </w:rPr>
            </w:pPr>
            <w:r w:rsidRPr="003B335F">
              <w:rPr>
                <w:rFonts w:ascii="Times New Roman" w:hAnsi="Times New Roman" w:cs="Times New Roman"/>
                <w:color w:val="000000" w:themeColor="text1"/>
              </w:rPr>
              <w:t>Subscale</w:t>
            </w:r>
          </w:p>
        </w:tc>
        <w:tc>
          <w:tcPr>
            <w:tcW w:w="236" w:type="dxa"/>
            <w:tcBorders>
              <w:bottom w:val="single" w:sz="4" w:space="0" w:color="auto"/>
            </w:tcBorders>
          </w:tcPr>
          <w:p w14:paraId="43235473" w14:textId="77777777" w:rsidR="00817E49" w:rsidRPr="003B335F" w:rsidRDefault="00817E49" w:rsidP="003F1F44">
            <w:pPr>
              <w:spacing w:before="40" w:after="40"/>
              <w:rPr>
                <w:rFonts w:ascii="Times New Roman" w:eastAsia="Yu Gothic" w:hAnsi="Times New Roman" w:cs="Times New Roman"/>
                <w:iCs/>
                <w:color w:val="000000" w:themeColor="text1"/>
              </w:rPr>
            </w:pPr>
          </w:p>
        </w:tc>
        <w:tc>
          <w:tcPr>
            <w:tcW w:w="1378" w:type="dxa"/>
            <w:tcBorders>
              <w:top w:val="single" w:sz="4" w:space="0" w:color="auto"/>
              <w:bottom w:val="single" w:sz="4" w:space="0" w:color="auto"/>
            </w:tcBorders>
          </w:tcPr>
          <w:p w14:paraId="3D6B8F47" w14:textId="77777777" w:rsidR="00817E49" w:rsidRPr="003B335F" w:rsidRDefault="00817E49" w:rsidP="003F1F44">
            <w:pPr>
              <w:spacing w:before="40" w:after="4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M</m:t>
                </m:r>
              </m:oMath>
            </m:oMathPara>
          </w:p>
        </w:tc>
        <w:tc>
          <w:tcPr>
            <w:tcW w:w="1378" w:type="dxa"/>
            <w:tcBorders>
              <w:top w:val="single" w:sz="4" w:space="0" w:color="auto"/>
              <w:bottom w:val="single" w:sz="4" w:space="0" w:color="auto"/>
            </w:tcBorders>
            <w:noWrap/>
          </w:tcPr>
          <w:p w14:paraId="626465EA" w14:textId="77777777" w:rsidR="00817E49" w:rsidRPr="003B335F" w:rsidRDefault="00817E49" w:rsidP="003F1F44">
            <w:pPr>
              <w:spacing w:before="40" w:after="4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SD</m:t>
                </m:r>
              </m:oMath>
            </m:oMathPara>
          </w:p>
        </w:tc>
        <w:tc>
          <w:tcPr>
            <w:tcW w:w="270" w:type="dxa"/>
            <w:tcBorders>
              <w:bottom w:val="single" w:sz="4" w:space="0" w:color="auto"/>
            </w:tcBorders>
          </w:tcPr>
          <w:p w14:paraId="40A6BB04" w14:textId="77777777" w:rsidR="00817E49" w:rsidRPr="003B335F" w:rsidRDefault="00817E49" w:rsidP="003F1F44">
            <w:pPr>
              <w:spacing w:before="40" w:after="40"/>
              <w:rPr>
                <w:rFonts w:ascii="Times New Roman" w:eastAsia="Yu Gothic" w:hAnsi="Times New Roman" w:cs="Times New Roman"/>
                <w:b/>
                <w:bCs/>
                <w:iCs/>
                <w:color w:val="000000" w:themeColor="text1"/>
              </w:rPr>
            </w:pPr>
          </w:p>
        </w:tc>
        <w:tc>
          <w:tcPr>
            <w:tcW w:w="1492" w:type="dxa"/>
            <w:tcBorders>
              <w:top w:val="single" w:sz="4" w:space="0" w:color="auto"/>
              <w:bottom w:val="single" w:sz="4" w:space="0" w:color="auto"/>
            </w:tcBorders>
            <w:noWrap/>
          </w:tcPr>
          <w:p w14:paraId="57616FB4" w14:textId="77777777" w:rsidR="00817E49" w:rsidRPr="003B335F" w:rsidRDefault="00817E49" w:rsidP="003F1F44">
            <w:pPr>
              <w:spacing w:before="40" w:after="4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M</m:t>
                </m:r>
              </m:oMath>
            </m:oMathPara>
          </w:p>
        </w:tc>
        <w:tc>
          <w:tcPr>
            <w:tcW w:w="1492" w:type="dxa"/>
            <w:tcBorders>
              <w:top w:val="single" w:sz="4" w:space="0" w:color="auto"/>
              <w:bottom w:val="single" w:sz="4" w:space="0" w:color="auto"/>
            </w:tcBorders>
            <w:noWrap/>
          </w:tcPr>
          <w:p w14:paraId="500731C5" w14:textId="77777777" w:rsidR="00817E49" w:rsidRPr="003B335F" w:rsidRDefault="00817E49" w:rsidP="003F1F44">
            <w:pPr>
              <w:spacing w:before="40" w:after="40"/>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SD</m:t>
                </m:r>
              </m:oMath>
            </m:oMathPara>
          </w:p>
        </w:tc>
      </w:tr>
      <w:tr w:rsidR="00817E49" w:rsidRPr="003B335F" w14:paraId="171D8E83" w14:textId="77777777" w:rsidTr="003F1F44">
        <w:trPr>
          <w:trHeight w:val="288"/>
        </w:trPr>
        <w:tc>
          <w:tcPr>
            <w:tcW w:w="3128" w:type="dxa"/>
            <w:tcBorders>
              <w:top w:val="single" w:sz="4" w:space="0" w:color="auto"/>
            </w:tcBorders>
            <w:noWrap/>
            <w:hideMark/>
          </w:tcPr>
          <w:p w14:paraId="760BD35B" w14:textId="77777777" w:rsidR="00817E49" w:rsidRPr="003B335F" w:rsidRDefault="00817E49"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Depression</w:t>
            </w:r>
          </w:p>
        </w:tc>
        <w:tc>
          <w:tcPr>
            <w:tcW w:w="236" w:type="dxa"/>
            <w:tcBorders>
              <w:top w:val="single" w:sz="4" w:space="0" w:color="auto"/>
            </w:tcBorders>
          </w:tcPr>
          <w:p w14:paraId="3EB851FB"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tcBorders>
              <w:top w:val="single" w:sz="4" w:space="0" w:color="auto"/>
            </w:tcBorders>
          </w:tcPr>
          <w:p w14:paraId="402DD0D7"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21.17</w:t>
            </w:r>
          </w:p>
        </w:tc>
        <w:tc>
          <w:tcPr>
            <w:tcW w:w="1378" w:type="dxa"/>
            <w:tcBorders>
              <w:top w:val="single" w:sz="4" w:space="0" w:color="auto"/>
            </w:tcBorders>
            <w:noWrap/>
            <w:hideMark/>
          </w:tcPr>
          <w:p w14:paraId="38B1ACF6"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12.68</w:t>
            </w:r>
          </w:p>
        </w:tc>
        <w:tc>
          <w:tcPr>
            <w:tcW w:w="270" w:type="dxa"/>
            <w:tcBorders>
              <w:top w:val="single" w:sz="4" w:space="0" w:color="auto"/>
            </w:tcBorders>
          </w:tcPr>
          <w:p w14:paraId="13451F94" w14:textId="77777777" w:rsidR="00817E49" w:rsidRPr="003B335F" w:rsidRDefault="00817E49" w:rsidP="003F1F44">
            <w:pPr>
              <w:spacing w:before="40" w:after="40"/>
              <w:jc w:val="right"/>
              <w:rPr>
                <w:rFonts w:ascii="Times New Roman" w:hAnsi="Times New Roman" w:cs="Times New Roman"/>
                <w:b/>
                <w:bCs/>
                <w:color w:val="000000" w:themeColor="text1"/>
              </w:rPr>
            </w:pPr>
          </w:p>
        </w:tc>
        <w:tc>
          <w:tcPr>
            <w:tcW w:w="1492" w:type="dxa"/>
            <w:tcBorders>
              <w:top w:val="single" w:sz="4" w:space="0" w:color="auto"/>
            </w:tcBorders>
            <w:noWrap/>
            <w:hideMark/>
          </w:tcPr>
          <w:p w14:paraId="5DD92BCF"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19.95</w:t>
            </w:r>
          </w:p>
        </w:tc>
        <w:tc>
          <w:tcPr>
            <w:tcW w:w="1492" w:type="dxa"/>
            <w:tcBorders>
              <w:top w:val="single" w:sz="4" w:space="0" w:color="auto"/>
            </w:tcBorders>
            <w:noWrap/>
            <w:hideMark/>
          </w:tcPr>
          <w:p w14:paraId="6F728321"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12.96</w:t>
            </w:r>
          </w:p>
        </w:tc>
      </w:tr>
      <w:tr w:rsidR="00817E49" w:rsidRPr="003B335F" w14:paraId="1ABC762B" w14:textId="77777777" w:rsidTr="003F1F44">
        <w:trPr>
          <w:trHeight w:val="288"/>
        </w:trPr>
        <w:tc>
          <w:tcPr>
            <w:tcW w:w="3128" w:type="dxa"/>
            <w:noWrap/>
            <w:hideMark/>
          </w:tcPr>
          <w:p w14:paraId="63F10570"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Dysphoria</w:t>
            </w:r>
          </w:p>
        </w:tc>
        <w:tc>
          <w:tcPr>
            <w:tcW w:w="236" w:type="dxa"/>
          </w:tcPr>
          <w:p w14:paraId="306A8F54"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030943BD"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3.63</w:t>
            </w:r>
          </w:p>
        </w:tc>
        <w:tc>
          <w:tcPr>
            <w:tcW w:w="1378" w:type="dxa"/>
            <w:noWrap/>
            <w:hideMark/>
          </w:tcPr>
          <w:p w14:paraId="1578624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2.13</w:t>
            </w:r>
          </w:p>
        </w:tc>
        <w:tc>
          <w:tcPr>
            <w:tcW w:w="270" w:type="dxa"/>
          </w:tcPr>
          <w:p w14:paraId="46603077"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733025C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3.28</w:t>
            </w:r>
          </w:p>
        </w:tc>
        <w:tc>
          <w:tcPr>
            <w:tcW w:w="1492" w:type="dxa"/>
            <w:noWrap/>
            <w:hideMark/>
          </w:tcPr>
          <w:p w14:paraId="19277B93"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2.19</w:t>
            </w:r>
          </w:p>
        </w:tc>
      </w:tr>
      <w:tr w:rsidR="00817E49" w:rsidRPr="003B335F" w14:paraId="64ED79B7" w14:textId="77777777" w:rsidTr="003F1F44">
        <w:trPr>
          <w:trHeight w:val="288"/>
        </w:trPr>
        <w:tc>
          <w:tcPr>
            <w:tcW w:w="3128" w:type="dxa"/>
            <w:noWrap/>
            <w:hideMark/>
          </w:tcPr>
          <w:p w14:paraId="4B0E1933"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Hopelessness</w:t>
            </w:r>
          </w:p>
        </w:tc>
        <w:tc>
          <w:tcPr>
            <w:tcW w:w="236" w:type="dxa"/>
          </w:tcPr>
          <w:p w14:paraId="76E9A19A"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7BE9763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2.90</w:t>
            </w:r>
          </w:p>
        </w:tc>
        <w:tc>
          <w:tcPr>
            <w:tcW w:w="1378" w:type="dxa"/>
            <w:noWrap/>
            <w:hideMark/>
          </w:tcPr>
          <w:p w14:paraId="466A3EE8"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2.27</w:t>
            </w:r>
          </w:p>
        </w:tc>
        <w:tc>
          <w:tcPr>
            <w:tcW w:w="270" w:type="dxa"/>
          </w:tcPr>
          <w:p w14:paraId="74FC1309"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0573286C"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2.80</w:t>
            </w:r>
          </w:p>
        </w:tc>
        <w:tc>
          <w:tcPr>
            <w:tcW w:w="1492" w:type="dxa"/>
            <w:noWrap/>
            <w:hideMark/>
          </w:tcPr>
          <w:p w14:paraId="2DE27D4B"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2.3</w:t>
            </w:r>
          </w:p>
        </w:tc>
      </w:tr>
      <w:tr w:rsidR="00817E49" w:rsidRPr="003B335F" w14:paraId="548EFF56" w14:textId="77777777" w:rsidTr="003F1F44">
        <w:trPr>
          <w:trHeight w:val="288"/>
        </w:trPr>
        <w:tc>
          <w:tcPr>
            <w:tcW w:w="3128" w:type="dxa"/>
            <w:noWrap/>
            <w:hideMark/>
          </w:tcPr>
          <w:p w14:paraId="056348A9"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Devaluation of Life</w:t>
            </w:r>
          </w:p>
        </w:tc>
        <w:tc>
          <w:tcPr>
            <w:tcW w:w="236" w:type="dxa"/>
          </w:tcPr>
          <w:p w14:paraId="4CE73371"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5CAD4ACB"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2.70</w:t>
            </w:r>
          </w:p>
        </w:tc>
        <w:tc>
          <w:tcPr>
            <w:tcW w:w="1378" w:type="dxa"/>
            <w:noWrap/>
            <w:hideMark/>
          </w:tcPr>
          <w:p w14:paraId="7F1B384A"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2.33</w:t>
            </w:r>
          </w:p>
        </w:tc>
        <w:tc>
          <w:tcPr>
            <w:tcW w:w="270" w:type="dxa"/>
          </w:tcPr>
          <w:p w14:paraId="524B7A53"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34A09D5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2.60</w:t>
            </w:r>
          </w:p>
        </w:tc>
        <w:tc>
          <w:tcPr>
            <w:tcW w:w="1492" w:type="dxa"/>
            <w:noWrap/>
            <w:hideMark/>
          </w:tcPr>
          <w:p w14:paraId="10C0EE9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2.34</w:t>
            </w:r>
          </w:p>
        </w:tc>
      </w:tr>
      <w:tr w:rsidR="00817E49" w:rsidRPr="003B335F" w14:paraId="5901A220" w14:textId="77777777" w:rsidTr="003F1F44">
        <w:trPr>
          <w:trHeight w:val="288"/>
        </w:trPr>
        <w:tc>
          <w:tcPr>
            <w:tcW w:w="3128" w:type="dxa"/>
            <w:noWrap/>
            <w:hideMark/>
          </w:tcPr>
          <w:p w14:paraId="0CE65B37"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Self-Deprecation</w:t>
            </w:r>
          </w:p>
        </w:tc>
        <w:tc>
          <w:tcPr>
            <w:tcW w:w="236" w:type="dxa"/>
          </w:tcPr>
          <w:p w14:paraId="7C45FFB4"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246F9B7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3.37</w:t>
            </w:r>
          </w:p>
        </w:tc>
        <w:tc>
          <w:tcPr>
            <w:tcW w:w="1378" w:type="dxa"/>
            <w:noWrap/>
            <w:hideMark/>
          </w:tcPr>
          <w:p w14:paraId="68AC26D4"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2.3</w:t>
            </w:r>
          </w:p>
        </w:tc>
        <w:tc>
          <w:tcPr>
            <w:tcW w:w="270" w:type="dxa"/>
          </w:tcPr>
          <w:p w14:paraId="2F5A83DC"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3E81578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3.06</w:t>
            </w:r>
          </w:p>
        </w:tc>
        <w:tc>
          <w:tcPr>
            <w:tcW w:w="1492" w:type="dxa"/>
            <w:noWrap/>
            <w:hideMark/>
          </w:tcPr>
          <w:p w14:paraId="0307B043"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2.34</w:t>
            </w:r>
          </w:p>
        </w:tc>
      </w:tr>
      <w:tr w:rsidR="00817E49" w:rsidRPr="003B335F" w14:paraId="5749743A" w14:textId="77777777" w:rsidTr="003F1F44">
        <w:trPr>
          <w:trHeight w:val="288"/>
        </w:trPr>
        <w:tc>
          <w:tcPr>
            <w:tcW w:w="3128" w:type="dxa"/>
            <w:noWrap/>
            <w:hideMark/>
          </w:tcPr>
          <w:p w14:paraId="2EB590C7"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Lack of Interest</w:t>
            </w:r>
          </w:p>
        </w:tc>
        <w:tc>
          <w:tcPr>
            <w:tcW w:w="236" w:type="dxa"/>
          </w:tcPr>
          <w:p w14:paraId="067FE309"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73358158"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3.06</w:t>
            </w:r>
          </w:p>
        </w:tc>
        <w:tc>
          <w:tcPr>
            <w:tcW w:w="1378" w:type="dxa"/>
            <w:noWrap/>
            <w:hideMark/>
          </w:tcPr>
          <w:p w14:paraId="66B00C32"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2.21</w:t>
            </w:r>
          </w:p>
        </w:tc>
        <w:tc>
          <w:tcPr>
            <w:tcW w:w="270" w:type="dxa"/>
          </w:tcPr>
          <w:p w14:paraId="0AD0C47E"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060EBF96"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2.91</w:t>
            </w:r>
          </w:p>
        </w:tc>
        <w:tc>
          <w:tcPr>
            <w:tcW w:w="1492" w:type="dxa"/>
            <w:noWrap/>
            <w:hideMark/>
          </w:tcPr>
          <w:p w14:paraId="7ED89E9A"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2.24</w:t>
            </w:r>
          </w:p>
        </w:tc>
      </w:tr>
      <w:tr w:rsidR="00817E49" w:rsidRPr="003B335F" w14:paraId="657F7388" w14:textId="77777777" w:rsidTr="003F1F44">
        <w:trPr>
          <w:trHeight w:val="288"/>
        </w:trPr>
        <w:tc>
          <w:tcPr>
            <w:tcW w:w="3128" w:type="dxa"/>
            <w:noWrap/>
            <w:hideMark/>
          </w:tcPr>
          <w:p w14:paraId="37FCBFB2"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Anhedonia</w:t>
            </w:r>
          </w:p>
        </w:tc>
        <w:tc>
          <w:tcPr>
            <w:tcW w:w="236" w:type="dxa"/>
          </w:tcPr>
          <w:p w14:paraId="7652D558"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62CF8E52"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2.46</w:t>
            </w:r>
          </w:p>
        </w:tc>
        <w:tc>
          <w:tcPr>
            <w:tcW w:w="1378" w:type="dxa"/>
            <w:noWrap/>
            <w:hideMark/>
          </w:tcPr>
          <w:p w14:paraId="4F93DBA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2.07</w:t>
            </w:r>
          </w:p>
        </w:tc>
        <w:tc>
          <w:tcPr>
            <w:tcW w:w="270" w:type="dxa"/>
          </w:tcPr>
          <w:p w14:paraId="765E2C71"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15DBF3A6"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2.36</w:t>
            </w:r>
          </w:p>
        </w:tc>
        <w:tc>
          <w:tcPr>
            <w:tcW w:w="1492" w:type="dxa"/>
            <w:noWrap/>
            <w:hideMark/>
          </w:tcPr>
          <w:p w14:paraId="321EDFE0"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2.08</w:t>
            </w:r>
          </w:p>
        </w:tc>
      </w:tr>
      <w:tr w:rsidR="00817E49" w:rsidRPr="003B335F" w14:paraId="0AB11008" w14:textId="77777777" w:rsidTr="003F1F44">
        <w:trPr>
          <w:trHeight w:val="288"/>
        </w:trPr>
        <w:tc>
          <w:tcPr>
            <w:tcW w:w="3128" w:type="dxa"/>
            <w:noWrap/>
            <w:hideMark/>
          </w:tcPr>
          <w:p w14:paraId="65801C78"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Inertia</w:t>
            </w:r>
          </w:p>
        </w:tc>
        <w:tc>
          <w:tcPr>
            <w:tcW w:w="236" w:type="dxa"/>
          </w:tcPr>
          <w:p w14:paraId="7ED10F4A"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35449912"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3.05</w:t>
            </w:r>
          </w:p>
        </w:tc>
        <w:tc>
          <w:tcPr>
            <w:tcW w:w="1378" w:type="dxa"/>
            <w:noWrap/>
            <w:hideMark/>
          </w:tcPr>
          <w:p w14:paraId="23B125E0"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2.13</w:t>
            </w:r>
          </w:p>
        </w:tc>
        <w:tc>
          <w:tcPr>
            <w:tcW w:w="270" w:type="dxa"/>
          </w:tcPr>
          <w:p w14:paraId="5E06D026"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466C307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2.93</w:t>
            </w:r>
          </w:p>
        </w:tc>
        <w:tc>
          <w:tcPr>
            <w:tcW w:w="1492" w:type="dxa"/>
            <w:noWrap/>
            <w:hideMark/>
          </w:tcPr>
          <w:p w14:paraId="3F8C76A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2.15</w:t>
            </w:r>
          </w:p>
        </w:tc>
      </w:tr>
      <w:tr w:rsidR="00817E49" w:rsidRPr="003B335F" w14:paraId="4BF2E838" w14:textId="77777777" w:rsidTr="003F1F44">
        <w:trPr>
          <w:trHeight w:val="288"/>
        </w:trPr>
        <w:tc>
          <w:tcPr>
            <w:tcW w:w="3128" w:type="dxa"/>
            <w:noWrap/>
          </w:tcPr>
          <w:p w14:paraId="45C0C631" w14:textId="77777777" w:rsidR="00817E49" w:rsidRPr="003B335F" w:rsidRDefault="00817E49" w:rsidP="003F1F44">
            <w:pPr>
              <w:spacing w:before="40" w:after="40"/>
              <w:ind w:left="144"/>
              <w:rPr>
                <w:rFonts w:ascii="Times New Roman" w:hAnsi="Times New Roman" w:cs="Times New Roman"/>
                <w:color w:val="000000" w:themeColor="text1"/>
              </w:rPr>
            </w:pPr>
          </w:p>
        </w:tc>
        <w:tc>
          <w:tcPr>
            <w:tcW w:w="236" w:type="dxa"/>
          </w:tcPr>
          <w:p w14:paraId="0F8023FD"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tcPr>
          <w:p w14:paraId="41F160C0"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tcPr>
          <w:p w14:paraId="6419764C"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270" w:type="dxa"/>
          </w:tcPr>
          <w:p w14:paraId="3FDC2590"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tcPr>
          <w:p w14:paraId="7B99EAFD"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tcPr>
          <w:p w14:paraId="5AD8D868" w14:textId="77777777" w:rsidR="00817E49" w:rsidRPr="003B335F" w:rsidRDefault="00817E49" w:rsidP="003F1F44">
            <w:pPr>
              <w:spacing w:before="40" w:after="40"/>
              <w:jc w:val="right"/>
              <w:rPr>
                <w:rFonts w:ascii="Times New Roman" w:hAnsi="Times New Roman" w:cs="Times New Roman"/>
                <w:color w:val="000000" w:themeColor="text1"/>
              </w:rPr>
            </w:pPr>
          </w:p>
        </w:tc>
      </w:tr>
      <w:tr w:rsidR="00817E49" w:rsidRPr="003B335F" w14:paraId="2F6AC5CE" w14:textId="77777777" w:rsidTr="003F1F44">
        <w:trPr>
          <w:trHeight w:val="288"/>
        </w:trPr>
        <w:tc>
          <w:tcPr>
            <w:tcW w:w="3128" w:type="dxa"/>
            <w:noWrap/>
            <w:hideMark/>
          </w:tcPr>
          <w:p w14:paraId="40C38F66" w14:textId="77777777" w:rsidR="00817E49" w:rsidRPr="003B335F" w:rsidRDefault="00817E49"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Anxiety</w:t>
            </w:r>
          </w:p>
        </w:tc>
        <w:tc>
          <w:tcPr>
            <w:tcW w:w="236" w:type="dxa"/>
          </w:tcPr>
          <w:p w14:paraId="29611AD7"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0D4F7B55"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16.26</w:t>
            </w:r>
          </w:p>
        </w:tc>
        <w:tc>
          <w:tcPr>
            <w:tcW w:w="1378" w:type="dxa"/>
            <w:noWrap/>
            <w:hideMark/>
          </w:tcPr>
          <w:p w14:paraId="3D3B1B75"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10.47</w:t>
            </w:r>
          </w:p>
        </w:tc>
        <w:tc>
          <w:tcPr>
            <w:tcW w:w="270" w:type="dxa"/>
          </w:tcPr>
          <w:p w14:paraId="1F993E75" w14:textId="77777777" w:rsidR="00817E49" w:rsidRPr="003B335F" w:rsidRDefault="00817E49" w:rsidP="003F1F44">
            <w:pPr>
              <w:spacing w:before="40" w:after="40"/>
              <w:jc w:val="right"/>
              <w:rPr>
                <w:rFonts w:ascii="Times New Roman" w:hAnsi="Times New Roman" w:cs="Times New Roman"/>
                <w:b/>
                <w:bCs/>
                <w:color w:val="000000" w:themeColor="text1"/>
              </w:rPr>
            </w:pPr>
          </w:p>
        </w:tc>
        <w:tc>
          <w:tcPr>
            <w:tcW w:w="1492" w:type="dxa"/>
            <w:noWrap/>
            <w:hideMark/>
          </w:tcPr>
          <w:p w14:paraId="54FDD802"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13.04</w:t>
            </w:r>
          </w:p>
        </w:tc>
        <w:tc>
          <w:tcPr>
            <w:tcW w:w="1492" w:type="dxa"/>
            <w:noWrap/>
            <w:hideMark/>
          </w:tcPr>
          <w:p w14:paraId="2954A5D6"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9.99</w:t>
            </w:r>
          </w:p>
        </w:tc>
      </w:tr>
      <w:tr w:rsidR="00817E49" w:rsidRPr="003B335F" w14:paraId="36D95398" w14:textId="77777777" w:rsidTr="003F1F44">
        <w:trPr>
          <w:trHeight w:val="288"/>
        </w:trPr>
        <w:tc>
          <w:tcPr>
            <w:tcW w:w="3128" w:type="dxa"/>
            <w:noWrap/>
            <w:hideMark/>
          </w:tcPr>
          <w:p w14:paraId="2E33391E"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Autonomic Arousal</w:t>
            </w:r>
          </w:p>
        </w:tc>
        <w:tc>
          <w:tcPr>
            <w:tcW w:w="236" w:type="dxa"/>
          </w:tcPr>
          <w:p w14:paraId="7E230019"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1FC7B4D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6.34</w:t>
            </w:r>
          </w:p>
        </w:tc>
        <w:tc>
          <w:tcPr>
            <w:tcW w:w="1378" w:type="dxa"/>
            <w:noWrap/>
            <w:hideMark/>
          </w:tcPr>
          <w:p w14:paraId="4B72972B"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4.93</w:t>
            </w:r>
          </w:p>
        </w:tc>
        <w:tc>
          <w:tcPr>
            <w:tcW w:w="270" w:type="dxa"/>
          </w:tcPr>
          <w:p w14:paraId="061E2364"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4D4073D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5.30</w:t>
            </w:r>
          </w:p>
        </w:tc>
        <w:tc>
          <w:tcPr>
            <w:tcW w:w="1492" w:type="dxa"/>
            <w:noWrap/>
            <w:hideMark/>
          </w:tcPr>
          <w:p w14:paraId="3CA8E801"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4.73</w:t>
            </w:r>
          </w:p>
        </w:tc>
      </w:tr>
      <w:tr w:rsidR="00817E49" w:rsidRPr="003B335F" w14:paraId="1EDC5E45" w14:textId="77777777" w:rsidTr="003F1F44">
        <w:trPr>
          <w:trHeight w:val="288"/>
        </w:trPr>
        <w:tc>
          <w:tcPr>
            <w:tcW w:w="3128" w:type="dxa"/>
            <w:noWrap/>
            <w:hideMark/>
          </w:tcPr>
          <w:p w14:paraId="4A68B0E8"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Skeletal Musculature Effects</w:t>
            </w:r>
          </w:p>
        </w:tc>
        <w:tc>
          <w:tcPr>
            <w:tcW w:w="236" w:type="dxa"/>
          </w:tcPr>
          <w:p w14:paraId="2D578116"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10FFE371"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1.93</w:t>
            </w:r>
          </w:p>
        </w:tc>
        <w:tc>
          <w:tcPr>
            <w:tcW w:w="1378" w:type="dxa"/>
            <w:noWrap/>
            <w:hideMark/>
          </w:tcPr>
          <w:p w14:paraId="43C50D3D"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2.08</w:t>
            </w:r>
          </w:p>
        </w:tc>
        <w:tc>
          <w:tcPr>
            <w:tcW w:w="270" w:type="dxa"/>
          </w:tcPr>
          <w:p w14:paraId="7999B6EC"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190B6CCE"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1.47</w:t>
            </w:r>
          </w:p>
        </w:tc>
        <w:tc>
          <w:tcPr>
            <w:tcW w:w="1492" w:type="dxa"/>
            <w:noWrap/>
            <w:hideMark/>
          </w:tcPr>
          <w:p w14:paraId="6659D20E"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1.94</w:t>
            </w:r>
          </w:p>
        </w:tc>
      </w:tr>
      <w:tr w:rsidR="00817E49" w:rsidRPr="003B335F" w14:paraId="6B7658E0" w14:textId="77777777" w:rsidTr="003F1F44">
        <w:trPr>
          <w:trHeight w:val="288"/>
        </w:trPr>
        <w:tc>
          <w:tcPr>
            <w:tcW w:w="3128" w:type="dxa"/>
            <w:noWrap/>
            <w:hideMark/>
          </w:tcPr>
          <w:p w14:paraId="07194839"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Situational Anxiety</w:t>
            </w:r>
          </w:p>
        </w:tc>
        <w:tc>
          <w:tcPr>
            <w:tcW w:w="236" w:type="dxa"/>
          </w:tcPr>
          <w:p w14:paraId="6FF46D4C"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0F11FE7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3.46</w:t>
            </w:r>
          </w:p>
        </w:tc>
        <w:tc>
          <w:tcPr>
            <w:tcW w:w="1378" w:type="dxa"/>
            <w:noWrap/>
            <w:hideMark/>
          </w:tcPr>
          <w:p w14:paraId="405BC67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2.11</w:t>
            </w:r>
          </w:p>
        </w:tc>
        <w:tc>
          <w:tcPr>
            <w:tcW w:w="270" w:type="dxa"/>
          </w:tcPr>
          <w:p w14:paraId="1BD995A7"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054EFA0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2.88</w:t>
            </w:r>
          </w:p>
        </w:tc>
        <w:tc>
          <w:tcPr>
            <w:tcW w:w="1492" w:type="dxa"/>
            <w:noWrap/>
            <w:hideMark/>
          </w:tcPr>
          <w:p w14:paraId="41DA36D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2.16</w:t>
            </w:r>
          </w:p>
        </w:tc>
      </w:tr>
      <w:tr w:rsidR="00817E49" w:rsidRPr="003B335F" w14:paraId="0B9D6A6B" w14:textId="77777777" w:rsidTr="003F1F44">
        <w:trPr>
          <w:trHeight w:val="288"/>
        </w:trPr>
        <w:tc>
          <w:tcPr>
            <w:tcW w:w="3128" w:type="dxa"/>
            <w:noWrap/>
            <w:hideMark/>
          </w:tcPr>
          <w:p w14:paraId="363C7EDD"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Anxious Affect</w:t>
            </w:r>
          </w:p>
        </w:tc>
        <w:tc>
          <w:tcPr>
            <w:tcW w:w="236" w:type="dxa"/>
          </w:tcPr>
          <w:p w14:paraId="49DBB6EE"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0D05AFB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4.53</w:t>
            </w:r>
          </w:p>
        </w:tc>
        <w:tc>
          <w:tcPr>
            <w:tcW w:w="1378" w:type="dxa"/>
            <w:noWrap/>
            <w:hideMark/>
          </w:tcPr>
          <w:p w14:paraId="2E32BE7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3.55</w:t>
            </w:r>
          </w:p>
        </w:tc>
        <w:tc>
          <w:tcPr>
            <w:tcW w:w="270" w:type="dxa"/>
          </w:tcPr>
          <w:p w14:paraId="6BC2DEC2"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2DE8A36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3.38</w:t>
            </w:r>
          </w:p>
        </w:tc>
        <w:tc>
          <w:tcPr>
            <w:tcW w:w="1492" w:type="dxa"/>
            <w:noWrap/>
            <w:hideMark/>
          </w:tcPr>
          <w:p w14:paraId="50D161B0"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3.36</w:t>
            </w:r>
          </w:p>
        </w:tc>
      </w:tr>
      <w:tr w:rsidR="00817E49" w:rsidRPr="003B335F" w14:paraId="489942EF" w14:textId="77777777" w:rsidTr="003F1F44">
        <w:trPr>
          <w:trHeight w:val="288"/>
        </w:trPr>
        <w:tc>
          <w:tcPr>
            <w:tcW w:w="3128" w:type="dxa"/>
            <w:noWrap/>
          </w:tcPr>
          <w:p w14:paraId="3108374E" w14:textId="77777777" w:rsidR="00817E49" w:rsidRPr="003B335F" w:rsidRDefault="00817E49" w:rsidP="003F1F44">
            <w:pPr>
              <w:spacing w:before="40" w:after="40"/>
              <w:ind w:left="144"/>
              <w:rPr>
                <w:rFonts w:ascii="Times New Roman" w:hAnsi="Times New Roman" w:cs="Times New Roman"/>
                <w:color w:val="000000" w:themeColor="text1"/>
              </w:rPr>
            </w:pPr>
          </w:p>
        </w:tc>
        <w:tc>
          <w:tcPr>
            <w:tcW w:w="236" w:type="dxa"/>
          </w:tcPr>
          <w:p w14:paraId="233E7A2A"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tcPr>
          <w:p w14:paraId="2EE15408"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tcPr>
          <w:p w14:paraId="15618848"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270" w:type="dxa"/>
          </w:tcPr>
          <w:p w14:paraId="59B5EFAC"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tcPr>
          <w:p w14:paraId="33B87832"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tcPr>
          <w:p w14:paraId="46E7E06B" w14:textId="77777777" w:rsidR="00817E49" w:rsidRPr="003B335F" w:rsidRDefault="00817E49" w:rsidP="003F1F44">
            <w:pPr>
              <w:spacing w:before="40" w:after="40"/>
              <w:jc w:val="right"/>
              <w:rPr>
                <w:rFonts w:ascii="Times New Roman" w:hAnsi="Times New Roman" w:cs="Times New Roman"/>
                <w:color w:val="000000" w:themeColor="text1"/>
              </w:rPr>
            </w:pPr>
          </w:p>
        </w:tc>
      </w:tr>
      <w:tr w:rsidR="00817E49" w:rsidRPr="003B335F" w14:paraId="6B13FA5A" w14:textId="77777777" w:rsidTr="003F1F44">
        <w:trPr>
          <w:trHeight w:val="288"/>
        </w:trPr>
        <w:tc>
          <w:tcPr>
            <w:tcW w:w="3128" w:type="dxa"/>
            <w:noWrap/>
            <w:hideMark/>
          </w:tcPr>
          <w:p w14:paraId="3AA9B167" w14:textId="77777777" w:rsidR="00817E49" w:rsidRPr="003B335F" w:rsidRDefault="00817E49"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Stress</w:t>
            </w:r>
          </w:p>
        </w:tc>
        <w:tc>
          <w:tcPr>
            <w:tcW w:w="236" w:type="dxa"/>
          </w:tcPr>
          <w:p w14:paraId="1B078972" w14:textId="77777777" w:rsidR="00817E49" w:rsidRPr="003B335F" w:rsidRDefault="00817E49" w:rsidP="003F1F44">
            <w:pPr>
              <w:spacing w:before="40" w:after="40"/>
              <w:jc w:val="right"/>
              <w:rPr>
                <w:rFonts w:ascii="Times New Roman" w:hAnsi="Times New Roman" w:cs="Times New Roman"/>
                <w:b/>
                <w:bCs/>
                <w:color w:val="000000" w:themeColor="text1"/>
              </w:rPr>
            </w:pPr>
          </w:p>
        </w:tc>
        <w:tc>
          <w:tcPr>
            <w:tcW w:w="1378" w:type="dxa"/>
            <w:noWrap/>
            <w:hideMark/>
          </w:tcPr>
          <w:p w14:paraId="0B30A9C4"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22.61</w:t>
            </w:r>
          </w:p>
        </w:tc>
        <w:tc>
          <w:tcPr>
            <w:tcW w:w="1378" w:type="dxa"/>
            <w:noWrap/>
            <w:hideMark/>
          </w:tcPr>
          <w:p w14:paraId="64ED8564"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10.7</w:t>
            </w:r>
          </w:p>
        </w:tc>
        <w:tc>
          <w:tcPr>
            <w:tcW w:w="270" w:type="dxa"/>
          </w:tcPr>
          <w:p w14:paraId="07232838" w14:textId="77777777" w:rsidR="00817E49" w:rsidRPr="003B335F" w:rsidRDefault="00817E49" w:rsidP="003F1F44">
            <w:pPr>
              <w:spacing w:before="40" w:after="40"/>
              <w:jc w:val="right"/>
              <w:rPr>
                <w:rFonts w:ascii="Times New Roman" w:hAnsi="Times New Roman" w:cs="Times New Roman"/>
                <w:b/>
                <w:bCs/>
                <w:color w:val="000000" w:themeColor="text1"/>
              </w:rPr>
            </w:pPr>
          </w:p>
        </w:tc>
        <w:tc>
          <w:tcPr>
            <w:tcW w:w="1492" w:type="dxa"/>
            <w:noWrap/>
            <w:hideMark/>
          </w:tcPr>
          <w:p w14:paraId="6ACAAC7B"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18.92</w:t>
            </w:r>
          </w:p>
        </w:tc>
        <w:tc>
          <w:tcPr>
            <w:tcW w:w="1492" w:type="dxa"/>
            <w:noWrap/>
            <w:hideMark/>
          </w:tcPr>
          <w:p w14:paraId="7C47D71A"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10.94</w:t>
            </w:r>
          </w:p>
        </w:tc>
      </w:tr>
      <w:tr w:rsidR="00817E49" w:rsidRPr="003B335F" w14:paraId="09F085DE" w14:textId="77777777" w:rsidTr="003F1F44">
        <w:trPr>
          <w:trHeight w:val="288"/>
        </w:trPr>
        <w:tc>
          <w:tcPr>
            <w:tcW w:w="3128" w:type="dxa"/>
            <w:noWrap/>
            <w:hideMark/>
          </w:tcPr>
          <w:p w14:paraId="78783CE9"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Difficulty Relaxing</w:t>
            </w:r>
          </w:p>
        </w:tc>
        <w:tc>
          <w:tcPr>
            <w:tcW w:w="236" w:type="dxa"/>
          </w:tcPr>
          <w:p w14:paraId="37C5BE57"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3823E7A6"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2.99</w:t>
            </w:r>
          </w:p>
        </w:tc>
        <w:tc>
          <w:tcPr>
            <w:tcW w:w="1378" w:type="dxa"/>
            <w:noWrap/>
            <w:hideMark/>
          </w:tcPr>
          <w:p w14:paraId="547A8F30"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2.09</w:t>
            </w:r>
          </w:p>
        </w:tc>
        <w:tc>
          <w:tcPr>
            <w:tcW w:w="270" w:type="dxa"/>
          </w:tcPr>
          <w:p w14:paraId="7CD41401"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6F1055F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2.80</w:t>
            </w:r>
          </w:p>
        </w:tc>
        <w:tc>
          <w:tcPr>
            <w:tcW w:w="1492" w:type="dxa"/>
            <w:noWrap/>
            <w:hideMark/>
          </w:tcPr>
          <w:p w14:paraId="60BE91E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2.14</w:t>
            </w:r>
          </w:p>
        </w:tc>
      </w:tr>
      <w:tr w:rsidR="00817E49" w:rsidRPr="003B335F" w14:paraId="31392F53" w14:textId="77777777" w:rsidTr="003F1F44">
        <w:trPr>
          <w:trHeight w:val="288"/>
        </w:trPr>
        <w:tc>
          <w:tcPr>
            <w:tcW w:w="3128" w:type="dxa"/>
            <w:noWrap/>
            <w:hideMark/>
          </w:tcPr>
          <w:p w14:paraId="6B4C508A"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Nervous Arousal</w:t>
            </w:r>
          </w:p>
        </w:tc>
        <w:tc>
          <w:tcPr>
            <w:tcW w:w="236" w:type="dxa"/>
          </w:tcPr>
          <w:p w14:paraId="69BAB57E"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3AD18A40"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2.93</w:t>
            </w:r>
          </w:p>
        </w:tc>
        <w:tc>
          <w:tcPr>
            <w:tcW w:w="1378" w:type="dxa"/>
            <w:noWrap/>
            <w:hideMark/>
          </w:tcPr>
          <w:p w14:paraId="13B18D2C"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2.12</w:t>
            </w:r>
          </w:p>
        </w:tc>
        <w:tc>
          <w:tcPr>
            <w:tcW w:w="270" w:type="dxa"/>
          </w:tcPr>
          <w:p w14:paraId="1D81953F"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0F475793"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2.52</w:t>
            </w:r>
          </w:p>
        </w:tc>
        <w:tc>
          <w:tcPr>
            <w:tcW w:w="1492" w:type="dxa"/>
            <w:noWrap/>
            <w:hideMark/>
          </w:tcPr>
          <w:p w14:paraId="3EF75308"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2.13</w:t>
            </w:r>
          </w:p>
        </w:tc>
      </w:tr>
      <w:tr w:rsidR="00817E49" w:rsidRPr="003B335F" w14:paraId="3878074A" w14:textId="77777777" w:rsidTr="003F1F44">
        <w:trPr>
          <w:trHeight w:val="288"/>
        </w:trPr>
        <w:tc>
          <w:tcPr>
            <w:tcW w:w="3128" w:type="dxa"/>
            <w:noWrap/>
            <w:hideMark/>
          </w:tcPr>
          <w:p w14:paraId="79D95FB0"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Easily Upset</w:t>
            </w:r>
          </w:p>
        </w:tc>
        <w:tc>
          <w:tcPr>
            <w:tcW w:w="236" w:type="dxa"/>
          </w:tcPr>
          <w:p w14:paraId="2338C94B"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548EFA84"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7.18</w:t>
            </w:r>
          </w:p>
        </w:tc>
        <w:tc>
          <w:tcPr>
            <w:tcW w:w="1378" w:type="dxa"/>
            <w:noWrap/>
            <w:hideMark/>
          </w:tcPr>
          <w:p w14:paraId="0C2D839B"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3.73</w:t>
            </w:r>
          </w:p>
        </w:tc>
        <w:tc>
          <w:tcPr>
            <w:tcW w:w="270" w:type="dxa"/>
          </w:tcPr>
          <w:p w14:paraId="491E8921"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337F9D31"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5.61</w:t>
            </w:r>
          </w:p>
        </w:tc>
        <w:tc>
          <w:tcPr>
            <w:tcW w:w="1492" w:type="dxa"/>
            <w:noWrap/>
            <w:hideMark/>
          </w:tcPr>
          <w:p w14:paraId="41BE315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3.83</w:t>
            </w:r>
          </w:p>
        </w:tc>
      </w:tr>
      <w:tr w:rsidR="00817E49" w:rsidRPr="003B335F" w14:paraId="60674BCD" w14:textId="77777777" w:rsidTr="003F1F44">
        <w:trPr>
          <w:trHeight w:val="288"/>
        </w:trPr>
        <w:tc>
          <w:tcPr>
            <w:tcW w:w="3128" w:type="dxa"/>
            <w:noWrap/>
            <w:hideMark/>
          </w:tcPr>
          <w:p w14:paraId="6FBC6132"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Irritable</w:t>
            </w:r>
          </w:p>
        </w:tc>
        <w:tc>
          <w:tcPr>
            <w:tcW w:w="236" w:type="dxa"/>
          </w:tcPr>
          <w:p w14:paraId="28E9A7A9"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noWrap/>
            <w:hideMark/>
          </w:tcPr>
          <w:p w14:paraId="26D1D8D6"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6.29</w:t>
            </w:r>
          </w:p>
        </w:tc>
        <w:tc>
          <w:tcPr>
            <w:tcW w:w="1378" w:type="dxa"/>
            <w:noWrap/>
            <w:hideMark/>
          </w:tcPr>
          <w:p w14:paraId="5B78466F"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3.55</w:t>
            </w:r>
          </w:p>
        </w:tc>
        <w:tc>
          <w:tcPr>
            <w:tcW w:w="270" w:type="dxa"/>
          </w:tcPr>
          <w:p w14:paraId="3032EF1C"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noWrap/>
            <w:hideMark/>
          </w:tcPr>
          <w:p w14:paraId="2D0BD66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5.08</w:t>
            </w:r>
          </w:p>
        </w:tc>
        <w:tc>
          <w:tcPr>
            <w:tcW w:w="1492" w:type="dxa"/>
            <w:noWrap/>
            <w:hideMark/>
          </w:tcPr>
          <w:p w14:paraId="3A2CB6A3"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3.60</w:t>
            </w:r>
          </w:p>
        </w:tc>
      </w:tr>
      <w:tr w:rsidR="00817E49" w:rsidRPr="003B335F" w14:paraId="0DE8A05D" w14:textId="77777777" w:rsidTr="003F1F44">
        <w:trPr>
          <w:trHeight w:val="288"/>
        </w:trPr>
        <w:tc>
          <w:tcPr>
            <w:tcW w:w="3128" w:type="dxa"/>
            <w:tcBorders>
              <w:bottom w:val="single" w:sz="4" w:space="0" w:color="auto"/>
            </w:tcBorders>
            <w:noWrap/>
            <w:hideMark/>
          </w:tcPr>
          <w:p w14:paraId="75D3E756"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Impatient</w:t>
            </w:r>
          </w:p>
        </w:tc>
        <w:tc>
          <w:tcPr>
            <w:tcW w:w="236" w:type="dxa"/>
            <w:tcBorders>
              <w:bottom w:val="single" w:sz="4" w:space="0" w:color="auto"/>
            </w:tcBorders>
          </w:tcPr>
          <w:p w14:paraId="5D5ED5B6"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378" w:type="dxa"/>
            <w:tcBorders>
              <w:bottom w:val="single" w:sz="4" w:space="0" w:color="auto"/>
            </w:tcBorders>
            <w:noWrap/>
            <w:hideMark/>
          </w:tcPr>
          <w:p w14:paraId="1A39908B"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3.23</w:t>
            </w:r>
          </w:p>
        </w:tc>
        <w:tc>
          <w:tcPr>
            <w:tcW w:w="1378" w:type="dxa"/>
            <w:tcBorders>
              <w:bottom w:val="single" w:sz="4" w:space="0" w:color="auto"/>
            </w:tcBorders>
            <w:noWrap/>
            <w:hideMark/>
          </w:tcPr>
          <w:p w14:paraId="2D6AEDC7"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2.15</w:t>
            </w:r>
          </w:p>
        </w:tc>
        <w:tc>
          <w:tcPr>
            <w:tcW w:w="270" w:type="dxa"/>
            <w:tcBorders>
              <w:bottom w:val="single" w:sz="4" w:space="0" w:color="auto"/>
            </w:tcBorders>
          </w:tcPr>
          <w:p w14:paraId="7A30B77E"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492" w:type="dxa"/>
            <w:tcBorders>
              <w:bottom w:val="single" w:sz="4" w:space="0" w:color="auto"/>
            </w:tcBorders>
            <w:noWrap/>
            <w:hideMark/>
          </w:tcPr>
          <w:p w14:paraId="39FC5290"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2.91</w:t>
            </w:r>
          </w:p>
        </w:tc>
        <w:tc>
          <w:tcPr>
            <w:tcW w:w="1492" w:type="dxa"/>
            <w:tcBorders>
              <w:bottom w:val="single" w:sz="4" w:space="0" w:color="auto"/>
            </w:tcBorders>
            <w:noWrap/>
            <w:hideMark/>
          </w:tcPr>
          <w:p w14:paraId="1FF8267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2.17</w:t>
            </w:r>
          </w:p>
        </w:tc>
      </w:tr>
    </w:tbl>
    <w:p w14:paraId="305CD04D" w14:textId="77777777" w:rsidR="00817E49" w:rsidRPr="003B335F" w:rsidRDefault="00817E49" w:rsidP="00817E49">
      <w:pPr>
        <w:rPr>
          <w:rFonts w:ascii="Times New Roman" w:hAnsi="Times New Roman" w:cs="Times New Roman"/>
          <w:color w:val="000000" w:themeColor="text1"/>
        </w:rPr>
      </w:pPr>
      <w:r w:rsidRPr="003B335F">
        <w:rPr>
          <w:rFonts w:ascii="Times New Roman" w:hAnsi="Times New Roman" w:cs="Times New Roman"/>
          <w:i/>
          <w:iCs/>
          <w:color w:val="000000" w:themeColor="text1"/>
        </w:rPr>
        <w:t>Note.</w:t>
      </w:r>
      <w:r w:rsidRPr="003B335F">
        <w:rPr>
          <w:rFonts w:ascii="Times New Roman" w:hAnsi="Times New Roman" w:cs="Times New Roman"/>
          <w:color w:val="000000" w:themeColor="text1"/>
        </w:rPr>
        <w:t xml:space="preserve"> </w:t>
      </w:r>
      <w:r w:rsidRPr="003B335F">
        <w:rPr>
          <w:rFonts w:ascii="Times New Roman" w:hAnsi="Times New Roman" w:cs="Times New Roman"/>
          <w:i/>
          <w:iCs/>
          <w:color w:val="000000" w:themeColor="text1"/>
        </w:rPr>
        <w:t>M</w:t>
      </w:r>
      <w:r w:rsidRPr="003B335F">
        <w:rPr>
          <w:rFonts w:ascii="Times New Roman" w:hAnsi="Times New Roman" w:cs="Times New Roman"/>
          <w:color w:val="000000" w:themeColor="text1"/>
        </w:rPr>
        <w:t xml:space="preserve"> = Mean; </w:t>
      </w:r>
      <w:r w:rsidRPr="003B335F">
        <w:rPr>
          <w:rFonts w:ascii="Times New Roman" w:hAnsi="Times New Roman" w:cs="Times New Roman"/>
          <w:i/>
          <w:iCs/>
          <w:color w:val="000000" w:themeColor="text1"/>
        </w:rPr>
        <w:t>SD</w:t>
      </w:r>
      <w:r w:rsidRPr="003B335F">
        <w:rPr>
          <w:rFonts w:ascii="Times New Roman" w:hAnsi="Times New Roman" w:cs="Times New Roman"/>
          <w:color w:val="000000" w:themeColor="text1"/>
        </w:rPr>
        <w:t xml:space="preserve"> = Standard Deviation.</w:t>
      </w:r>
    </w:p>
    <w:p w14:paraId="5EDB7236" w14:textId="77777777" w:rsidR="00817E49" w:rsidRDefault="00817E49">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3DC67C2" w14:textId="77777777" w:rsidR="00817E49" w:rsidRPr="003B335F" w:rsidRDefault="00817E49" w:rsidP="00817E49">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Table 3</w:t>
      </w:r>
    </w:p>
    <w:p w14:paraId="798558A9" w14:textId="77777777" w:rsidR="00817E49" w:rsidRPr="003B335F" w:rsidRDefault="00817E49" w:rsidP="00817E49">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Comparison of Model Fit Indices for DASS-42 Adjusted and DASS-21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990"/>
        <w:gridCol w:w="900"/>
        <w:gridCol w:w="990"/>
        <w:gridCol w:w="900"/>
        <w:gridCol w:w="900"/>
        <w:gridCol w:w="810"/>
        <w:gridCol w:w="929"/>
        <w:gridCol w:w="951"/>
      </w:tblGrid>
      <w:tr w:rsidR="00817E49" w:rsidRPr="003B335F" w14:paraId="237713F4" w14:textId="77777777" w:rsidTr="003F1F44">
        <w:tc>
          <w:tcPr>
            <w:tcW w:w="1980" w:type="dxa"/>
            <w:tcBorders>
              <w:top w:val="single" w:sz="4" w:space="0" w:color="auto"/>
              <w:bottom w:val="single" w:sz="4" w:space="0" w:color="auto"/>
            </w:tcBorders>
          </w:tcPr>
          <w:p w14:paraId="0BA74DC6" w14:textId="77777777" w:rsidR="00817E49" w:rsidRPr="003B335F" w:rsidRDefault="00817E49" w:rsidP="003F1F44">
            <w:pPr>
              <w:spacing w:before="40" w:after="40"/>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Model</w:t>
            </w:r>
          </w:p>
        </w:tc>
        <w:tc>
          <w:tcPr>
            <w:tcW w:w="990" w:type="dxa"/>
            <w:tcBorders>
              <w:top w:val="single" w:sz="4" w:space="0" w:color="auto"/>
              <w:bottom w:val="single" w:sz="4" w:space="0" w:color="auto"/>
            </w:tcBorders>
          </w:tcPr>
          <w:p w14:paraId="2C5F5A81"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Chi-Sq (Scaled)</w:t>
            </w:r>
          </w:p>
        </w:tc>
        <w:tc>
          <w:tcPr>
            <w:tcW w:w="900" w:type="dxa"/>
            <w:tcBorders>
              <w:top w:val="single" w:sz="4" w:space="0" w:color="auto"/>
              <w:bottom w:val="single" w:sz="4" w:space="0" w:color="auto"/>
            </w:tcBorders>
          </w:tcPr>
          <w:p w14:paraId="611FDBD5"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df</m:t>
              </m:r>
            </m:oMath>
            <w:r w:rsidRPr="003B335F">
              <w:rPr>
                <w:rFonts w:ascii="Times New Roman" w:hAnsi="Times New Roman" w:cs="Times New Roman"/>
                <w:color w:val="000000" w:themeColor="text1"/>
                <w:sz w:val="20"/>
                <w:szCs w:val="20"/>
              </w:rPr>
              <w:t xml:space="preserve"> (Scaled)</w:t>
            </w:r>
          </w:p>
        </w:tc>
        <w:tc>
          <w:tcPr>
            <w:tcW w:w="990" w:type="dxa"/>
            <w:tcBorders>
              <w:top w:val="single" w:sz="4" w:space="0" w:color="auto"/>
              <w:bottom w:val="single" w:sz="4" w:space="0" w:color="auto"/>
            </w:tcBorders>
          </w:tcPr>
          <w:p w14:paraId="1E415379"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RMSEA (Robust)</w:t>
            </w:r>
          </w:p>
        </w:tc>
        <w:tc>
          <w:tcPr>
            <w:tcW w:w="900" w:type="dxa"/>
            <w:tcBorders>
              <w:top w:val="single" w:sz="4" w:space="0" w:color="auto"/>
              <w:bottom w:val="single" w:sz="4" w:space="0" w:color="auto"/>
            </w:tcBorders>
          </w:tcPr>
          <w:p w14:paraId="4B2BFB4F"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RMSEA CI LL</w:t>
            </w:r>
          </w:p>
        </w:tc>
        <w:tc>
          <w:tcPr>
            <w:tcW w:w="900" w:type="dxa"/>
            <w:tcBorders>
              <w:top w:val="single" w:sz="4" w:space="0" w:color="auto"/>
              <w:bottom w:val="single" w:sz="4" w:space="0" w:color="auto"/>
            </w:tcBorders>
          </w:tcPr>
          <w:p w14:paraId="7154E1EF"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RMSEA CI UL</w:t>
            </w:r>
          </w:p>
        </w:tc>
        <w:tc>
          <w:tcPr>
            <w:tcW w:w="810" w:type="dxa"/>
            <w:tcBorders>
              <w:top w:val="single" w:sz="4" w:space="0" w:color="auto"/>
              <w:bottom w:val="single" w:sz="4" w:space="0" w:color="auto"/>
            </w:tcBorders>
          </w:tcPr>
          <w:p w14:paraId="606C7EAA"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SRMR</w:t>
            </w:r>
          </w:p>
        </w:tc>
        <w:tc>
          <w:tcPr>
            <w:tcW w:w="929" w:type="dxa"/>
            <w:tcBorders>
              <w:top w:val="single" w:sz="4" w:space="0" w:color="auto"/>
              <w:bottom w:val="single" w:sz="4" w:space="0" w:color="auto"/>
            </w:tcBorders>
          </w:tcPr>
          <w:p w14:paraId="3D442EE1"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CFI (Robust)</w:t>
            </w:r>
          </w:p>
        </w:tc>
        <w:tc>
          <w:tcPr>
            <w:tcW w:w="951" w:type="dxa"/>
            <w:tcBorders>
              <w:top w:val="single" w:sz="4" w:space="0" w:color="auto"/>
              <w:bottom w:val="single" w:sz="4" w:space="0" w:color="auto"/>
            </w:tcBorders>
          </w:tcPr>
          <w:p w14:paraId="7BC72F86" w14:textId="77777777" w:rsidR="00817E49" w:rsidRPr="003B335F" w:rsidRDefault="00817E49" w:rsidP="003F1F44">
            <w:pPr>
              <w:spacing w:before="40" w:after="40"/>
              <w:jc w:val="center"/>
              <w:rPr>
                <w:rFonts w:ascii="Times New Roman" w:hAnsi="Times New Roman" w:cs="Times New Roman"/>
                <w:color w:val="000000" w:themeColor="text1"/>
                <w:sz w:val="20"/>
                <w:szCs w:val="20"/>
              </w:rPr>
            </w:pPr>
            <w:r w:rsidRPr="003B335F">
              <w:rPr>
                <w:rFonts w:ascii="Times New Roman" w:hAnsi="Times New Roman" w:cs="Times New Roman"/>
                <w:color w:val="000000" w:themeColor="text1"/>
                <w:sz w:val="20"/>
                <w:szCs w:val="20"/>
              </w:rPr>
              <w:t>TLI (Robust)</w:t>
            </w:r>
          </w:p>
        </w:tc>
      </w:tr>
      <w:tr w:rsidR="00817E49" w:rsidRPr="003B335F" w14:paraId="3D4B9046" w14:textId="77777777" w:rsidTr="003F1F44">
        <w:tc>
          <w:tcPr>
            <w:tcW w:w="9350" w:type="dxa"/>
            <w:gridSpan w:val="9"/>
            <w:tcBorders>
              <w:top w:val="single" w:sz="4" w:space="0" w:color="auto"/>
            </w:tcBorders>
          </w:tcPr>
          <w:p w14:paraId="2A453D40" w14:textId="77777777" w:rsidR="00817E49" w:rsidRPr="003B335F" w:rsidRDefault="00817E49" w:rsidP="003F1F44">
            <w:pPr>
              <w:spacing w:before="40" w:after="40"/>
              <w:rPr>
                <w:rFonts w:ascii="Times New Roman" w:hAnsi="Times New Roman" w:cs="Times New Roman"/>
                <w:b/>
                <w:bCs/>
                <w:color w:val="000000" w:themeColor="text1"/>
                <w:sz w:val="20"/>
                <w:szCs w:val="20"/>
              </w:rPr>
            </w:pPr>
            <w:r w:rsidRPr="003B335F">
              <w:rPr>
                <w:rFonts w:ascii="Times New Roman" w:hAnsi="Times New Roman" w:cs="Times New Roman"/>
                <w:b/>
                <w:bCs/>
                <w:color w:val="000000" w:themeColor="text1"/>
                <w:sz w:val="20"/>
                <w:szCs w:val="20"/>
              </w:rPr>
              <w:t>DASS-42 Adjusted Models</w:t>
            </w:r>
          </w:p>
        </w:tc>
      </w:tr>
      <w:tr w:rsidR="00817E49" w:rsidRPr="003B335F" w14:paraId="1191315C" w14:textId="77777777" w:rsidTr="003F1F44">
        <w:tc>
          <w:tcPr>
            <w:tcW w:w="1980" w:type="dxa"/>
            <w:hideMark/>
          </w:tcPr>
          <w:p w14:paraId="16EAA6F9" w14:textId="77777777" w:rsidR="00817E49" w:rsidRPr="003B335F" w:rsidRDefault="00817E49" w:rsidP="003F1F44">
            <w:pPr>
              <w:spacing w:before="40" w:after="40"/>
              <w:ind w:left="144"/>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M1: Single-group (Males)</w:t>
            </w:r>
          </w:p>
        </w:tc>
        <w:tc>
          <w:tcPr>
            <w:tcW w:w="990" w:type="dxa"/>
            <w:hideMark/>
          </w:tcPr>
          <w:p w14:paraId="43145441"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23427.9</w:t>
            </w:r>
          </w:p>
        </w:tc>
        <w:tc>
          <w:tcPr>
            <w:tcW w:w="900" w:type="dxa"/>
            <w:hideMark/>
          </w:tcPr>
          <w:p w14:paraId="7DF12B7C"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811</w:t>
            </w:r>
          </w:p>
        </w:tc>
        <w:tc>
          <w:tcPr>
            <w:tcW w:w="990" w:type="dxa"/>
            <w:hideMark/>
          </w:tcPr>
          <w:p w14:paraId="281E2723"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.064</w:t>
            </w:r>
          </w:p>
        </w:tc>
        <w:tc>
          <w:tcPr>
            <w:tcW w:w="900" w:type="dxa"/>
            <w:hideMark/>
          </w:tcPr>
          <w:p w14:paraId="27D0438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.063</w:t>
            </w:r>
          </w:p>
        </w:tc>
        <w:tc>
          <w:tcPr>
            <w:tcW w:w="900" w:type="dxa"/>
            <w:hideMark/>
          </w:tcPr>
          <w:p w14:paraId="7BBC7041"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.065</w:t>
            </w:r>
          </w:p>
        </w:tc>
        <w:tc>
          <w:tcPr>
            <w:tcW w:w="810" w:type="dxa"/>
            <w:hideMark/>
          </w:tcPr>
          <w:p w14:paraId="072B6D5F"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hideMark/>
          </w:tcPr>
          <w:p w14:paraId="280F7D73"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.908</w:t>
            </w:r>
          </w:p>
        </w:tc>
        <w:tc>
          <w:tcPr>
            <w:tcW w:w="951" w:type="dxa"/>
            <w:hideMark/>
          </w:tcPr>
          <w:p w14:paraId="754C777F"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.903</w:t>
            </w:r>
          </w:p>
        </w:tc>
      </w:tr>
      <w:tr w:rsidR="00817E49" w:rsidRPr="003B335F" w14:paraId="7F9899AC" w14:textId="77777777" w:rsidTr="003F1F44">
        <w:tc>
          <w:tcPr>
            <w:tcW w:w="1980" w:type="dxa"/>
            <w:hideMark/>
          </w:tcPr>
          <w:p w14:paraId="0A1F5165" w14:textId="77777777" w:rsidR="00817E49" w:rsidRPr="003B335F" w:rsidRDefault="00817E49" w:rsidP="003F1F44">
            <w:pPr>
              <w:spacing w:before="40" w:after="40"/>
              <w:ind w:left="144"/>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M2: Single-group (Females)</w:t>
            </w:r>
          </w:p>
        </w:tc>
        <w:tc>
          <w:tcPr>
            <w:tcW w:w="990" w:type="dxa"/>
            <w:hideMark/>
          </w:tcPr>
          <w:p w14:paraId="6E82414B"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90173.9</w:t>
            </w:r>
          </w:p>
        </w:tc>
        <w:tc>
          <w:tcPr>
            <w:tcW w:w="900" w:type="dxa"/>
            <w:hideMark/>
          </w:tcPr>
          <w:p w14:paraId="160FBD87"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811</w:t>
            </w:r>
          </w:p>
        </w:tc>
        <w:tc>
          <w:tcPr>
            <w:tcW w:w="990" w:type="dxa"/>
            <w:hideMark/>
          </w:tcPr>
          <w:p w14:paraId="74E6B171"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51322E3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0D24D379"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.063</w:t>
            </w:r>
          </w:p>
        </w:tc>
        <w:tc>
          <w:tcPr>
            <w:tcW w:w="810" w:type="dxa"/>
            <w:hideMark/>
          </w:tcPr>
          <w:p w14:paraId="58D17F5B"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hideMark/>
          </w:tcPr>
          <w:p w14:paraId="780F9AF3"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.911</w:t>
            </w:r>
          </w:p>
        </w:tc>
        <w:tc>
          <w:tcPr>
            <w:tcW w:w="951" w:type="dxa"/>
            <w:hideMark/>
          </w:tcPr>
          <w:p w14:paraId="09B854C4"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.905</w:t>
            </w:r>
          </w:p>
        </w:tc>
      </w:tr>
      <w:tr w:rsidR="00817E49" w:rsidRPr="003B335F" w14:paraId="369C4640" w14:textId="77777777" w:rsidTr="003F1F44">
        <w:tc>
          <w:tcPr>
            <w:tcW w:w="1980" w:type="dxa"/>
            <w:hideMark/>
          </w:tcPr>
          <w:p w14:paraId="1C4C5DB6" w14:textId="77777777" w:rsidR="00817E49" w:rsidRPr="003B335F" w:rsidRDefault="00817E49" w:rsidP="003F1F44">
            <w:pPr>
              <w:spacing w:before="40" w:after="40"/>
              <w:ind w:left="144"/>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M3: Equal form</w:t>
            </w:r>
          </w:p>
        </w:tc>
        <w:tc>
          <w:tcPr>
            <w:tcW w:w="990" w:type="dxa"/>
            <w:hideMark/>
          </w:tcPr>
          <w:p w14:paraId="38B3DD45"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110540.0</w:t>
            </w:r>
          </w:p>
        </w:tc>
        <w:tc>
          <w:tcPr>
            <w:tcW w:w="900" w:type="dxa"/>
            <w:hideMark/>
          </w:tcPr>
          <w:p w14:paraId="673C64D9"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1622</w:t>
            </w:r>
          </w:p>
        </w:tc>
        <w:tc>
          <w:tcPr>
            <w:tcW w:w="990" w:type="dxa"/>
            <w:hideMark/>
          </w:tcPr>
          <w:p w14:paraId="12F5CF4C"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.063</w:t>
            </w:r>
          </w:p>
        </w:tc>
        <w:tc>
          <w:tcPr>
            <w:tcW w:w="900" w:type="dxa"/>
            <w:hideMark/>
          </w:tcPr>
          <w:p w14:paraId="7B1E50C0"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550CD427"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.063</w:t>
            </w:r>
          </w:p>
        </w:tc>
        <w:tc>
          <w:tcPr>
            <w:tcW w:w="810" w:type="dxa"/>
            <w:hideMark/>
          </w:tcPr>
          <w:p w14:paraId="6833C67D"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hideMark/>
          </w:tcPr>
          <w:p w14:paraId="25529FF3"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.910</w:t>
            </w:r>
          </w:p>
        </w:tc>
        <w:tc>
          <w:tcPr>
            <w:tcW w:w="951" w:type="dxa"/>
            <w:hideMark/>
          </w:tcPr>
          <w:p w14:paraId="6DCEEE63"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.905</w:t>
            </w:r>
          </w:p>
        </w:tc>
      </w:tr>
      <w:tr w:rsidR="00817E49" w:rsidRPr="003B335F" w14:paraId="7CBAE1FC" w14:textId="77777777" w:rsidTr="003F1F44">
        <w:tc>
          <w:tcPr>
            <w:tcW w:w="1980" w:type="dxa"/>
            <w:hideMark/>
          </w:tcPr>
          <w:p w14:paraId="243FC983" w14:textId="77777777" w:rsidR="00817E49" w:rsidRPr="003B335F" w:rsidRDefault="00817E49" w:rsidP="003F1F44">
            <w:pPr>
              <w:spacing w:before="40" w:after="40"/>
              <w:ind w:left="144"/>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M4: Equal factor loadings</w:t>
            </w:r>
          </w:p>
        </w:tc>
        <w:tc>
          <w:tcPr>
            <w:tcW w:w="990" w:type="dxa"/>
            <w:hideMark/>
          </w:tcPr>
          <w:p w14:paraId="3E226C46"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67809.4</w:t>
            </w:r>
          </w:p>
        </w:tc>
        <w:tc>
          <w:tcPr>
            <w:tcW w:w="900" w:type="dxa"/>
            <w:hideMark/>
          </w:tcPr>
          <w:p w14:paraId="49A0906C"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1661</w:t>
            </w:r>
          </w:p>
        </w:tc>
        <w:tc>
          <w:tcPr>
            <w:tcW w:w="990" w:type="dxa"/>
            <w:hideMark/>
          </w:tcPr>
          <w:p w14:paraId="2FD154A7"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0CA96735"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59E91C3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810" w:type="dxa"/>
            <w:hideMark/>
          </w:tcPr>
          <w:p w14:paraId="5EED5502"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.040</w:t>
            </w:r>
          </w:p>
        </w:tc>
        <w:tc>
          <w:tcPr>
            <w:tcW w:w="929" w:type="dxa"/>
            <w:hideMark/>
          </w:tcPr>
          <w:p w14:paraId="51E30970"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.910</w:t>
            </w:r>
          </w:p>
        </w:tc>
        <w:tc>
          <w:tcPr>
            <w:tcW w:w="951" w:type="dxa"/>
            <w:hideMark/>
          </w:tcPr>
          <w:p w14:paraId="0DEDF41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.907</w:t>
            </w:r>
          </w:p>
        </w:tc>
      </w:tr>
      <w:tr w:rsidR="00817E49" w:rsidRPr="003B335F" w14:paraId="6B3AC503" w14:textId="77777777" w:rsidTr="003F1F44">
        <w:tc>
          <w:tcPr>
            <w:tcW w:w="1980" w:type="dxa"/>
            <w:hideMark/>
          </w:tcPr>
          <w:p w14:paraId="287C7E81" w14:textId="77777777" w:rsidR="00817E49" w:rsidRPr="003B335F" w:rsidRDefault="00817E49" w:rsidP="003F1F44">
            <w:pPr>
              <w:spacing w:before="40" w:after="40"/>
              <w:ind w:left="144"/>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M5: Equal Intercepts</w:t>
            </w:r>
          </w:p>
        </w:tc>
        <w:tc>
          <w:tcPr>
            <w:tcW w:w="990" w:type="dxa"/>
            <w:hideMark/>
          </w:tcPr>
          <w:p w14:paraId="4B0DDB60"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110147.4</w:t>
            </w:r>
          </w:p>
        </w:tc>
        <w:tc>
          <w:tcPr>
            <w:tcW w:w="900" w:type="dxa"/>
            <w:hideMark/>
          </w:tcPr>
          <w:p w14:paraId="6DA5DAC6"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1703</w:t>
            </w:r>
          </w:p>
        </w:tc>
        <w:tc>
          <w:tcPr>
            <w:tcW w:w="990" w:type="dxa"/>
            <w:hideMark/>
          </w:tcPr>
          <w:p w14:paraId="0EC6C329"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.063</w:t>
            </w:r>
          </w:p>
        </w:tc>
        <w:tc>
          <w:tcPr>
            <w:tcW w:w="900" w:type="dxa"/>
            <w:hideMark/>
          </w:tcPr>
          <w:p w14:paraId="7A39BEA7"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145406C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.063</w:t>
            </w:r>
          </w:p>
        </w:tc>
        <w:tc>
          <w:tcPr>
            <w:tcW w:w="810" w:type="dxa"/>
            <w:hideMark/>
          </w:tcPr>
          <w:p w14:paraId="7695C34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hideMark/>
          </w:tcPr>
          <w:p w14:paraId="6A72898F"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.910</w:t>
            </w:r>
          </w:p>
        </w:tc>
        <w:tc>
          <w:tcPr>
            <w:tcW w:w="951" w:type="dxa"/>
            <w:hideMark/>
          </w:tcPr>
          <w:p w14:paraId="47142776"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.909</w:t>
            </w:r>
          </w:p>
        </w:tc>
      </w:tr>
      <w:tr w:rsidR="00817E49" w:rsidRPr="003B335F" w14:paraId="2BB7B408" w14:textId="77777777" w:rsidTr="003F1F44">
        <w:tc>
          <w:tcPr>
            <w:tcW w:w="1980" w:type="dxa"/>
            <w:hideMark/>
          </w:tcPr>
          <w:p w14:paraId="48A4FA8D" w14:textId="77777777" w:rsidR="00817E49" w:rsidRPr="003B335F" w:rsidRDefault="00817E49" w:rsidP="003F1F44">
            <w:pPr>
              <w:spacing w:before="40" w:after="40"/>
              <w:ind w:left="144"/>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M6: Equal indicator error variances</w:t>
            </w:r>
          </w:p>
        </w:tc>
        <w:tc>
          <w:tcPr>
            <w:tcW w:w="990" w:type="dxa"/>
            <w:hideMark/>
          </w:tcPr>
          <w:p w14:paraId="7C2CD3CD"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69002.8</w:t>
            </w:r>
          </w:p>
        </w:tc>
        <w:tc>
          <w:tcPr>
            <w:tcW w:w="900" w:type="dxa"/>
            <w:hideMark/>
          </w:tcPr>
          <w:p w14:paraId="5EC664D8"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1745</w:t>
            </w:r>
          </w:p>
        </w:tc>
        <w:tc>
          <w:tcPr>
            <w:tcW w:w="990" w:type="dxa"/>
            <w:hideMark/>
          </w:tcPr>
          <w:p w14:paraId="7C179898"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3045EF2A"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900" w:type="dxa"/>
            <w:hideMark/>
          </w:tcPr>
          <w:p w14:paraId="05F4E020"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.062</w:t>
            </w:r>
          </w:p>
        </w:tc>
        <w:tc>
          <w:tcPr>
            <w:tcW w:w="810" w:type="dxa"/>
            <w:hideMark/>
          </w:tcPr>
          <w:p w14:paraId="1E46D224"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.040</w:t>
            </w:r>
          </w:p>
        </w:tc>
        <w:tc>
          <w:tcPr>
            <w:tcW w:w="929" w:type="dxa"/>
            <w:hideMark/>
          </w:tcPr>
          <w:p w14:paraId="1DF8707E"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.910</w:t>
            </w:r>
          </w:p>
        </w:tc>
        <w:tc>
          <w:tcPr>
            <w:tcW w:w="951" w:type="dxa"/>
            <w:hideMark/>
          </w:tcPr>
          <w:p w14:paraId="5F005B34" w14:textId="77777777" w:rsidR="00817E49" w:rsidRPr="003B335F" w:rsidRDefault="00817E49" w:rsidP="003F1F44">
            <w:pPr>
              <w:spacing w:before="40" w:after="40"/>
              <w:jc w:val="right"/>
              <w:rPr>
                <w:rFonts w:ascii="Times New Roman" w:eastAsia="Times New Roman" w:hAnsi="Times New Roman" w:cs="Times New Roman"/>
                <w:color w:val="000000" w:themeColor="text1"/>
                <w:kern w:val="0"/>
                <w:sz w:val="20"/>
                <w:szCs w:val="20"/>
                <w14:ligatures w14:val="none"/>
              </w:rPr>
            </w:pPr>
            <w:r w:rsidRPr="003B335F">
              <w:rPr>
                <w:rFonts w:ascii="Times New Roman" w:eastAsia="Times New Roman" w:hAnsi="Times New Roman" w:cs="Times New Roman"/>
                <w:color w:val="000000" w:themeColor="text1"/>
                <w:kern w:val="0"/>
                <w:sz w:val="20"/>
                <w:szCs w:val="20"/>
                <w14:ligatures w14:val="none"/>
              </w:rPr>
              <w:t>.911</w:t>
            </w:r>
          </w:p>
        </w:tc>
      </w:tr>
      <w:tr w:rsidR="00541641" w:rsidRPr="003B335F" w14:paraId="127F741D" w14:textId="77777777" w:rsidTr="003F1F44">
        <w:tc>
          <w:tcPr>
            <w:tcW w:w="1980" w:type="dxa"/>
          </w:tcPr>
          <w:p w14:paraId="0696E7F7" w14:textId="77777777" w:rsidR="00541641" w:rsidRPr="003B335F" w:rsidRDefault="00541641" w:rsidP="003F1F44">
            <w:pPr>
              <w:spacing w:before="40" w:after="40"/>
              <w:ind w:left="144"/>
              <w:rPr>
                <w:rFonts w:ascii="Times New Roman" w:eastAsia="Times New Roman" w:hAnsi="Times New Roman" w:cs="Times New Roman"/>
                <w:color w:val="000000" w:themeColor="text1"/>
                <w:kern w:val="0"/>
                <w:sz w:val="20"/>
                <w:szCs w:val="20"/>
                <w14:ligatures w14:val="none"/>
              </w:rPr>
            </w:pPr>
          </w:p>
        </w:tc>
        <w:tc>
          <w:tcPr>
            <w:tcW w:w="990" w:type="dxa"/>
          </w:tcPr>
          <w:p w14:paraId="664DAD38"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900" w:type="dxa"/>
          </w:tcPr>
          <w:p w14:paraId="4CFB29EA"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990" w:type="dxa"/>
          </w:tcPr>
          <w:p w14:paraId="5A83D76A"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900" w:type="dxa"/>
          </w:tcPr>
          <w:p w14:paraId="0EEBDC72"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900" w:type="dxa"/>
          </w:tcPr>
          <w:p w14:paraId="0974BA37"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810" w:type="dxa"/>
          </w:tcPr>
          <w:p w14:paraId="5E187751"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929" w:type="dxa"/>
          </w:tcPr>
          <w:p w14:paraId="6BA64620"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c>
          <w:tcPr>
            <w:tcW w:w="951" w:type="dxa"/>
          </w:tcPr>
          <w:p w14:paraId="64DD2273" w14:textId="77777777" w:rsidR="00541641" w:rsidRPr="003B335F" w:rsidRDefault="00541641" w:rsidP="003F1F44">
            <w:pPr>
              <w:spacing w:before="40" w:after="40"/>
              <w:jc w:val="right"/>
              <w:rPr>
                <w:rFonts w:ascii="Times New Roman" w:eastAsia="Times New Roman" w:hAnsi="Times New Roman" w:cs="Times New Roman"/>
                <w:color w:val="000000" w:themeColor="text1"/>
                <w:kern w:val="0"/>
                <w:sz w:val="20"/>
                <w:szCs w:val="20"/>
                <w14:ligatures w14:val="none"/>
              </w:rPr>
            </w:pPr>
          </w:p>
        </w:tc>
      </w:tr>
      <w:tr w:rsidR="00817E49" w:rsidRPr="003B335F" w14:paraId="41606143" w14:textId="77777777" w:rsidTr="003F1F44">
        <w:tc>
          <w:tcPr>
            <w:tcW w:w="9350" w:type="dxa"/>
            <w:gridSpan w:val="9"/>
          </w:tcPr>
          <w:p w14:paraId="41825E17" w14:textId="77777777" w:rsidR="00817E49" w:rsidRPr="003B335F" w:rsidRDefault="00817E49" w:rsidP="003F1F44">
            <w:pPr>
              <w:spacing w:before="40" w:after="40"/>
              <w:rPr>
                <w:rFonts w:ascii="Times New Roman" w:hAnsi="Times New Roman" w:cs="Times New Roman"/>
                <w:b/>
                <w:bCs/>
                <w:color w:val="000000" w:themeColor="text1"/>
                <w:sz w:val="20"/>
                <w:szCs w:val="20"/>
              </w:rPr>
            </w:pPr>
            <w:r w:rsidRPr="003B335F">
              <w:rPr>
                <w:rFonts w:ascii="Times New Roman" w:hAnsi="Times New Roman" w:cs="Times New Roman"/>
                <w:b/>
                <w:bCs/>
                <w:color w:val="000000" w:themeColor="text1"/>
                <w:sz w:val="20"/>
                <w:szCs w:val="20"/>
              </w:rPr>
              <w:t>DASS-21 Models</w:t>
            </w:r>
          </w:p>
        </w:tc>
      </w:tr>
      <w:tr w:rsidR="00817E49" w:rsidRPr="003B335F" w14:paraId="0CBD9C1A" w14:textId="77777777" w:rsidTr="003F1F44">
        <w:tc>
          <w:tcPr>
            <w:tcW w:w="1980" w:type="dxa"/>
          </w:tcPr>
          <w:p w14:paraId="29801711" w14:textId="77777777" w:rsidR="00817E49" w:rsidRPr="003B335F" w:rsidRDefault="00817E49" w:rsidP="003F1F44">
            <w:pPr>
              <w:spacing w:before="40" w:after="40"/>
              <w:ind w:left="144"/>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M1: Single group (Males)</w:t>
            </w:r>
          </w:p>
        </w:tc>
        <w:tc>
          <w:tcPr>
            <w:tcW w:w="990" w:type="dxa"/>
          </w:tcPr>
          <w:p w14:paraId="3201A4D8"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6718.2</w:t>
            </w:r>
          </w:p>
        </w:tc>
        <w:tc>
          <w:tcPr>
            <w:tcW w:w="900" w:type="dxa"/>
          </w:tcPr>
          <w:p w14:paraId="041DB8C1"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186</w:t>
            </w:r>
          </w:p>
        </w:tc>
        <w:tc>
          <w:tcPr>
            <w:tcW w:w="990" w:type="dxa"/>
          </w:tcPr>
          <w:p w14:paraId="03458621"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.072</w:t>
            </w:r>
          </w:p>
        </w:tc>
        <w:tc>
          <w:tcPr>
            <w:tcW w:w="900" w:type="dxa"/>
          </w:tcPr>
          <w:p w14:paraId="1D375471"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.070</w:t>
            </w:r>
          </w:p>
        </w:tc>
        <w:tc>
          <w:tcPr>
            <w:tcW w:w="900" w:type="dxa"/>
          </w:tcPr>
          <w:p w14:paraId="6EAF2C39"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.073</w:t>
            </w:r>
          </w:p>
        </w:tc>
        <w:tc>
          <w:tcPr>
            <w:tcW w:w="810" w:type="dxa"/>
          </w:tcPr>
          <w:p w14:paraId="514067E3"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tcPr>
          <w:p w14:paraId="2EDE5FEF"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.935</w:t>
            </w:r>
          </w:p>
        </w:tc>
        <w:tc>
          <w:tcPr>
            <w:tcW w:w="951" w:type="dxa"/>
          </w:tcPr>
          <w:p w14:paraId="24131FF4"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.926</w:t>
            </w:r>
          </w:p>
        </w:tc>
      </w:tr>
      <w:tr w:rsidR="00817E49" w:rsidRPr="003B335F" w14:paraId="0CE6DA11" w14:textId="77777777" w:rsidTr="003F1F44">
        <w:tc>
          <w:tcPr>
            <w:tcW w:w="1980" w:type="dxa"/>
          </w:tcPr>
          <w:p w14:paraId="611A375B" w14:textId="77777777" w:rsidR="00817E49" w:rsidRPr="003B335F" w:rsidRDefault="00817E49" w:rsidP="003F1F44">
            <w:pPr>
              <w:spacing w:before="40" w:after="40"/>
              <w:ind w:left="144"/>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M2: Single group (Females)</w:t>
            </w:r>
          </w:p>
        </w:tc>
        <w:tc>
          <w:tcPr>
            <w:tcW w:w="990" w:type="dxa"/>
          </w:tcPr>
          <w:p w14:paraId="45CA9AD0"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24891.1</w:t>
            </w:r>
          </w:p>
        </w:tc>
        <w:tc>
          <w:tcPr>
            <w:tcW w:w="900" w:type="dxa"/>
          </w:tcPr>
          <w:p w14:paraId="08A207F7"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186</w:t>
            </w:r>
          </w:p>
        </w:tc>
        <w:tc>
          <w:tcPr>
            <w:tcW w:w="990" w:type="dxa"/>
          </w:tcPr>
          <w:p w14:paraId="4B183F82"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.073</w:t>
            </w:r>
          </w:p>
        </w:tc>
        <w:tc>
          <w:tcPr>
            <w:tcW w:w="900" w:type="dxa"/>
          </w:tcPr>
          <w:p w14:paraId="7C494194"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.072</w:t>
            </w:r>
          </w:p>
        </w:tc>
        <w:tc>
          <w:tcPr>
            <w:tcW w:w="900" w:type="dxa"/>
          </w:tcPr>
          <w:p w14:paraId="2165C56D"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.074</w:t>
            </w:r>
          </w:p>
        </w:tc>
        <w:tc>
          <w:tcPr>
            <w:tcW w:w="810" w:type="dxa"/>
          </w:tcPr>
          <w:p w14:paraId="5853A769"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.038</w:t>
            </w:r>
          </w:p>
        </w:tc>
        <w:tc>
          <w:tcPr>
            <w:tcW w:w="929" w:type="dxa"/>
          </w:tcPr>
          <w:p w14:paraId="1C4A458F"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.931</w:t>
            </w:r>
          </w:p>
        </w:tc>
        <w:tc>
          <w:tcPr>
            <w:tcW w:w="951" w:type="dxa"/>
          </w:tcPr>
          <w:p w14:paraId="685B2D54"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.922</w:t>
            </w:r>
          </w:p>
        </w:tc>
      </w:tr>
      <w:tr w:rsidR="00817E49" w:rsidRPr="003B335F" w14:paraId="3CAACD97" w14:textId="77777777" w:rsidTr="003F1F44">
        <w:tc>
          <w:tcPr>
            <w:tcW w:w="1980" w:type="dxa"/>
          </w:tcPr>
          <w:p w14:paraId="0F487CE5" w14:textId="77777777" w:rsidR="00817E49" w:rsidRPr="003B335F" w:rsidRDefault="00817E49" w:rsidP="003F1F44">
            <w:pPr>
              <w:spacing w:before="40" w:after="40"/>
              <w:ind w:left="144"/>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M3: Equal form</w:t>
            </w:r>
          </w:p>
        </w:tc>
        <w:tc>
          <w:tcPr>
            <w:tcW w:w="990" w:type="dxa"/>
          </w:tcPr>
          <w:p w14:paraId="6AEC11F0"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31119.7</w:t>
            </w:r>
          </w:p>
        </w:tc>
        <w:tc>
          <w:tcPr>
            <w:tcW w:w="900" w:type="dxa"/>
          </w:tcPr>
          <w:p w14:paraId="7D791F97"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372</w:t>
            </w:r>
          </w:p>
        </w:tc>
        <w:tc>
          <w:tcPr>
            <w:tcW w:w="990" w:type="dxa"/>
          </w:tcPr>
          <w:p w14:paraId="2ABDEA5A"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.073</w:t>
            </w:r>
          </w:p>
        </w:tc>
        <w:tc>
          <w:tcPr>
            <w:tcW w:w="900" w:type="dxa"/>
          </w:tcPr>
          <w:p w14:paraId="52D45A55"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.072</w:t>
            </w:r>
          </w:p>
        </w:tc>
        <w:tc>
          <w:tcPr>
            <w:tcW w:w="900" w:type="dxa"/>
          </w:tcPr>
          <w:p w14:paraId="379A4E57"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.073</w:t>
            </w:r>
          </w:p>
        </w:tc>
        <w:tc>
          <w:tcPr>
            <w:tcW w:w="810" w:type="dxa"/>
          </w:tcPr>
          <w:p w14:paraId="35BC22D1"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.038</w:t>
            </w:r>
          </w:p>
        </w:tc>
        <w:tc>
          <w:tcPr>
            <w:tcW w:w="929" w:type="dxa"/>
          </w:tcPr>
          <w:p w14:paraId="0D908325"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.932</w:t>
            </w:r>
          </w:p>
        </w:tc>
        <w:tc>
          <w:tcPr>
            <w:tcW w:w="951" w:type="dxa"/>
          </w:tcPr>
          <w:p w14:paraId="7C03E666"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.923</w:t>
            </w:r>
          </w:p>
        </w:tc>
      </w:tr>
      <w:tr w:rsidR="00817E49" w:rsidRPr="003B335F" w14:paraId="01916459" w14:textId="77777777" w:rsidTr="003F1F44">
        <w:tc>
          <w:tcPr>
            <w:tcW w:w="1980" w:type="dxa"/>
          </w:tcPr>
          <w:p w14:paraId="7F9E017A" w14:textId="77777777" w:rsidR="00817E49" w:rsidRPr="003B335F" w:rsidRDefault="00817E49" w:rsidP="003F1F44">
            <w:pPr>
              <w:spacing w:before="40" w:after="40"/>
              <w:ind w:left="144"/>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M4: Equal factor loadings</w:t>
            </w:r>
          </w:p>
        </w:tc>
        <w:tc>
          <w:tcPr>
            <w:tcW w:w="990" w:type="dxa"/>
          </w:tcPr>
          <w:p w14:paraId="6BABAD8A"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20987.1</w:t>
            </w:r>
          </w:p>
        </w:tc>
        <w:tc>
          <w:tcPr>
            <w:tcW w:w="900" w:type="dxa"/>
          </w:tcPr>
          <w:p w14:paraId="342D69AA"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390</w:t>
            </w:r>
          </w:p>
        </w:tc>
        <w:tc>
          <w:tcPr>
            <w:tcW w:w="990" w:type="dxa"/>
          </w:tcPr>
          <w:p w14:paraId="4D3B7334"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.071</w:t>
            </w:r>
          </w:p>
        </w:tc>
        <w:tc>
          <w:tcPr>
            <w:tcW w:w="900" w:type="dxa"/>
          </w:tcPr>
          <w:p w14:paraId="7CBF6090"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.070</w:t>
            </w:r>
          </w:p>
        </w:tc>
        <w:tc>
          <w:tcPr>
            <w:tcW w:w="900" w:type="dxa"/>
          </w:tcPr>
          <w:p w14:paraId="54E869E0"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.072</w:t>
            </w:r>
          </w:p>
        </w:tc>
        <w:tc>
          <w:tcPr>
            <w:tcW w:w="810" w:type="dxa"/>
          </w:tcPr>
          <w:p w14:paraId="73329010"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tcPr>
          <w:p w14:paraId="75CD9FE8"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.932</w:t>
            </w:r>
          </w:p>
        </w:tc>
        <w:tc>
          <w:tcPr>
            <w:tcW w:w="951" w:type="dxa"/>
          </w:tcPr>
          <w:p w14:paraId="6C7C8F46"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.926</w:t>
            </w:r>
          </w:p>
        </w:tc>
      </w:tr>
      <w:tr w:rsidR="00817E49" w:rsidRPr="003B335F" w14:paraId="16E2EFC3" w14:textId="77777777" w:rsidTr="003F1F44">
        <w:tc>
          <w:tcPr>
            <w:tcW w:w="1980" w:type="dxa"/>
          </w:tcPr>
          <w:p w14:paraId="41C35DCF" w14:textId="77777777" w:rsidR="00817E49" w:rsidRPr="003B335F" w:rsidRDefault="00817E49" w:rsidP="003F1F44">
            <w:pPr>
              <w:spacing w:before="40" w:after="40"/>
              <w:ind w:left="144"/>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M5: Equal Intercepts</w:t>
            </w:r>
          </w:p>
        </w:tc>
        <w:tc>
          <w:tcPr>
            <w:tcW w:w="990" w:type="dxa"/>
          </w:tcPr>
          <w:p w14:paraId="7EF29FDE"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30530.7</w:t>
            </w:r>
          </w:p>
        </w:tc>
        <w:tc>
          <w:tcPr>
            <w:tcW w:w="900" w:type="dxa"/>
          </w:tcPr>
          <w:p w14:paraId="3CEC12DE"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411</w:t>
            </w:r>
          </w:p>
        </w:tc>
        <w:tc>
          <w:tcPr>
            <w:tcW w:w="990" w:type="dxa"/>
          </w:tcPr>
          <w:p w14:paraId="479C9502"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.073</w:t>
            </w:r>
          </w:p>
        </w:tc>
        <w:tc>
          <w:tcPr>
            <w:tcW w:w="900" w:type="dxa"/>
          </w:tcPr>
          <w:p w14:paraId="5D0D36B5"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.072</w:t>
            </w:r>
          </w:p>
        </w:tc>
        <w:tc>
          <w:tcPr>
            <w:tcW w:w="900" w:type="dxa"/>
          </w:tcPr>
          <w:p w14:paraId="5EF89472"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.074</w:t>
            </w:r>
          </w:p>
        </w:tc>
        <w:tc>
          <w:tcPr>
            <w:tcW w:w="810" w:type="dxa"/>
          </w:tcPr>
          <w:p w14:paraId="0163B954"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.038</w:t>
            </w:r>
          </w:p>
        </w:tc>
        <w:tc>
          <w:tcPr>
            <w:tcW w:w="929" w:type="dxa"/>
          </w:tcPr>
          <w:p w14:paraId="69C96BCF"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.932</w:t>
            </w:r>
          </w:p>
        </w:tc>
        <w:tc>
          <w:tcPr>
            <w:tcW w:w="951" w:type="dxa"/>
          </w:tcPr>
          <w:p w14:paraId="6F39C90D"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.931</w:t>
            </w:r>
          </w:p>
        </w:tc>
      </w:tr>
      <w:tr w:rsidR="00817E49" w:rsidRPr="003B335F" w14:paraId="21E5BC90" w14:textId="77777777" w:rsidTr="003F1F44">
        <w:tc>
          <w:tcPr>
            <w:tcW w:w="1980" w:type="dxa"/>
            <w:tcBorders>
              <w:bottom w:val="single" w:sz="4" w:space="0" w:color="auto"/>
            </w:tcBorders>
          </w:tcPr>
          <w:p w14:paraId="1B14BF05" w14:textId="77777777" w:rsidR="00817E49" w:rsidRPr="003B335F" w:rsidRDefault="00817E49" w:rsidP="003F1F44">
            <w:pPr>
              <w:spacing w:before="40" w:after="40"/>
              <w:ind w:left="144"/>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M6: Equal indicator error variances</w:t>
            </w:r>
          </w:p>
        </w:tc>
        <w:tc>
          <w:tcPr>
            <w:tcW w:w="990" w:type="dxa"/>
            <w:tcBorders>
              <w:bottom w:val="single" w:sz="4" w:space="0" w:color="auto"/>
            </w:tcBorders>
          </w:tcPr>
          <w:p w14:paraId="05F0D89E"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21664.8</w:t>
            </w:r>
          </w:p>
        </w:tc>
        <w:tc>
          <w:tcPr>
            <w:tcW w:w="900" w:type="dxa"/>
            <w:tcBorders>
              <w:bottom w:val="single" w:sz="4" w:space="0" w:color="auto"/>
            </w:tcBorders>
          </w:tcPr>
          <w:p w14:paraId="03B2E8EA"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432</w:t>
            </w:r>
          </w:p>
        </w:tc>
        <w:tc>
          <w:tcPr>
            <w:tcW w:w="990" w:type="dxa"/>
            <w:tcBorders>
              <w:bottom w:val="single" w:sz="4" w:space="0" w:color="auto"/>
            </w:tcBorders>
          </w:tcPr>
          <w:p w14:paraId="019DFF60"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.071</w:t>
            </w:r>
          </w:p>
        </w:tc>
        <w:tc>
          <w:tcPr>
            <w:tcW w:w="900" w:type="dxa"/>
            <w:tcBorders>
              <w:bottom w:val="single" w:sz="4" w:space="0" w:color="auto"/>
            </w:tcBorders>
          </w:tcPr>
          <w:p w14:paraId="255AB95A"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.070</w:t>
            </w:r>
          </w:p>
        </w:tc>
        <w:tc>
          <w:tcPr>
            <w:tcW w:w="900" w:type="dxa"/>
            <w:tcBorders>
              <w:bottom w:val="single" w:sz="4" w:space="0" w:color="auto"/>
            </w:tcBorders>
          </w:tcPr>
          <w:p w14:paraId="2485835F"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.072</w:t>
            </w:r>
          </w:p>
        </w:tc>
        <w:tc>
          <w:tcPr>
            <w:tcW w:w="810" w:type="dxa"/>
            <w:tcBorders>
              <w:bottom w:val="single" w:sz="4" w:space="0" w:color="auto"/>
            </w:tcBorders>
          </w:tcPr>
          <w:p w14:paraId="310D920A"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.039</w:t>
            </w:r>
          </w:p>
        </w:tc>
        <w:tc>
          <w:tcPr>
            <w:tcW w:w="929" w:type="dxa"/>
            <w:tcBorders>
              <w:bottom w:val="single" w:sz="4" w:space="0" w:color="auto"/>
            </w:tcBorders>
          </w:tcPr>
          <w:p w14:paraId="70A86681"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.932</w:t>
            </w:r>
          </w:p>
        </w:tc>
        <w:tc>
          <w:tcPr>
            <w:tcW w:w="951" w:type="dxa"/>
            <w:tcBorders>
              <w:bottom w:val="single" w:sz="4" w:space="0" w:color="auto"/>
            </w:tcBorders>
          </w:tcPr>
          <w:p w14:paraId="07715565" w14:textId="77777777" w:rsidR="00817E49" w:rsidRPr="003B335F" w:rsidRDefault="00817E49" w:rsidP="003F1F44">
            <w:pPr>
              <w:spacing w:before="40" w:after="40"/>
              <w:jc w:val="right"/>
              <w:rPr>
                <w:rFonts w:ascii="Times New Roman" w:hAnsi="Times New Roman" w:cs="Times New Roman"/>
                <w:color w:val="000000" w:themeColor="text1"/>
                <w:sz w:val="20"/>
                <w:szCs w:val="20"/>
              </w:rPr>
            </w:pPr>
            <w:r w:rsidRPr="003B335F">
              <w:rPr>
                <w:rFonts w:ascii="Times New Roman" w:eastAsia="Times New Roman" w:hAnsi="Times New Roman" w:cs="Times New Roman"/>
                <w:color w:val="000000" w:themeColor="text1"/>
                <w:kern w:val="0"/>
                <w:sz w:val="20"/>
                <w:szCs w:val="20"/>
                <w14:ligatures w14:val="none"/>
              </w:rPr>
              <w:t>.934</w:t>
            </w:r>
          </w:p>
        </w:tc>
      </w:tr>
    </w:tbl>
    <w:p w14:paraId="59DBD80D" w14:textId="23B965B9" w:rsidR="00817E49" w:rsidRDefault="00817E49">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75EC8D63" w14:textId="77777777" w:rsidR="00817E49" w:rsidRPr="003B335F" w:rsidRDefault="00817E49" w:rsidP="00817E49">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Table 4</w:t>
      </w:r>
    </w:p>
    <w:p w14:paraId="0EF9116B" w14:textId="77777777" w:rsidR="00817E49" w:rsidRPr="003B335F" w:rsidRDefault="00817E49" w:rsidP="00817E49">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Difference in Average Ten-item Personality Inventory Scores by Gender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70"/>
        <w:gridCol w:w="905"/>
        <w:gridCol w:w="818"/>
        <w:gridCol w:w="818"/>
        <w:gridCol w:w="909"/>
        <w:gridCol w:w="1075"/>
        <w:gridCol w:w="905"/>
        <w:gridCol w:w="1260"/>
      </w:tblGrid>
      <w:tr w:rsidR="00817E49" w:rsidRPr="003B335F" w14:paraId="64988F22" w14:textId="77777777" w:rsidTr="003F1F44">
        <w:tc>
          <w:tcPr>
            <w:tcW w:w="2670" w:type="dxa"/>
            <w:tcBorders>
              <w:top w:val="single" w:sz="4" w:space="0" w:color="auto"/>
              <w:bottom w:val="single" w:sz="4" w:space="0" w:color="auto"/>
            </w:tcBorders>
          </w:tcPr>
          <w:p w14:paraId="041DF27E" w14:textId="77777777" w:rsidR="00817E49" w:rsidRPr="003B335F" w:rsidRDefault="00817E49"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Scale</w:t>
            </w:r>
          </w:p>
          <w:p w14:paraId="0BEC7D3B"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Gender</w:t>
            </w:r>
          </w:p>
        </w:tc>
        <w:tc>
          <w:tcPr>
            <w:tcW w:w="905" w:type="dxa"/>
            <w:tcBorders>
              <w:top w:val="single" w:sz="4" w:space="0" w:color="auto"/>
              <w:bottom w:val="single" w:sz="4" w:space="0" w:color="auto"/>
            </w:tcBorders>
          </w:tcPr>
          <w:p w14:paraId="0A8CEF6B" w14:textId="77777777" w:rsidR="00817E49" w:rsidRPr="003B335F" w:rsidRDefault="00817E49"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n</m:t>
                </m:r>
              </m:oMath>
            </m:oMathPara>
          </w:p>
        </w:tc>
        <w:tc>
          <w:tcPr>
            <w:tcW w:w="818" w:type="dxa"/>
            <w:tcBorders>
              <w:top w:val="single" w:sz="4" w:space="0" w:color="auto"/>
              <w:bottom w:val="single" w:sz="4" w:space="0" w:color="auto"/>
            </w:tcBorders>
          </w:tcPr>
          <w:p w14:paraId="5BC98B13" w14:textId="77777777" w:rsidR="00817E49" w:rsidRPr="003B335F" w:rsidRDefault="00817E49"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M</m:t>
                </m:r>
              </m:oMath>
            </m:oMathPara>
          </w:p>
        </w:tc>
        <w:tc>
          <w:tcPr>
            <w:tcW w:w="818" w:type="dxa"/>
            <w:tcBorders>
              <w:top w:val="single" w:sz="4" w:space="0" w:color="auto"/>
              <w:bottom w:val="single" w:sz="4" w:space="0" w:color="auto"/>
            </w:tcBorders>
          </w:tcPr>
          <w:p w14:paraId="5DE94260" w14:textId="77777777" w:rsidR="00817E49" w:rsidRPr="003B335F" w:rsidRDefault="00817E49"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SD</m:t>
                </m:r>
              </m:oMath>
            </m:oMathPara>
          </w:p>
        </w:tc>
        <w:tc>
          <w:tcPr>
            <w:tcW w:w="909" w:type="dxa"/>
            <w:tcBorders>
              <w:top w:val="single" w:sz="4" w:space="0" w:color="auto"/>
              <w:bottom w:val="single" w:sz="4" w:space="0" w:color="auto"/>
            </w:tcBorders>
          </w:tcPr>
          <w:p w14:paraId="58A43AFC" w14:textId="77777777" w:rsidR="00817E49" w:rsidRPr="003B335F" w:rsidRDefault="00817E49"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t</m:t>
                </m:r>
              </m:oMath>
            </m:oMathPara>
          </w:p>
        </w:tc>
        <w:tc>
          <w:tcPr>
            <w:tcW w:w="1075" w:type="dxa"/>
            <w:tcBorders>
              <w:top w:val="single" w:sz="4" w:space="0" w:color="auto"/>
              <w:bottom w:val="single" w:sz="4" w:space="0" w:color="auto"/>
            </w:tcBorders>
          </w:tcPr>
          <w:p w14:paraId="2F77B4C8" w14:textId="77777777" w:rsidR="00817E49" w:rsidRPr="003B335F" w:rsidRDefault="00817E49"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df</m:t>
                </m:r>
              </m:oMath>
            </m:oMathPara>
          </w:p>
        </w:tc>
        <w:tc>
          <w:tcPr>
            <w:tcW w:w="905" w:type="dxa"/>
            <w:tcBorders>
              <w:top w:val="single" w:sz="4" w:space="0" w:color="auto"/>
              <w:bottom w:val="single" w:sz="4" w:space="0" w:color="auto"/>
            </w:tcBorders>
          </w:tcPr>
          <w:p w14:paraId="1E5F3154" w14:textId="77777777" w:rsidR="00817E49" w:rsidRPr="003B335F" w:rsidRDefault="00817E49"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p</m:t>
                </m:r>
              </m:oMath>
            </m:oMathPara>
          </w:p>
        </w:tc>
        <w:tc>
          <w:tcPr>
            <w:tcW w:w="1260" w:type="dxa"/>
            <w:tcBorders>
              <w:top w:val="single" w:sz="4" w:space="0" w:color="auto"/>
              <w:bottom w:val="single" w:sz="4" w:space="0" w:color="auto"/>
            </w:tcBorders>
          </w:tcPr>
          <w:p w14:paraId="44F420BB" w14:textId="77777777" w:rsidR="00817E49" w:rsidRPr="003B335F" w:rsidRDefault="00817E49" w:rsidP="003F1F44">
            <w:pPr>
              <w:spacing w:before="40" w:after="40"/>
              <w:rPr>
                <w:rFonts w:ascii="Times New Roman" w:hAnsi="Times New Roman" w:cs="Times New Roman"/>
                <w:color w:val="000000" w:themeColor="text1"/>
              </w:rPr>
            </w:pPr>
            <w:r w:rsidRPr="003B335F">
              <w:rPr>
                <w:rFonts w:ascii="Times New Roman" w:hAnsi="Times New Roman" w:cs="Times New Roman"/>
                <w:color w:val="000000" w:themeColor="text1"/>
              </w:rPr>
              <w:t>Cohen’s d</w:t>
            </w:r>
          </w:p>
        </w:tc>
      </w:tr>
      <w:tr w:rsidR="00817E49" w:rsidRPr="003B335F" w14:paraId="777705D0" w14:textId="77777777" w:rsidTr="003F1F44">
        <w:tc>
          <w:tcPr>
            <w:tcW w:w="2670" w:type="dxa"/>
            <w:tcBorders>
              <w:top w:val="single" w:sz="4" w:space="0" w:color="auto"/>
            </w:tcBorders>
          </w:tcPr>
          <w:p w14:paraId="4BB7E617" w14:textId="77777777" w:rsidR="00817E49" w:rsidRPr="003B335F" w:rsidRDefault="00817E49"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Openness to Experience</w:t>
            </w:r>
          </w:p>
        </w:tc>
        <w:tc>
          <w:tcPr>
            <w:tcW w:w="905" w:type="dxa"/>
            <w:tcBorders>
              <w:top w:val="single" w:sz="4" w:space="0" w:color="auto"/>
            </w:tcBorders>
          </w:tcPr>
          <w:p w14:paraId="6902D8EB"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818" w:type="dxa"/>
            <w:tcBorders>
              <w:top w:val="single" w:sz="4" w:space="0" w:color="auto"/>
            </w:tcBorders>
          </w:tcPr>
          <w:p w14:paraId="2D48A409"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818" w:type="dxa"/>
            <w:tcBorders>
              <w:top w:val="single" w:sz="4" w:space="0" w:color="auto"/>
            </w:tcBorders>
          </w:tcPr>
          <w:p w14:paraId="56C9BFFD"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909" w:type="dxa"/>
            <w:tcBorders>
              <w:top w:val="single" w:sz="4" w:space="0" w:color="auto"/>
            </w:tcBorders>
          </w:tcPr>
          <w:p w14:paraId="14D73B22"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-12.76</w:t>
            </w:r>
          </w:p>
        </w:tc>
        <w:tc>
          <w:tcPr>
            <w:tcW w:w="1075" w:type="dxa"/>
            <w:tcBorders>
              <w:top w:val="single" w:sz="4" w:space="0" w:color="auto"/>
            </w:tcBorders>
          </w:tcPr>
          <w:p w14:paraId="2004423F"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13531.8</w:t>
            </w:r>
          </w:p>
        </w:tc>
        <w:tc>
          <w:tcPr>
            <w:tcW w:w="905" w:type="dxa"/>
            <w:tcBorders>
              <w:top w:val="single" w:sz="4" w:space="0" w:color="auto"/>
            </w:tcBorders>
          </w:tcPr>
          <w:p w14:paraId="5E6E3BE2"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60" w:type="dxa"/>
            <w:tcBorders>
              <w:top w:val="single" w:sz="4" w:space="0" w:color="auto"/>
            </w:tcBorders>
          </w:tcPr>
          <w:p w14:paraId="45FC3481"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-.16</w:t>
            </w:r>
          </w:p>
        </w:tc>
      </w:tr>
      <w:tr w:rsidR="00817E49" w:rsidRPr="003B335F" w14:paraId="2E57D475" w14:textId="77777777" w:rsidTr="003F1F44">
        <w:tc>
          <w:tcPr>
            <w:tcW w:w="2670" w:type="dxa"/>
          </w:tcPr>
          <w:p w14:paraId="2C26EB4F"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Female</w:t>
            </w:r>
          </w:p>
        </w:tc>
        <w:tc>
          <w:tcPr>
            <w:tcW w:w="905" w:type="dxa"/>
          </w:tcPr>
          <w:p w14:paraId="6C1DFB28"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818" w:type="dxa"/>
          </w:tcPr>
          <w:p w14:paraId="553915FB"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4.55</w:t>
            </w:r>
          </w:p>
        </w:tc>
        <w:tc>
          <w:tcPr>
            <w:tcW w:w="818" w:type="dxa"/>
          </w:tcPr>
          <w:p w14:paraId="0A0D201E"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1.32</w:t>
            </w:r>
          </w:p>
        </w:tc>
        <w:tc>
          <w:tcPr>
            <w:tcW w:w="909" w:type="dxa"/>
          </w:tcPr>
          <w:p w14:paraId="3495E1E3"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075" w:type="dxa"/>
          </w:tcPr>
          <w:p w14:paraId="750783C6"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905" w:type="dxa"/>
          </w:tcPr>
          <w:p w14:paraId="3C57399E"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260" w:type="dxa"/>
          </w:tcPr>
          <w:p w14:paraId="794A3172" w14:textId="77777777" w:rsidR="00817E49" w:rsidRPr="003B335F" w:rsidRDefault="00817E49" w:rsidP="003F1F44">
            <w:pPr>
              <w:spacing w:before="40" w:after="40"/>
              <w:jc w:val="right"/>
              <w:rPr>
                <w:rFonts w:ascii="Times New Roman" w:hAnsi="Times New Roman" w:cs="Times New Roman"/>
                <w:color w:val="000000" w:themeColor="text1"/>
              </w:rPr>
            </w:pPr>
          </w:p>
        </w:tc>
      </w:tr>
      <w:tr w:rsidR="00817E49" w:rsidRPr="003B335F" w14:paraId="0C8001D3" w14:textId="77777777" w:rsidTr="003F1F44">
        <w:tc>
          <w:tcPr>
            <w:tcW w:w="2670" w:type="dxa"/>
          </w:tcPr>
          <w:p w14:paraId="7A7E51A9"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Male</w:t>
            </w:r>
          </w:p>
        </w:tc>
        <w:tc>
          <w:tcPr>
            <w:tcW w:w="905" w:type="dxa"/>
          </w:tcPr>
          <w:p w14:paraId="5B0FB35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818" w:type="dxa"/>
          </w:tcPr>
          <w:p w14:paraId="045FB64C"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4.76</w:t>
            </w:r>
          </w:p>
        </w:tc>
        <w:tc>
          <w:tcPr>
            <w:tcW w:w="818" w:type="dxa"/>
          </w:tcPr>
          <w:p w14:paraId="66E14318"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1.38</w:t>
            </w:r>
          </w:p>
        </w:tc>
        <w:tc>
          <w:tcPr>
            <w:tcW w:w="909" w:type="dxa"/>
          </w:tcPr>
          <w:p w14:paraId="6AD7E67A"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075" w:type="dxa"/>
          </w:tcPr>
          <w:p w14:paraId="77B1D2B3"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905" w:type="dxa"/>
          </w:tcPr>
          <w:p w14:paraId="7BED0AF2"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260" w:type="dxa"/>
          </w:tcPr>
          <w:p w14:paraId="4FC9D1BC" w14:textId="77777777" w:rsidR="00817E49" w:rsidRPr="003B335F" w:rsidRDefault="00817E49" w:rsidP="003F1F44">
            <w:pPr>
              <w:spacing w:before="40" w:after="40"/>
              <w:jc w:val="right"/>
              <w:rPr>
                <w:rFonts w:ascii="Times New Roman" w:hAnsi="Times New Roman" w:cs="Times New Roman"/>
                <w:color w:val="000000" w:themeColor="text1"/>
              </w:rPr>
            </w:pPr>
          </w:p>
        </w:tc>
      </w:tr>
      <w:tr w:rsidR="00541641" w:rsidRPr="003B335F" w14:paraId="158CED56" w14:textId="77777777" w:rsidTr="003F1F44">
        <w:tc>
          <w:tcPr>
            <w:tcW w:w="2670" w:type="dxa"/>
          </w:tcPr>
          <w:p w14:paraId="31384B49" w14:textId="77777777" w:rsidR="00541641" w:rsidRPr="003B335F" w:rsidRDefault="00541641" w:rsidP="003F1F44">
            <w:pPr>
              <w:spacing w:before="40" w:after="40"/>
              <w:ind w:left="144"/>
              <w:rPr>
                <w:rFonts w:ascii="Times New Roman" w:hAnsi="Times New Roman" w:cs="Times New Roman"/>
                <w:color w:val="000000" w:themeColor="text1"/>
              </w:rPr>
            </w:pPr>
          </w:p>
        </w:tc>
        <w:tc>
          <w:tcPr>
            <w:tcW w:w="905" w:type="dxa"/>
          </w:tcPr>
          <w:p w14:paraId="57AD0037"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818" w:type="dxa"/>
          </w:tcPr>
          <w:p w14:paraId="22EE2FE0"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818" w:type="dxa"/>
          </w:tcPr>
          <w:p w14:paraId="26AF5B73"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909" w:type="dxa"/>
          </w:tcPr>
          <w:p w14:paraId="305411A9"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1075" w:type="dxa"/>
          </w:tcPr>
          <w:p w14:paraId="243653CB"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905" w:type="dxa"/>
          </w:tcPr>
          <w:p w14:paraId="53394C97"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1260" w:type="dxa"/>
          </w:tcPr>
          <w:p w14:paraId="583C1F63" w14:textId="77777777" w:rsidR="00541641" w:rsidRPr="003B335F" w:rsidRDefault="00541641" w:rsidP="003F1F44">
            <w:pPr>
              <w:spacing w:before="40" w:after="40"/>
              <w:jc w:val="right"/>
              <w:rPr>
                <w:rFonts w:ascii="Times New Roman" w:hAnsi="Times New Roman" w:cs="Times New Roman"/>
                <w:color w:val="000000" w:themeColor="text1"/>
              </w:rPr>
            </w:pPr>
          </w:p>
        </w:tc>
      </w:tr>
      <w:tr w:rsidR="00817E49" w:rsidRPr="003B335F" w14:paraId="3B44CBD7" w14:textId="77777777" w:rsidTr="003F1F44">
        <w:tc>
          <w:tcPr>
            <w:tcW w:w="2670" w:type="dxa"/>
          </w:tcPr>
          <w:p w14:paraId="25D2BE0A" w14:textId="77777777" w:rsidR="00817E49" w:rsidRPr="003B335F" w:rsidRDefault="00817E49"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Conscientiousness</w:t>
            </w:r>
          </w:p>
        </w:tc>
        <w:tc>
          <w:tcPr>
            <w:tcW w:w="905" w:type="dxa"/>
          </w:tcPr>
          <w:p w14:paraId="20D15CED"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818" w:type="dxa"/>
          </w:tcPr>
          <w:p w14:paraId="1AE6BB07"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818" w:type="dxa"/>
          </w:tcPr>
          <w:p w14:paraId="20A1C799"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909" w:type="dxa"/>
          </w:tcPr>
          <w:p w14:paraId="7972FA11"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6.84</w:t>
            </w:r>
          </w:p>
        </w:tc>
        <w:tc>
          <w:tcPr>
            <w:tcW w:w="1075" w:type="dxa"/>
          </w:tcPr>
          <w:p w14:paraId="4AF054F0"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13523.6</w:t>
            </w:r>
          </w:p>
        </w:tc>
        <w:tc>
          <w:tcPr>
            <w:tcW w:w="905" w:type="dxa"/>
          </w:tcPr>
          <w:p w14:paraId="00F75149"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60" w:type="dxa"/>
          </w:tcPr>
          <w:p w14:paraId="2AF605AF" w14:textId="77777777" w:rsidR="00817E49" w:rsidRPr="003B335F" w:rsidRDefault="00817E49" w:rsidP="003F1F44">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.09</w:t>
            </w:r>
          </w:p>
        </w:tc>
      </w:tr>
      <w:tr w:rsidR="00817E49" w:rsidRPr="003B335F" w14:paraId="4596985F" w14:textId="77777777" w:rsidTr="003F1F44">
        <w:tc>
          <w:tcPr>
            <w:tcW w:w="2670" w:type="dxa"/>
          </w:tcPr>
          <w:p w14:paraId="594CBE19"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Female</w:t>
            </w:r>
          </w:p>
        </w:tc>
        <w:tc>
          <w:tcPr>
            <w:tcW w:w="905" w:type="dxa"/>
          </w:tcPr>
          <w:p w14:paraId="7025B612"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818" w:type="dxa"/>
          </w:tcPr>
          <w:p w14:paraId="71C6CD71"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4.26</w:t>
            </w:r>
          </w:p>
        </w:tc>
        <w:tc>
          <w:tcPr>
            <w:tcW w:w="818" w:type="dxa"/>
          </w:tcPr>
          <w:p w14:paraId="72C46075"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1.47</w:t>
            </w:r>
          </w:p>
        </w:tc>
        <w:tc>
          <w:tcPr>
            <w:tcW w:w="909" w:type="dxa"/>
          </w:tcPr>
          <w:p w14:paraId="72B564CF"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075" w:type="dxa"/>
          </w:tcPr>
          <w:p w14:paraId="33E9403A"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905" w:type="dxa"/>
          </w:tcPr>
          <w:p w14:paraId="1651C19F"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260" w:type="dxa"/>
          </w:tcPr>
          <w:p w14:paraId="597DAE5A" w14:textId="77777777" w:rsidR="00817E49" w:rsidRPr="003B335F" w:rsidRDefault="00817E49" w:rsidP="003F1F44">
            <w:pPr>
              <w:spacing w:before="40" w:after="40"/>
              <w:jc w:val="right"/>
              <w:rPr>
                <w:rFonts w:ascii="Times New Roman" w:hAnsi="Times New Roman" w:cs="Times New Roman"/>
                <w:color w:val="000000" w:themeColor="text1"/>
              </w:rPr>
            </w:pPr>
          </w:p>
        </w:tc>
      </w:tr>
      <w:tr w:rsidR="00817E49" w:rsidRPr="003B335F" w14:paraId="1F633E6E" w14:textId="77777777" w:rsidTr="003F1F44">
        <w:tc>
          <w:tcPr>
            <w:tcW w:w="2670" w:type="dxa"/>
          </w:tcPr>
          <w:p w14:paraId="3D606102" w14:textId="77777777" w:rsidR="00817E49" w:rsidRPr="003B335F" w:rsidRDefault="00817E49"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Male</w:t>
            </w:r>
          </w:p>
        </w:tc>
        <w:tc>
          <w:tcPr>
            <w:tcW w:w="905" w:type="dxa"/>
          </w:tcPr>
          <w:p w14:paraId="3576642A"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818" w:type="dxa"/>
          </w:tcPr>
          <w:p w14:paraId="19ED8251"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4.14</w:t>
            </w:r>
          </w:p>
        </w:tc>
        <w:tc>
          <w:tcPr>
            <w:tcW w:w="818" w:type="dxa"/>
          </w:tcPr>
          <w:p w14:paraId="47AD15D9" w14:textId="77777777" w:rsidR="00817E49" w:rsidRPr="003B335F" w:rsidRDefault="00817E49" w:rsidP="003F1F44">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1.55</w:t>
            </w:r>
          </w:p>
        </w:tc>
        <w:tc>
          <w:tcPr>
            <w:tcW w:w="909" w:type="dxa"/>
          </w:tcPr>
          <w:p w14:paraId="562BF70E"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075" w:type="dxa"/>
          </w:tcPr>
          <w:p w14:paraId="6FB1AA07"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905" w:type="dxa"/>
          </w:tcPr>
          <w:p w14:paraId="0DD4B57F" w14:textId="77777777" w:rsidR="00817E49" w:rsidRPr="003B335F" w:rsidRDefault="00817E49" w:rsidP="003F1F44">
            <w:pPr>
              <w:spacing w:before="40" w:after="40"/>
              <w:jc w:val="right"/>
              <w:rPr>
                <w:rFonts w:ascii="Times New Roman" w:hAnsi="Times New Roman" w:cs="Times New Roman"/>
                <w:color w:val="000000" w:themeColor="text1"/>
              </w:rPr>
            </w:pPr>
          </w:p>
        </w:tc>
        <w:tc>
          <w:tcPr>
            <w:tcW w:w="1260" w:type="dxa"/>
          </w:tcPr>
          <w:p w14:paraId="344392CB" w14:textId="77777777" w:rsidR="00817E49" w:rsidRPr="003B335F" w:rsidRDefault="00817E49" w:rsidP="003F1F44">
            <w:pPr>
              <w:spacing w:before="40" w:after="40"/>
              <w:jc w:val="right"/>
              <w:rPr>
                <w:rFonts w:ascii="Times New Roman" w:hAnsi="Times New Roman" w:cs="Times New Roman"/>
                <w:color w:val="000000" w:themeColor="text1"/>
              </w:rPr>
            </w:pPr>
          </w:p>
        </w:tc>
      </w:tr>
      <w:tr w:rsidR="00541641" w:rsidRPr="003B335F" w14:paraId="07163121" w14:textId="77777777" w:rsidTr="003F1F44">
        <w:tc>
          <w:tcPr>
            <w:tcW w:w="2670" w:type="dxa"/>
          </w:tcPr>
          <w:p w14:paraId="11CAC46E" w14:textId="77777777" w:rsidR="00541641" w:rsidRPr="003B335F" w:rsidRDefault="00541641" w:rsidP="003F1F44">
            <w:pPr>
              <w:spacing w:before="40" w:after="40"/>
              <w:ind w:left="144"/>
              <w:rPr>
                <w:rFonts w:ascii="Times New Roman" w:hAnsi="Times New Roman" w:cs="Times New Roman"/>
                <w:color w:val="000000" w:themeColor="text1"/>
              </w:rPr>
            </w:pPr>
          </w:p>
        </w:tc>
        <w:tc>
          <w:tcPr>
            <w:tcW w:w="905" w:type="dxa"/>
          </w:tcPr>
          <w:p w14:paraId="2ADE73C6"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818" w:type="dxa"/>
          </w:tcPr>
          <w:p w14:paraId="330C352B"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818" w:type="dxa"/>
          </w:tcPr>
          <w:p w14:paraId="76607BF9"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909" w:type="dxa"/>
          </w:tcPr>
          <w:p w14:paraId="6E80F8FD"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1075" w:type="dxa"/>
          </w:tcPr>
          <w:p w14:paraId="64DCF3B9"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905" w:type="dxa"/>
          </w:tcPr>
          <w:p w14:paraId="0B7EFD1E" w14:textId="77777777" w:rsidR="00541641" w:rsidRPr="003B335F" w:rsidRDefault="00541641" w:rsidP="003F1F44">
            <w:pPr>
              <w:spacing w:before="40" w:after="40"/>
              <w:jc w:val="right"/>
              <w:rPr>
                <w:rFonts w:ascii="Times New Roman" w:hAnsi="Times New Roman" w:cs="Times New Roman"/>
                <w:color w:val="000000" w:themeColor="text1"/>
              </w:rPr>
            </w:pPr>
          </w:p>
        </w:tc>
        <w:tc>
          <w:tcPr>
            <w:tcW w:w="1260" w:type="dxa"/>
          </w:tcPr>
          <w:p w14:paraId="21C11382" w14:textId="77777777" w:rsidR="00541641" w:rsidRPr="003B335F" w:rsidRDefault="00541641" w:rsidP="003F1F44">
            <w:pPr>
              <w:spacing w:before="40" w:after="40"/>
              <w:jc w:val="right"/>
              <w:rPr>
                <w:rFonts w:ascii="Times New Roman" w:hAnsi="Times New Roman" w:cs="Times New Roman"/>
                <w:color w:val="000000" w:themeColor="text1"/>
              </w:rPr>
            </w:pPr>
          </w:p>
        </w:tc>
      </w:tr>
      <w:tr w:rsidR="003753D3" w:rsidRPr="003B335F" w14:paraId="2F979AF5" w14:textId="77777777" w:rsidTr="003F1F44">
        <w:tc>
          <w:tcPr>
            <w:tcW w:w="2670" w:type="dxa"/>
          </w:tcPr>
          <w:p w14:paraId="3D5EBCC8" w14:textId="5042C20D" w:rsidR="003753D3" w:rsidRPr="003B335F" w:rsidRDefault="003753D3" w:rsidP="003753D3">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Extraversion</w:t>
            </w:r>
          </w:p>
        </w:tc>
        <w:tc>
          <w:tcPr>
            <w:tcW w:w="905" w:type="dxa"/>
          </w:tcPr>
          <w:p w14:paraId="767D0EAF"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36A93B19"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154CFABD"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9" w:type="dxa"/>
          </w:tcPr>
          <w:p w14:paraId="453BD12B" w14:textId="2C1B40A5"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5.95</w:t>
            </w:r>
          </w:p>
        </w:tc>
        <w:tc>
          <w:tcPr>
            <w:tcW w:w="1075" w:type="dxa"/>
          </w:tcPr>
          <w:p w14:paraId="22D4346B" w14:textId="2C8BBE34"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13516.0</w:t>
            </w:r>
          </w:p>
        </w:tc>
        <w:tc>
          <w:tcPr>
            <w:tcW w:w="905" w:type="dxa"/>
          </w:tcPr>
          <w:p w14:paraId="41EB9F86" w14:textId="080C9694"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60" w:type="dxa"/>
          </w:tcPr>
          <w:p w14:paraId="0753A96E" w14:textId="65F95C64"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.07</w:t>
            </w:r>
          </w:p>
        </w:tc>
      </w:tr>
      <w:tr w:rsidR="003753D3" w:rsidRPr="003B335F" w14:paraId="43131CED" w14:textId="77777777" w:rsidTr="003F1F44">
        <w:tc>
          <w:tcPr>
            <w:tcW w:w="2670" w:type="dxa"/>
          </w:tcPr>
          <w:p w14:paraId="6620731B" w14:textId="2A5A641C" w:rsidR="003753D3" w:rsidRPr="003B335F" w:rsidRDefault="003753D3" w:rsidP="003753D3">
            <w:pPr>
              <w:spacing w:before="40" w:after="40"/>
              <w:ind w:left="144"/>
              <w:rPr>
                <w:rFonts w:ascii="Times New Roman" w:hAnsi="Times New Roman" w:cs="Times New Roman"/>
                <w:b/>
                <w:bCs/>
                <w:color w:val="000000" w:themeColor="text1"/>
              </w:rPr>
            </w:pPr>
            <w:r w:rsidRPr="003B335F">
              <w:rPr>
                <w:rFonts w:ascii="Times New Roman" w:hAnsi="Times New Roman" w:cs="Times New Roman"/>
                <w:color w:val="000000" w:themeColor="text1"/>
              </w:rPr>
              <w:t>Female</w:t>
            </w:r>
          </w:p>
        </w:tc>
        <w:tc>
          <w:tcPr>
            <w:tcW w:w="905" w:type="dxa"/>
          </w:tcPr>
          <w:p w14:paraId="05ECC54E" w14:textId="68BF62B5"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818" w:type="dxa"/>
          </w:tcPr>
          <w:p w14:paraId="6759E36D" w14:textId="113AA01C"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3.76</w:t>
            </w:r>
          </w:p>
        </w:tc>
        <w:tc>
          <w:tcPr>
            <w:tcW w:w="818" w:type="dxa"/>
          </w:tcPr>
          <w:p w14:paraId="7E76BF3C" w14:textId="111D0A4C"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1.25</w:t>
            </w:r>
          </w:p>
        </w:tc>
        <w:tc>
          <w:tcPr>
            <w:tcW w:w="909" w:type="dxa"/>
          </w:tcPr>
          <w:p w14:paraId="2C935D8E"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075" w:type="dxa"/>
          </w:tcPr>
          <w:p w14:paraId="2C78D4B3"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905" w:type="dxa"/>
          </w:tcPr>
          <w:p w14:paraId="32848EC6"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260" w:type="dxa"/>
          </w:tcPr>
          <w:p w14:paraId="2266212A" w14:textId="77777777" w:rsidR="003753D3" w:rsidRPr="003B335F" w:rsidRDefault="003753D3" w:rsidP="003753D3">
            <w:pPr>
              <w:spacing w:before="40" w:after="40"/>
              <w:jc w:val="right"/>
              <w:rPr>
                <w:rFonts w:ascii="Times New Roman" w:hAnsi="Times New Roman" w:cs="Times New Roman"/>
                <w:b/>
                <w:bCs/>
                <w:color w:val="000000" w:themeColor="text1"/>
              </w:rPr>
            </w:pPr>
          </w:p>
        </w:tc>
      </w:tr>
      <w:tr w:rsidR="003753D3" w:rsidRPr="003B335F" w14:paraId="4BD7B518" w14:textId="77777777" w:rsidTr="003F1F44">
        <w:tc>
          <w:tcPr>
            <w:tcW w:w="2670" w:type="dxa"/>
          </w:tcPr>
          <w:p w14:paraId="4F4993AD" w14:textId="2220BAF6" w:rsidR="003753D3" w:rsidRPr="003B335F" w:rsidRDefault="003753D3" w:rsidP="003753D3">
            <w:pPr>
              <w:spacing w:before="40" w:after="40"/>
              <w:ind w:left="144"/>
              <w:rPr>
                <w:rFonts w:ascii="Times New Roman" w:hAnsi="Times New Roman" w:cs="Times New Roman"/>
                <w:b/>
                <w:bCs/>
                <w:color w:val="000000" w:themeColor="text1"/>
              </w:rPr>
            </w:pPr>
            <w:r w:rsidRPr="003B335F">
              <w:rPr>
                <w:rFonts w:ascii="Times New Roman" w:hAnsi="Times New Roman" w:cs="Times New Roman"/>
                <w:color w:val="000000" w:themeColor="text1"/>
              </w:rPr>
              <w:t>Male</w:t>
            </w:r>
          </w:p>
        </w:tc>
        <w:tc>
          <w:tcPr>
            <w:tcW w:w="905" w:type="dxa"/>
          </w:tcPr>
          <w:p w14:paraId="54B33D0C" w14:textId="5CB12F6E"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818" w:type="dxa"/>
          </w:tcPr>
          <w:p w14:paraId="7B39D018" w14:textId="1475746B"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3.66</w:t>
            </w:r>
          </w:p>
        </w:tc>
        <w:tc>
          <w:tcPr>
            <w:tcW w:w="818" w:type="dxa"/>
          </w:tcPr>
          <w:p w14:paraId="73F127A5" w14:textId="78FFDE19"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1.31</w:t>
            </w:r>
          </w:p>
        </w:tc>
        <w:tc>
          <w:tcPr>
            <w:tcW w:w="909" w:type="dxa"/>
          </w:tcPr>
          <w:p w14:paraId="058AD9C2"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075" w:type="dxa"/>
          </w:tcPr>
          <w:p w14:paraId="3AD0A1D9"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905" w:type="dxa"/>
          </w:tcPr>
          <w:p w14:paraId="70DDC869"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260" w:type="dxa"/>
          </w:tcPr>
          <w:p w14:paraId="075E6866" w14:textId="77777777" w:rsidR="003753D3" w:rsidRPr="003B335F" w:rsidRDefault="003753D3" w:rsidP="003753D3">
            <w:pPr>
              <w:spacing w:before="40" w:after="40"/>
              <w:jc w:val="right"/>
              <w:rPr>
                <w:rFonts w:ascii="Times New Roman" w:hAnsi="Times New Roman" w:cs="Times New Roman"/>
                <w:b/>
                <w:bCs/>
                <w:color w:val="000000" w:themeColor="text1"/>
              </w:rPr>
            </w:pPr>
          </w:p>
        </w:tc>
      </w:tr>
      <w:tr w:rsidR="003753D3" w:rsidRPr="003B335F" w14:paraId="7F40A120" w14:textId="77777777" w:rsidTr="003F1F44">
        <w:tc>
          <w:tcPr>
            <w:tcW w:w="2670" w:type="dxa"/>
          </w:tcPr>
          <w:p w14:paraId="49D8F15C" w14:textId="77777777" w:rsidR="003753D3" w:rsidRPr="003B335F" w:rsidRDefault="003753D3" w:rsidP="003753D3">
            <w:pPr>
              <w:spacing w:before="40" w:after="40"/>
              <w:ind w:left="144"/>
              <w:rPr>
                <w:rFonts w:ascii="Times New Roman" w:hAnsi="Times New Roman" w:cs="Times New Roman"/>
                <w:color w:val="000000" w:themeColor="text1"/>
              </w:rPr>
            </w:pPr>
          </w:p>
        </w:tc>
        <w:tc>
          <w:tcPr>
            <w:tcW w:w="905" w:type="dxa"/>
          </w:tcPr>
          <w:p w14:paraId="22B02360"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5A49E241"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5F79C349"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9" w:type="dxa"/>
          </w:tcPr>
          <w:p w14:paraId="5D45A208"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075" w:type="dxa"/>
          </w:tcPr>
          <w:p w14:paraId="5365F6EE"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905" w:type="dxa"/>
          </w:tcPr>
          <w:p w14:paraId="09BEE321"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260" w:type="dxa"/>
          </w:tcPr>
          <w:p w14:paraId="7B1C1438" w14:textId="77777777" w:rsidR="003753D3" w:rsidRPr="003B335F" w:rsidRDefault="003753D3" w:rsidP="003753D3">
            <w:pPr>
              <w:spacing w:before="40" w:after="40"/>
              <w:jc w:val="right"/>
              <w:rPr>
                <w:rFonts w:ascii="Times New Roman" w:hAnsi="Times New Roman" w:cs="Times New Roman"/>
                <w:b/>
                <w:bCs/>
                <w:color w:val="000000" w:themeColor="text1"/>
              </w:rPr>
            </w:pPr>
          </w:p>
        </w:tc>
      </w:tr>
      <w:tr w:rsidR="003753D3" w:rsidRPr="003B335F" w14:paraId="18238126" w14:textId="77777777" w:rsidTr="003F1F44">
        <w:tc>
          <w:tcPr>
            <w:tcW w:w="2670" w:type="dxa"/>
          </w:tcPr>
          <w:p w14:paraId="2D4B41B8" w14:textId="58E59C05" w:rsidR="003753D3" w:rsidRPr="003B335F" w:rsidRDefault="003753D3" w:rsidP="003753D3">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Agreeableness</w:t>
            </w:r>
          </w:p>
        </w:tc>
        <w:tc>
          <w:tcPr>
            <w:tcW w:w="905" w:type="dxa"/>
          </w:tcPr>
          <w:p w14:paraId="3B250E2E"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179DC87D"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1B212BB8"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9" w:type="dxa"/>
          </w:tcPr>
          <w:p w14:paraId="6296F02F" w14:textId="7B9F46B3"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14.84</w:t>
            </w:r>
          </w:p>
        </w:tc>
        <w:tc>
          <w:tcPr>
            <w:tcW w:w="1075" w:type="dxa"/>
          </w:tcPr>
          <w:p w14:paraId="538919B5" w14:textId="28684DE5"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13371.8</w:t>
            </w:r>
          </w:p>
        </w:tc>
        <w:tc>
          <w:tcPr>
            <w:tcW w:w="905" w:type="dxa"/>
          </w:tcPr>
          <w:p w14:paraId="4DAC1E67" w14:textId="44811040"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60" w:type="dxa"/>
          </w:tcPr>
          <w:p w14:paraId="5F17339A" w14:textId="26593AB9"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.19</w:t>
            </w:r>
          </w:p>
        </w:tc>
      </w:tr>
      <w:tr w:rsidR="003753D3" w:rsidRPr="003B335F" w14:paraId="7DD39443" w14:textId="77777777" w:rsidTr="003F1F44">
        <w:tc>
          <w:tcPr>
            <w:tcW w:w="2670" w:type="dxa"/>
          </w:tcPr>
          <w:p w14:paraId="251E5F5B" w14:textId="482E8C05" w:rsidR="003753D3" w:rsidRPr="003B335F" w:rsidRDefault="003753D3" w:rsidP="003753D3">
            <w:pPr>
              <w:spacing w:before="40" w:after="40"/>
              <w:ind w:left="144"/>
              <w:rPr>
                <w:rFonts w:ascii="Times New Roman" w:hAnsi="Times New Roman" w:cs="Times New Roman"/>
                <w:b/>
                <w:bCs/>
                <w:color w:val="000000" w:themeColor="text1"/>
              </w:rPr>
            </w:pPr>
            <w:r w:rsidRPr="003B335F">
              <w:rPr>
                <w:rFonts w:ascii="Times New Roman" w:hAnsi="Times New Roman" w:cs="Times New Roman"/>
                <w:color w:val="000000" w:themeColor="text1"/>
              </w:rPr>
              <w:t>Female</w:t>
            </w:r>
          </w:p>
        </w:tc>
        <w:tc>
          <w:tcPr>
            <w:tcW w:w="905" w:type="dxa"/>
          </w:tcPr>
          <w:p w14:paraId="193CE3A7" w14:textId="3CBE7A3A"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818" w:type="dxa"/>
          </w:tcPr>
          <w:p w14:paraId="4FF63CFB" w14:textId="7263D7D0"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4.6</w:t>
            </w:r>
            <w:r>
              <w:rPr>
                <w:rFonts w:ascii="Times New Roman" w:hAnsi="Times New Roman" w:cs="Times New Roman"/>
                <w:color w:val="000000" w:themeColor="text1"/>
              </w:rPr>
              <w:t>0</w:t>
            </w:r>
          </w:p>
        </w:tc>
        <w:tc>
          <w:tcPr>
            <w:tcW w:w="818" w:type="dxa"/>
          </w:tcPr>
          <w:p w14:paraId="348E55AE" w14:textId="7B5B311B"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1.20</w:t>
            </w:r>
          </w:p>
        </w:tc>
        <w:tc>
          <w:tcPr>
            <w:tcW w:w="909" w:type="dxa"/>
          </w:tcPr>
          <w:p w14:paraId="5379CEA6"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075" w:type="dxa"/>
          </w:tcPr>
          <w:p w14:paraId="02F9995D"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905" w:type="dxa"/>
          </w:tcPr>
          <w:p w14:paraId="3C7D3D35"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260" w:type="dxa"/>
          </w:tcPr>
          <w:p w14:paraId="2BA1EB7B" w14:textId="77777777" w:rsidR="003753D3" w:rsidRPr="003B335F" w:rsidRDefault="003753D3" w:rsidP="003753D3">
            <w:pPr>
              <w:spacing w:before="40" w:after="40"/>
              <w:jc w:val="right"/>
              <w:rPr>
                <w:rFonts w:ascii="Times New Roman" w:hAnsi="Times New Roman" w:cs="Times New Roman"/>
                <w:b/>
                <w:bCs/>
                <w:color w:val="000000" w:themeColor="text1"/>
              </w:rPr>
            </w:pPr>
          </w:p>
        </w:tc>
      </w:tr>
      <w:tr w:rsidR="003753D3" w:rsidRPr="003B335F" w14:paraId="445153FF" w14:textId="77777777" w:rsidTr="003F1F44">
        <w:tc>
          <w:tcPr>
            <w:tcW w:w="2670" w:type="dxa"/>
          </w:tcPr>
          <w:p w14:paraId="38EBD297" w14:textId="7477E466" w:rsidR="003753D3" w:rsidRPr="003B335F" w:rsidRDefault="003753D3" w:rsidP="003753D3">
            <w:pPr>
              <w:spacing w:before="40" w:after="40"/>
              <w:ind w:left="144"/>
              <w:rPr>
                <w:rFonts w:ascii="Times New Roman" w:hAnsi="Times New Roman" w:cs="Times New Roman"/>
                <w:b/>
                <w:bCs/>
                <w:color w:val="000000" w:themeColor="text1"/>
              </w:rPr>
            </w:pPr>
            <w:r w:rsidRPr="003B335F">
              <w:rPr>
                <w:rFonts w:ascii="Times New Roman" w:hAnsi="Times New Roman" w:cs="Times New Roman"/>
                <w:color w:val="000000" w:themeColor="text1"/>
              </w:rPr>
              <w:t>Male</w:t>
            </w:r>
          </w:p>
        </w:tc>
        <w:tc>
          <w:tcPr>
            <w:tcW w:w="905" w:type="dxa"/>
          </w:tcPr>
          <w:p w14:paraId="49FAB542" w14:textId="3682062E"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818" w:type="dxa"/>
          </w:tcPr>
          <w:p w14:paraId="32088CFA" w14:textId="3533E68F"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4.37</w:t>
            </w:r>
          </w:p>
        </w:tc>
        <w:tc>
          <w:tcPr>
            <w:tcW w:w="818" w:type="dxa"/>
          </w:tcPr>
          <w:p w14:paraId="0D153129" w14:textId="2320B93E"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1.28</w:t>
            </w:r>
          </w:p>
        </w:tc>
        <w:tc>
          <w:tcPr>
            <w:tcW w:w="909" w:type="dxa"/>
          </w:tcPr>
          <w:p w14:paraId="010B9950"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075" w:type="dxa"/>
          </w:tcPr>
          <w:p w14:paraId="35053402"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905" w:type="dxa"/>
          </w:tcPr>
          <w:p w14:paraId="23A8EF12"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260" w:type="dxa"/>
          </w:tcPr>
          <w:p w14:paraId="22E84950" w14:textId="77777777" w:rsidR="003753D3" w:rsidRPr="003B335F" w:rsidRDefault="003753D3" w:rsidP="003753D3">
            <w:pPr>
              <w:spacing w:before="40" w:after="40"/>
              <w:jc w:val="right"/>
              <w:rPr>
                <w:rFonts w:ascii="Times New Roman" w:hAnsi="Times New Roman" w:cs="Times New Roman"/>
                <w:b/>
                <w:bCs/>
                <w:color w:val="000000" w:themeColor="text1"/>
              </w:rPr>
            </w:pPr>
          </w:p>
        </w:tc>
      </w:tr>
      <w:tr w:rsidR="003753D3" w:rsidRPr="003B335F" w14:paraId="673ACD18" w14:textId="77777777" w:rsidTr="003F1F44">
        <w:tc>
          <w:tcPr>
            <w:tcW w:w="2670" w:type="dxa"/>
          </w:tcPr>
          <w:p w14:paraId="6FEC1B0B" w14:textId="77777777" w:rsidR="003753D3" w:rsidRPr="003B335F" w:rsidRDefault="003753D3" w:rsidP="003753D3">
            <w:pPr>
              <w:spacing w:before="40" w:after="40"/>
              <w:ind w:left="144"/>
              <w:rPr>
                <w:rFonts w:ascii="Times New Roman" w:hAnsi="Times New Roman" w:cs="Times New Roman"/>
                <w:color w:val="000000" w:themeColor="text1"/>
              </w:rPr>
            </w:pPr>
          </w:p>
        </w:tc>
        <w:tc>
          <w:tcPr>
            <w:tcW w:w="905" w:type="dxa"/>
          </w:tcPr>
          <w:p w14:paraId="4FD6775F"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71AE5372"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47C437BF"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9" w:type="dxa"/>
          </w:tcPr>
          <w:p w14:paraId="4D9B73A0"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075" w:type="dxa"/>
          </w:tcPr>
          <w:p w14:paraId="5FAFA7C6"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905" w:type="dxa"/>
          </w:tcPr>
          <w:p w14:paraId="70C45149" w14:textId="77777777" w:rsidR="003753D3" w:rsidRPr="003B335F" w:rsidRDefault="003753D3" w:rsidP="003753D3">
            <w:pPr>
              <w:spacing w:before="40" w:after="40"/>
              <w:jc w:val="right"/>
              <w:rPr>
                <w:rFonts w:ascii="Times New Roman" w:hAnsi="Times New Roman" w:cs="Times New Roman"/>
                <w:b/>
                <w:bCs/>
                <w:color w:val="000000" w:themeColor="text1"/>
              </w:rPr>
            </w:pPr>
          </w:p>
        </w:tc>
        <w:tc>
          <w:tcPr>
            <w:tcW w:w="1260" w:type="dxa"/>
          </w:tcPr>
          <w:p w14:paraId="366F4F1D" w14:textId="77777777" w:rsidR="003753D3" w:rsidRPr="003B335F" w:rsidRDefault="003753D3" w:rsidP="003753D3">
            <w:pPr>
              <w:spacing w:before="40" w:after="40"/>
              <w:jc w:val="right"/>
              <w:rPr>
                <w:rFonts w:ascii="Times New Roman" w:hAnsi="Times New Roman" w:cs="Times New Roman"/>
                <w:b/>
                <w:bCs/>
                <w:color w:val="000000" w:themeColor="text1"/>
              </w:rPr>
            </w:pPr>
          </w:p>
        </w:tc>
      </w:tr>
      <w:tr w:rsidR="003753D3" w:rsidRPr="003B335F" w14:paraId="06096EEE" w14:textId="77777777" w:rsidTr="003F1F44">
        <w:tc>
          <w:tcPr>
            <w:tcW w:w="2670" w:type="dxa"/>
          </w:tcPr>
          <w:p w14:paraId="7F103C3B" w14:textId="77777777" w:rsidR="003753D3" w:rsidRPr="003B335F" w:rsidRDefault="003753D3" w:rsidP="003753D3">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Emotional Stability</w:t>
            </w:r>
          </w:p>
        </w:tc>
        <w:tc>
          <w:tcPr>
            <w:tcW w:w="905" w:type="dxa"/>
          </w:tcPr>
          <w:p w14:paraId="2CE39CD2"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3303E1A8"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818" w:type="dxa"/>
          </w:tcPr>
          <w:p w14:paraId="36F4BACE"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9" w:type="dxa"/>
          </w:tcPr>
          <w:p w14:paraId="65AF4354" w14:textId="77777777"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-27.07</w:t>
            </w:r>
          </w:p>
        </w:tc>
        <w:tc>
          <w:tcPr>
            <w:tcW w:w="1075" w:type="dxa"/>
          </w:tcPr>
          <w:p w14:paraId="0FB6ED32" w14:textId="77777777"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12861.0</w:t>
            </w:r>
          </w:p>
        </w:tc>
        <w:tc>
          <w:tcPr>
            <w:tcW w:w="905" w:type="dxa"/>
          </w:tcPr>
          <w:p w14:paraId="77B65E6B" w14:textId="77777777"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60" w:type="dxa"/>
          </w:tcPr>
          <w:p w14:paraId="2A51251C" w14:textId="77777777" w:rsidR="003753D3" w:rsidRPr="003B335F" w:rsidRDefault="003753D3" w:rsidP="003753D3">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-.35</w:t>
            </w:r>
          </w:p>
        </w:tc>
      </w:tr>
      <w:tr w:rsidR="003753D3" w:rsidRPr="003B335F" w14:paraId="2ED2E7EF" w14:textId="77777777" w:rsidTr="003F1F44">
        <w:tc>
          <w:tcPr>
            <w:tcW w:w="2670" w:type="dxa"/>
          </w:tcPr>
          <w:p w14:paraId="32F14613" w14:textId="77777777" w:rsidR="003753D3" w:rsidRPr="003B335F" w:rsidRDefault="003753D3" w:rsidP="003753D3">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Female</w:t>
            </w:r>
          </w:p>
        </w:tc>
        <w:tc>
          <w:tcPr>
            <w:tcW w:w="905" w:type="dxa"/>
          </w:tcPr>
          <w:p w14:paraId="6D1A27C8" w14:textId="77777777"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818" w:type="dxa"/>
          </w:tcPr>
          <w:p w14:paraId="1F751E8A" w14:textId="77777777"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3.13</w:t>
            </w:r>
          </w:p>
        </w:tc>
        <w:tc>
          <w:tcPr>
            <w:tcW w:w="818" w:type="dxa"/>
          </w:tcPr>
          <w:p w14:paraId="6B2169C6" w14:textId="77777777"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1.47</w:t>
            </w:r>
          </w:p>
        </w:tc>
        <w:tc>
          <w:tcPr>
            <w:tcW w:w="909" w:type="dxa"/>
          </w:tcPr>
          <w:p w14:paraId="7BE3C25E"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1075" w:type="dxa"/>
          </w:tcPr>
          <w:p w14:paraId="6BA490A6"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5" w:type="dxa"/>
          </w:tcPr>
          <w:p w14:paraId="234E1DED"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1260" w:type="dxa"/>
          </w:tcPr>
          <w:p w14:paraId="06DEDD0D" w14:textId="77777777" w:rsidR="003753D3" w:rsidRPr="003B335F" w:rsidRDefault="003753D3" w:rsidP="003753D3">
            <w:pPr>
              <w:spacing w:before="40" w:after="40"/>
              <w:jc w:val="right"/>
              <w:rPr>
                <w:rFonts w:ascii="Times New Roman" w:hAnsi="Times New Roman" w:cs="Times New Roman"/>
                <w:color w:val="000000" w:themeColor="text1"/>
              </w:rPr>
            </w:pPr>
          </w:p>
        </w:tc>
      </w:tr>
      <w:tr w:rsidR="003753D3" w:rsidRPr="003B335F" w14:paraId="38054653" w14:textId="77777777" w:rsidTr="003F1F44">
        <w:tc>
          <w:tcPr>
            <w:tcW w:w="2670" w:type="dxa"/>
            <w:tcBorders>
              <w:bottom w:val="single" w:sz="4" w:space="0" w:color="auto"/>
            </w:tcBorders>
          </w:tcPr>
          <w:p w14:paraId="6C1875BE" w14:textId="77777777" w:rsidR="003753D3" w:rsidRPr="003B335F" w:rsidRDefault="003753D3" w:rsidP="003753D3">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Male</w:t>
            </w:r>
          </w:p>
        </w:tc>
        <w:tc>
          <w:tcPr>
            <w:tcW w:w="905" w:type="dxa"/>
            <w:tcBorders>
              <w:bottom w:val="single" w:sz="4" w:space="0" w:color="auto"/>
            </w:tcBorders>
          </w:tcPr>
          <w:p w14:paraId="0169E387" w14:textId="77777777"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818" w:type="dxa"/>
            <w:tcBorders>
              <w:bottom w:val="single" w:sz="4" w:space="0" w:color="auto"/>
            </w:tcBorders>
          </w:tcPr>
          <w:p w14:paraId="564A5BED" w14:textId="77777777"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3.66</w:t>
            </w:r>
          </w:p>
        </w:tc>
        <w:tc>
          <w:tcPr>
            <w:tcW w:w="818" w:type="dxa"/>
            <w:tcBorders>
              <w:bottom w:val="single" w:sz="4" w:space="0" w:color="auto"/>
            </w:tcBorders>
          </w:tcPr>
          <w:p w14:paraId="7DB5818A" w14:textId="77777777" w:rsidR="003753D3" w:rsidRPr="003B335F" w:rsidRDefault="003753D3" w:rsidP="003753D3">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1.65</w:t>
            </w:r>
          </w:p>
        </w:tc>
        <w:tc>
          <w:tcPr>
            <w:tcW w:w="909" w:type="dxa"/>
            <w:tcBorders>
              <w:bottom w:val="single" w:sz="4" w:space="0" w:color="auto"/>
            </w:tcBorders>
          </w:tcPr>
          <w:p w14:paraId="37378CC2"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1075" w:type="dxa"/>
            <w:tcBorders>
              <w:bottom w:val="single" w:sz="4" w:space="0" w:color="auto"/>
            </w:tcBorders>
          </w:tcPr>
          <w:p w14:paraId="691FD19B"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905" w:type="dxa"/>
            <w:tcBorders>
              <w:bottom w:val="single" w:sz="4" w:space="0" w:color="auto"/>
            </w:tcBorders>
          </w:tcPr>
          <w:p w14:paraId="04B90D11" w14:textId="77777777" w:rsidR="003753D3" w:rsidRPr="003B335F" w:rsidRDefault="003753D3" w:rsidP="003753D3">
            <w:pPr>
              <w:spacing w:before="40" w:after="40"/>
              <w:jc w:val="right"/>
              <w:rPr>
                <w:rFonts w:ascii="Times New Roman" w:hAnsi="Times New Roman" w:cs="Times New Roman"/>
                <w:color w:val="000000" w:themeColor="text1"/>
              </w:rPr>
            </w:pPr>
          </w:p>
        </w:tc>
        <w:tc>
          <w:tcPr>
            <w:tcW w:w="1260" w:type="dxa"/>
            <w:tcBorders>
              <w:bottom w:val="single" w:sz="4" w:space="0" w:color="auto"/>
            </w:tcBorders>
          </w:tcPr>
          <w:p w14:paraId="4A36EBEA" w14:textId="77777777" w:rsidR="003753D3" w:rsidRPr="003B335F" w:rsidRDefault="003753D3" w:rsidP="003753D3">
            <w:pPr>
              <w:spacing w:before="40" w:after="40"/>
              <w:jc w:val="right"/>
              <w:rPr>
                <w:rFonts w:ascii="Times New Roman" w:hAnsi="Times New Roman" w:cs="Times New Roman"/>
                <w:color w:val="000000" w:themeColor="text1"/>
              </w:rPr>
            </w:pPr>
          </w:p>
        </w:tc>
      </w:tr>
    </w:tbl>
    <w:p w14:paraId="3D67C195" w14:textId="77777777" w:rsidR="00817E49" w:rsidRPr="003B335F" w:rsidRDefault="00817E49" w:rsidP="00817E49">
      <w:pPr>
        <w:rPr>
          <w:rFonts w:ascii="Times New Roman" w:hAnsi="Times New Roman" w:cs="Times New Roman"/>
          <w:color w:val="000000" w:themeColor="text1"/>
        </w:rPr>
      </w:pPr>
      <w:r w:rsidRPr="003B335F">
        <w:rPr>
          <w:rFonts w:ascii="Times New Roman" w:hAnsi="Times New Roman" w:cs="Times New Roman"/>
          <w:i/>
          <w:iCs/>
          <w:color w:val="000000" w:themeColor="text1"/>
        </w:rPr>
        <w:t>Note.</w:t>
      </w:r>
      <w:r w:rsidRPr="003B335F">
        <w:rPr>
          <w:rFonts w:ascii="Times New Roman" w:hAnsi="Times New Roman" w:cs="Times New Roman"/>
          <w:color w:val="000000" w:themeColor="text1"/>
        </w:rPr>
        <w:t xml:space="preserve"> </w:t>
      </w:r>
      <w:r w:rsidRPr="003B335F">
        <w:rPr>
          <w:rFonts w:ascii="Times New Roman" w:hAnsi="Times New Roman" w:cs="Times New Roman"/>
          <w:i/>
          <w:iCs/>
          <w:color w:val="000000" w:themeColor="text1"/>
        </w:rPr>
        <w:t>M</w:t>
      </w:r>
      <w:r w:rsidRPr="003B335F">
        <w:rPr>
          <w:rFonts w:ascii="Times New Roman" w:hAnsi="Times New Roman" w:cs="Times New Roman"/>
          <w:color w:val="000000" w:themeColor="text1"/>
        </w:rPr>
        <w:t xml:space="preserve"> = Mean; </w:t>
      </w:r>
      <w:r w:rsidRPr="003B335F">
        <w:rPr>
          <w:rFonts w:ascii="Times New Roman" w:hAnsi="Times New Roman" w:cs="Times New Roman"/>
          <w:i/>
          <w:iCs/>
          <w:color w:val="000000" w:themeColor="text1"/>
        </w:rPr>
        <w:t>SD</w:t>
      </w:r>
      <w:r w:rsidRPr="003B335F">
        <w:rPr>
          <w:rFonts w:ascii="Times New Roman" w:hAnsi="Times New Roman" w:cs="Times New Roman"/>
          <w:color w:val="000000" w:themeColor="text1"/>
        </w:rPr>
        <w:t xml:space="preserve"> = Standard Deviation.</w:t>
      </w:r>
    </w:p>
    <w:p w14:paraId="1A371B66" w14:textId="370C404E" w:rsidR="00AD2E67" w:rsidRDefault="00AD2E67">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188C3239" w14:textId="77777777" w:rsidR="00AD2E67" w:rsidRPr="003B335F" w:rsidRDefault="00AD2E67" w:rsidP="00AD2E6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Table 5</w:t>
      </w:r>
    </w:p>
    <w:p w14:paraId="556F8481" w14:textId="77777777" w:rsidR="00AD2E67" w:rsidRPr="003B335F" w:rsidRDefault="00AD2E67" w:rsidP="00AD2E67">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Difference in Total DASS-21 Scores by Gender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5"/>
        <w:gridCol w:w="968"/>
        <w:gridCol w:w="969"/>
        <w:gridCol w:w="969"/>
        <w:gridCol w:w="969"/>
        <w:gridCol w:w="1080"/>
        <w:gridCol w:w="900"/>
        <w:gridCol w:w="1250"/>
      </w:tblGrid>
      <w:tr w:rsidR="00AD2E67" w:rsidRPr="003B335F" w14:paraId="3E29D0CB" w14:textId="77777777" w:rsidTr="003F1F44">
        <w:tc>
          <w:tcPr>
            <w:tcW w:w="2245" w:type="dxa"/>
            <w:tcBorders>
              <w:top w:val="single" w:sz="4" w:space="0" w:color="auto"/>
              <w:bottom w:val="single" w:sz="4" w:space="0" w:color="auto"/>
            </w:tcBorders>
          </w:tcPr>
          <w:p w14:paraId="323B33DD" w14:textId="77777777" w:rsidR="00AD2E67" w:rsidRPr="003B335F" w:rsidRDefault="00AD2E67" w:rsidP="003F1F44">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Scale</w:t>
            </w:r>
          </w:p>
          <w:p w14:paraId="24416773" w14:textId="77777777" w:rsidR="00AD2E67" w:rsidRPr="003B335F" w:rsidRDefault="00AD2E67" w:rsidP="003F1F44">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Gender</w:t>
            </w:r>
          </w:p>
        </w:tc>
        <w:tc>
          <w:tcPr>
            <w:tcW w:w="968" w:type="dxa"/>
            <w:tcBorders>
              <w:top w:val="single" w:sz="4" w:space="0" w:color="auto"/>
              <w:bottom w:val="single" w:sz="4" w:space="0" w:color="auto"/>
            </w:tcBorders>
          </w:tcPr>
          <w:p w14:paraId="7C2A6929" w14:textId="77777777" w:rsidR="00AD2E67" w:rsidRPr="003B335F" w:rsidRDefault="00AD2E67"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n</m:t>
                </m:r>
              </m:oMath>
            </m:oMathPara>
          </w:p>
        </w:tc>
        <w:tc>
          <w:tcPr>
            <w:tcW w:w="969" w:type="dxa"/>
            <w:tcBorders>
              <w:top w:val="single" w:sz="4" w:space="0" w:color="auto"/>
              <w:bottom w:val="single" w:sz="4" w:space="0" w:color="auto"/>
            </w:tcBorders>
          </w:tcPr>
          <w:p w14:paraId="0211478E" w14:textId="77777777" w:rsidR="00AD2E67" w:rsidRPr="003B335F" w:rsidRDefault="00AD2E67"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M</m:t>
                </m:r>
              </m:oMath>
            </m:oMathPara>
          </w:p>
        </w:tc>
        <w:tc>
          <w:tcPr>
            <w:tcW w:w="969" w:type="dxa"/>
            <w:tcBorders>
              <w:top w:val="single" w:sz="4" w:space="0" w:color="auto"/>
              <w:bottom w:val="single" w:sz="4" w:space="0" w:color="auto"/>
            </w:tcBorders>
          </w:tcPr>
          <w:p w14:paraId="6BF2B739" w14:textId="77777777" w:rsidR="00AD2E67" w:rsidRPr="003B335F" w:rsidRDefault="00AD2E67"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SD</m:t>
                </m:r>
              </m:oMath>
            </m:oMathPara>
          </w:p>
        </w:tc>
        <w:tc>
          <w:tcPr>
            <w:tcW w:w="969" w:type="dxa"/>
            <w:tcBorders>
              <w:top w:val="single" w:sz="4" w:space="0" w:color="auto"/>
              <w:bottom w:val="single" w:sz="4" w:space="0" w:color="auto"/>
            </w:tcBorders>
          </w:tcPr>
          <w:p w14:paraId="596BFF18" w14:textId="77777777" w:rsidR="00AD2E67" w:rsidRPr="003B335F" w:rsidRDefault="00AD2E67"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t</m:t>
                </m:r>
              </m:oMath>
            </m:oMathPara>
          </w:p>
        </w:tc>
        <w:tc>
          <w:tcPr>
            <w:tcW w:w="1080" w:type="dxa"/>
            <w:tcBorders>
              <w:top w:val="single" w:sz="4" w:space="0" w:color="auto"/>
              <w:bottom w:val="single" w:sz="4" w:space="0" w:color="auto"/>
            </w:tcBorders>
          </w:tcPr>
          <w:p w14:paraId="1F26102A" w14:textId="77777777" w:rsidR="00AD2E67" w:rsidRPr="003B335F" w:rsidRDefault="00AD2E67"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df</m:t>
                </m:r>
              </m:oMath>
            </m:oMathPara>
          </w:p>
        </w:tc>
        <w:tc>
          <w:tcPr>
            <w:tcW w:w="900" w:type="dxa"/>
            <w:tcBorders>
              <w:top w:val="single" w:sz="4" w:space="0" w:color="auto"/>
              <w:bottom w:val="single" w:sz="4" w:space="0" w:color="auto"/>
            </w:tcBorders>
          </w:tcPr>
          <w:p w14:paraId="1246E9F0" w14:textId="77777777" w:rsidR="00AD2E67" w:rsidRPr="003B335F" w:rsidRDefault="00AD2E67" w:rsidP="003F1F44">
            <w:pPr>
              <w:spacing w:before="40" w:after="40"/>
              <w:rPr>
                <w:rFonts w:ascii="Times New Roman" w:hAnsi="Times New Roman" w:cs="Times New Roman"/>
                <w:i/>
                <w:iCs/>
                <w:color w:val="000000" w:themeColor="text1"/>
              </w:rPr>
            </w:pPr>
            <m:oMathPara>
              <m:oMath>
                <m:r>
                  <w:rPr>
                    <w:rFonts w:ascii="Cambria Math" w:hAnsi="Cambria Math" w:cs="Times New Roman"/>
                    <w:color w:val="000000" w:themeColor="text1"/>
                  </w:rPr>
                  <m:t>p</m:t>
                </m:r>
              </m:oMath>
            </m:oMathPara>
          </w:p>
        </w:tc>
        <w:tc>
          <w:tcPr>
            <w:tcW w:w="1250" w:type="dxa"/>
            <w:tcBorders>
              <w:top w:val="single" w:sz="4" w:space="0" w:color="auto"/>
              <w:bottom w:val="single" w:sz="4" w:space="0" w:color="auto"/>
            </w:tcBorders>
          </w:tcPr>
          <w:p w14:paraId="45894506" w14:textId="77777777" w:rsidR="00AD2E67" w:rsidRPr="003B335F" w:rsidRDefault="00AD2E67" w:rsidP="003F1F44">
            <w:pPr>
              <w:spacing w:before="40" w:after="40"/>
              <w:rPr>
                <w:rFonts w:ascii="Times New Roman" w:hAnsi="Times New Roman" w:cs="Times New Roman"/>
                <w:color w:val="000000" w:themeColor="text1"/>
              </w:rPr>
            </w:pPr>
            <w:r w:rsidRPr="003B335F">
              <w:rPr>
                <w:rFonts w:ascii="Times New Roman" w:hAnsi="Times New Roman" w:cs="Times New Roman"/>
                <w:color w:val="000000" w:themeColor="text1"/>
              </w:rPr>
              <w:t>Cohen’s d</w:t>
            </w:r>
          </w:p>
        </w:tc>
      </w:tr>
      <w:tr w:rsidR="00A76569" w:rsidRPr="003B335F" w14:paraId="4D07F6B1" w14:textId="77777777" w:rsidTr="003F1F44">
        <w:tc>
          <w:tcPr>
            <w:tcW w:w="2245" w:type="dxa"/>
            <w:tcBorders>
              <w:top w:val="single" w:sz="4" w:space="0" w:color="auto"/>
            </w:tcBorders>
          </w:tcPr>
          <w:p w14:paraId="653BDEE0" w14:textId="31F14FFC" w:rsidR="00A76569" w:rsidRPr="003B335F" w:rsidRDefault="00A76569" w:rsidP="00A76569">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Depression</w:t>
            </w:r>
          </w:p>
        </w:tc>
        <w:tc>
          <w:tcPr>
            <w:tcW w:w="968" w:type="dxa"/>
            <w:tcBorders>
              <w:top w:val="single" w:sz="4" w:space="0" w:color="auto"/>
            </w:tcBorders>
          </w:tcPr>
          <w:p w14:paraId="44E21D21"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Borders>
              <w:top w:val="single" w:sz="4" w:space="0" w:color="auto"/>
            </w:tcBorders>
          </w:tcPr>
          <w:p w14:paraId="31844817"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Borders>
              <w:top w:val="single" w:sz="4" w:space="0" w:color="auto"/>
            </w:tcBorders>
          </w:tcPr>
          <w:p w14:paraId="3ACE70AC"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Borders>
              <w:top w:val="single" w:sz="4" w:space="0" w:color="auto"/>
            </w:tcBorders>
          </w:tcPr>
          <w:p w14:paraId="1CC559EB" w14:textId="11964154"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7.78</w:t>
            </w:r>
          </w:p>
        </w:tc>
        <w:tc>
          <w:tcPr>
            <w:tcW w:w="1080" w:type="dxa"/>
            <w:tcBorders>
              <w:top w:val="single" w:sz="4" w:space="0" w:color="auto"/>
            </w:tcBorders>
          </w:tcPr>
          <w:p w14:paraId="5A174145" w14:textId="4C54F1A1"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13810.2</w:t>
            </w:r>
          </w:p>
        </w:tc>
        <w:tc>
          <w:tcPr>
            <w:tcW w:w="900" w:type="dxa"/>
            <w:tcBorders>
              <w:top w:val="single" w:sz="4" w:space="0" w:color="auto"/>
            </w:tcBorders>
          </w:tcPr>
          <w:p w14:paraId="492FD70C" w14:textId="71C69D94"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50" w:type="dxa"/>
            <w:tcBorders>
              <w:top w:val="single" w:sz="4" w:space="0" w:color="auto"/>
            </w:tcBorders>
          </w:tcPr>
          <w:p w14:paraId="4B59BF2D" w14:textId="6B982CC6"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.10</w:t>
            </w:r>
          </w:p>
        </w:tc>
      </w:tr>
      <w:tr w:rsidR="00A76569" w:rsidRPr="003B335F" w14:paraId="6DFAF87A" w14:textId="77777777" w:rsidTr="003F1F44">
        <w:tc>
          <w:tcPr>
            <w:tcW w:w="2245" w:type="dxa"/>
          </w:tcPr>
          <w:p w14:paraId="458FB9DE" w14:textId="47FAAB6E" w:rsidR="00A76569" w:rsidRPr="003B335F" w:rsidRDefault="00A76569" w:rsidP="00A76569">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Female</w:t>
            </w:r>
          </w:p>
        </w:tc>
        <w:tc>
          <w:tcPr>
            <w:tcW w:w="968" w:type="dxa"/>
          </w:tcPr>
          <w:p w14:paraId="35DA641F" w14:textId="768F6C68"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969" w:type="dxa"/>
          </w:tcPr>
          <w:p w14:paraId="163FD760" w14:textId="773EBCA0"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21.17</w:t>
            </w:r>
          </w:p>
        </w:tc>
        <w:tc>
          <w:tcPr>
            <w:tcW w:w="969" w:type="dxa"/>
          </w:tcPr>
          <w:p w14:paraId="2A3636BF" w14:textId="3CD7473A"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12.68</w:t>
            </w:r>
          </w:p>
        </w:tc>
        <w:tc>
          <w:tcPr>
            <w:tcW w:w="969" w:type="dxa"/>
          </w:tcPr>
          <w:p w14:paraId="7CDF120D"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14C486AB"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526F1108"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09ED419E"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195722AC" w14:textId="77777777" w:rsidTr="003F1F44">
        <w:tc>
          <w:tcPr>
            <w:tcW w:w="2245" w:type="dxa"/>
          </w:tcPr>
          <w:p w14:paraId="501B555C" w14:textId="29D454B6" w:rsidR="00A76569" w:rsidRPr="003B335F" w:rsidRDefault="00A76569" w:rsidP="00A76569">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Male</w:t>
            </w:r>
          </w:p>
        </w:tc>
        <w:tc>
          <w:tcPr>
            <w:tcW w:w="968" w:type="dxa"/>
          </w:tcPr>
          <w:p w14:paraId="43A679C5" w14:textId="51C29F63"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969" w:type="dxa"/>
          </w:tcPr>
          <w:p w14:paraId="649A621E" w14:textId="32696791"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19.95</w:t>
            </w:r>
          </w:p>
        </w:tc>
        <w:tc>
          <w:tcPr>
            <w:tcW w:w="969" w:type="dxa"/>
          </w:tcPr>
          <w:p w14:paraId="11B2F3CA" w14:textId="10B6EDE9"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12.96</w:t>
            </w:r>
          </w:p>
        </w:tc>
        <w:tc>
          <w:tcPr>
            <w:tcW w:w="969" w:type="dxa"/>
          </w:tcPr>
          <w:p w14:paraId="193F4C86"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2C6776BD"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18430422"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5E024D2A"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12651BC3" w14:textId="77777777" w:rsidTr="003F1F44">
        <w:tc>
          <w:tcPr>
            <w:tcW w:w="2245" w:type="dxa"/>
          </w:tcPr>
          <w:p w14:paraId="7944AF67" w14:textId="77777777" w:rsidR="00A76569" w:rsidRPr="003B335F" w:rsidRDefault="00A76569" w:rsidP="00A76569">
            <w:pPr>
              <w:spacing w:before="40" w:after="40"/>
              <w:ind w:left="144"/>
              <w:rPr>
                <w:rFonts w:ascii="Times New Roman" w:hAnsi="Times New Roman" w:cs="Times New Roman"/>
                <w:color w:val="000000" w:themeColor="text1"/>
              </w:rPr>
            </w:pPr>
          </w:p>
        </w:tc>
        <w:tc>
          <w:tcPr>
            <w:tcW w:w="968" w:type="dxa"/>
          </w:tcPr>
          <w:p w14:paraId="5B0A0A43"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2B389252"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34520F6F"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4B26DF47"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2D508B59"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05FEA609"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15344C70"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41B997E2" w14:textId="77777777" w:rsidTr="003F1F44">
        <w:tc>
          <w:tcPr>
            <w:tcW w:w="2245" w:type="dxa"/>
          </w:tcPr>
          <w:p w14:paraId="3ED9CEDE" w14:textId="394C86B7" w:rsidR="00A76569" w:rsidRPr="003B335F" w:rsidRDefault="00A76569" w:rsidP="00A76569">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Anxiety</w:t>
            </w:r>
          </w:p>
        </w:tc>
        <w:tc>
          <w:tcPr>
            <w:tcW w:w="968" w:type="dxa"/>
          </w:tcPr>
          <w:p w14:paraId="44E1DED5"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282E7675"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1983419F"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5B791F71" w14:textId="47D8FA9D"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26.17</w:t>
            </w:r>
          </w:p>
        </w:tc>
        <w:tc>
          <w:tcPr>
            <w:tcW w:w="1080" w:type="dxa"/>
          </w:tcPr>
          <w:p w14:paraId="50B8121C" w14:textId="6A133498"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14612.5</w:t>
            </w:r>
          </w:p>
        </w:tc>
        <w:tc>
          <w:tcPr>
            <w:tcW w:w="900" w:type="dxa"/>
          </w:tcPr>
          <w:p w14:paraId="409B90C4" w14:textId="7DD5AA12"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50" w:type="dxa"/>
          </w:tcPr>
          <w:p w14:paraId="2B0D8BD1" w14:textId="08EA623D"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.31</w:t>
            </w:r>
          </w:p>
        </w:tc>
      </w:tr>
      <w:tr w:rsidR="00A76569" w:rsidRPr="003B335F" w14:paraId="4439CEA7" w14:textId="77777777" w:rsidTr="003F1F44">
        <w:tc>
          <w:tcPr>
            <w:tcW w:w="2245" w:type="dxa"/>
          </w:tcPr>
          <w:p w14:paraId="08049378" w14:textId="22C76EA4" w:rsidR="00A76569" w:rsidRPr="003B335F" w:rsidRDefault="00A76569" w:rsidP="00A76569">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Female</w:t>
            </w:r>
          </w:p>
        </w:tc>
        <w:tc>
          <w:tcPr>
            <w:tcW w:w="968" w:type="dxa"/>
          </w:tcPr>
          <w:p w14:paraId="329A1852" w14:textId="57EC510F"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969" w:type="dxa"/>
          </w:tcPr>
          <w:p w14:paraId="5CA3BE54" w14:textId="1FEE913B"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16.26</w:t>
            </w:r>
          </w:p>
        </w:tc>
        <w:tc>
          <w:tcPr>
            <w:tcW w:w="969" w:type="dxa"/>
          </w:tcPr>
          <w:p w14:paraId="10C993BB" w14:textId="1E4643AD"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10.47</w:t>
            </w:r>
          </w:p>
        </w:tc>
        <w:tc>
          <w:tcPr>
            <w:tcW w:w="969" w:type="dxa"/>
          </w:tcPr>
          <w:p w14:paraId="20352009"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311ACE77"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6C6F72DC"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0A9654A4"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254BE17D" w14:textId="77777777" w:rsidTr="003F1F44">
        <w:tc>
          <w:tcPr>
            <w:tcW w:w="2245" w:type="dxa"/>
          </w:tcPr>
          <w:p w14:paraId="78B9A38C" w14:textId="089F0304" w:rsidR="00A76569" w:rsidRPr="003B335F" w:rsidRDefault="00A76569" w:rsidP="00A76569">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Male</w:t>
            </w:r>
          </w:p>
        </w:tc>
        <w:tc>
          <w:tcPr>
            <w:tcW w:w="968" w:type="dxa"/>
          </w:tcPr>
          <w:p w14:paraId="04C42B9F" w14:textId="574368A6"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969" w:type="dxa"/>
          </w:tcPr>
          <w:p w14:paraId="74CA2CAE" w14:textId="50128AFC"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13.04</w:t>
            </w:r>
          </w:p>
        </w:tc>
        <w:tc>
          <w:tcPr>
            <w:tcW w:w="969" w:type="dxa"/>
          </w:tcPr>
          <w:p w14:paraId="0B20F8B7" w14:textId="726AC7DA"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9.99</w:t>
            </w:r>
          </w:p>
        </w:tc>
        <w:tc>
          <w:tcPr>
            <w:tcW w:w="969" w:type="dxa"/>
          </w:tcPr>
          <w:p w14:paraId="0AF22E5E"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07E9943C"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26E86B3C"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3D66A16F"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162A5BC7" w14:textId="77777777" w:rsidTr="003F1F44">
        <w:tc>
          <w:tcPr>
            <w:tcW w:w="2245" w:type="dxa"/>
          </w:tcPr>
          <w:p w14:paraId="6C586813" w14:textId="77777777" w:rsidR="00A76569" w:rsidRPr="003B335F" w:rsidRDefault="00A76569" w:rsidP="00A76569">
            <w:pPr>
              <w:spacing w:before="40" w:after="40"/>
              <w:ind w:left="144"/>
              <w:rPr>
                <w:rFonts w:ascii="Times New Roman" w:hAnsi="Times New Roman" w:cs="Times New Roman"/>
                <w:color w:val="000000" w:themeColor="text1"/>
              </w:rPr>
            </w:pPr>
          </w:p>
        </w:tc>
        <w:tc>
          <w:tcPr>
            <w:tcW w:w="968" w:type="dxa"/>
          </w:tcPr>
          <w:p w14:paraId="169DA23B"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386578B1"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27D3EE2D"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0864FFF4"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25BBF1AF"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36338956"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72287C02"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263A481C" w14:textId="77777777" w:rsidTr="003F1F44">
        <w:tc>
          <w:tcPr>
            <w:tcW w:w="2245" w:type="dxa"/>
          </w:tcPr>
          <w:p w14:paraId="6B163ACB" w14:textId="40194167" w:rsidR="00A76569" w:rsidRPr="003B335F" w:rsidRDefault="00A76569" w:rsidP="00A76569">
            <w:pPr>
              <w:spacing w:before="40" w:after="40"/>
              <w:rPr>
                <w:rFonts w:ascii="Times New Roman" w:hAnsi="Times New Roman" w:cs="Times New Roman"/>
                <w:b/>
                <w:bCs/>
                <w:color w:val="000000" w:themeColor="text1"/>
              </w:rPr>
            </w:pPr>
            <w:r w:rsidRPr="003B335F">
              <w:rPr>
                <w:rFonts w:ascii="Times New Roman" w:hAnsi="Times New Roman" w:cs="Times New Roman"/>
                <w:b/>
                <w:bCs/>
                <w:color w:val="000000" w:themeColor="text1"/>
              </w:rPr>
              <w:t>Stress</w:t>
            </w:r>
          </w:p>
        </w:tc>
        <w:tc>
          <w:tcPr>
            <w:tcW w:w="968" w:type="dxa"/>
          </w:tcPr>
          <w:p w14:paraId="4EDA7B66"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2EBCE96C"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2053A742"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69" w:type="dxa"/>
          </w:tcPr>
          <w:p w14:paraId="44444C58" w14:textId="23EED45A"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27.78</w:t>
            </w:r>
          </w:p>
        </w:tc>
        <w:tc>
          <w:tcPr>
            <w:tcW w:w="1080" w:type="dxa"/>
          </w:tcPr>
          <w:p w14:paraId="0B319CBF" w14:textId="1C55428F"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13806.2</w:t>
            </w:r>
          </w:p>
        </w:tc>
        <w:tc>
          <w:tcPr>
            <w:tcW w:w="900" w:type="dxa"/>
          </w:tcPr>
          <w:p w14:paraId="0956F786" w14:textId="0DE734D4"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&lt; .001</w:t>
            </w:r>
          </w:p>
        </w:tc>
        <w:tc>
          <w:tcPr>
            <w:tcW w:w="1250" w:type="dxa"/>
          </w:tcPr>
          <w:p w14:paraId="686282A1" w14:textId="79E26A6D" w:rsidR="00A76569" w:rsidRPr="003B335F" w:rsidRDefault="00A76569" w:rsidP="00A76569">
            <w:pPr>
              <w:spacing w:before="40" w:after="40"/>
              <w:jc w:val="right"/>
              <w:rPr>
                <w:rFonts w:ascii="Times New Roman" w:hAnsi="Times New Roman" w:cs="Times New Roman"/>
                <w:b/>
                <w:bCs/>
                <w:color w:val="000000" w:themeColor="text1"/>
              </w:rPr>
            </w:pPr>
            <w:r w:rsidRPr="003B335F">
              <w:rPr>
                <w:rFonts w:ascii="Times New Roman" w:hAnsi="Times New Roman" w:cs="Times New Roman"/>
                <w:b/>
                <w:bCs/>
                <w:color w:val="000000" w:themeColor="text1"/>
              </w:rPr>
              <w:t>.34</w:t>
            </w:r>
          </w:p>
        </w:tc>
      </w:tr>
      <w:tr w:rsidR="00A76569" w:rsidRPr="003B335F" w14:paraId="14E29F47" w14:textId="77777777" w:rsidTr="003F1F44">
        <w:tc>
          <w:tcPr>
            <w:tcW w:w="2245" w:type="dxa"/>
          </w:tcPr>
          <w:p w14:paraId="24ED2A0C" w14:textId="7E19C763" w:rsidR="00A76569" w:rsidRPr="003B335F" w:rsidRDefault="00A76569" w:rsidP="00A76569">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Female</w:t>
            </w:r>
          </w:p>
        </w:tc>
        <w:tc>
          <w:tcPr>
            <w:tcW w:w="968" w:type="dxa"/>
          </w:tcPr>
          <w:p w14:paraId="3972D9F6" w14:textId="3E032178"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30156</w:t>
            </w:r>
          </w:p>
        </w:tc>
        <w:tc>
          <w:tcPr>
            <w:tcW w:w="969" w:type="dxa"/>
          </w:tcPr>
          <w:p w14:paraId="062096C6" w14:textId="1927BFDA"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22.61</w:t>
            </w:r>
          </w:p>
        </w:tc>
        <w:tc>
          <w:tcPr>
            <w:tcW w:w="969" w:type="dxa"/>
          </w:tcPr>
          <w:p w14:paraId="2B44ECB1" w14:textId="24F7DE12"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10.70</w:t>
            </w:r>
          </w:p>
        </w:tc>
        <w:tc>
          <w:tcPr>
            <w:tcW w:w="969" w:type="dxa"/>
          </w:tcPr>
          <w:p w14:paraId="0E391613"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Pr>
          <w:p w14:paraId="3F108D3A"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Pr>
          <w:p w14:paraId="7906B7FE"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Pr>
          <w:p w14:paraId="11CD87E2" w14:textId="77777777" w:rsidR="00A76569" w:rsidRPr="003B335F" w:rsidRDefault="00A76569" w:rsidP="00A76569">
            <w:pPr>
              <w:spacing w:before="40" w:after="40"/>
              <w:jc w:val="right"/>
              <w:rPr>
                <w:rFonts w:ascii="Times New Roman" w:hAnsi="Times New Roman" w:cs="Times New Roman"/>
                <w:color w:val="000000" w:themeColor="text1"/>
              </w:rPr>
            </w:pPr>
          </w:p>
        </w:tc>
      </w:tr>
      <w:tr w:rsidR="00A76569" w:rsidRPr="003B335F" w14:paraId="16016A0F" w14:textId="77777777" w:rsidTr="003F1F44">
        <w:tc>
          <w:tcPr>
            <w:tcW w:w="2245" w:type="dxa"/>
            <w:tcBorders>
              <w:bottom w:val="single" w:sz="4" w:space="0" w:color="auto"/>
            </w:tcBorders>
          </w:tcPr>
          <w:p w14:paraId="550526C8" w14:textId="540F2424" w:rsidR="00A76569" w:rsidRPr="003B335F" w:rsidRDefault="00A76569" w:rsidP="00A76569">
            <w:pPr>
              <w:spacing w:before="40" w:after="40"/>
              <w:ind w:left="144"/>
              <w:rPr>
                <w:rFonts w:ascii="Times New Roman" w:hAnsi="Times New Roman" w:cs="Times New Roman"/>
                <w:color w:val="000000" w:themeColor="text1"/>
              </w:rPr>
            </w:pPr>
            <w:r w:rsidRPr="003B335F">
              <w:rPr>
                <w:rFonts w:ascii="Times New Roman" w:hAnsi="Times New Roman" w:cs="Times New Roman"/>
                <w:color w:val="000000" w:themeColor="text1"/>
              </w:rPr>
              <w:t>Male</w:t>
            </w:r>
          </w:p>
        </w:tc>
        <w:tc>
          <w:tcPr>
            <w:tcW w:w="968" w:type="dxa"/>
            <w:tcBorders>
              <w:bottom w:val="single" w:sz="4" w:space="0" w:color="auto"/>
            </w:tcBorders>
          </w:tcPr>
          <w:p w14:paraId="41ADA524" w14:textId="63EA5D7B"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8679</w:t>
            </w:r>
          </w:p>
        </w:tc>
        <w:tc>
          <w:tcPr>
            <w:tcW w:w="969" w:type="dxa"/>
            <w:tcBorders>
              <w:bottom w:val="single" w:sz="4" w:space="0" w:color="auto"/>
            </w:tcBorders>
          </w:tcPr>
          <w:p w14:paraId="3DA531CA" w14:textId="311120CF"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18.92</w:t>
            </w:r>
          </w:p>
        </w:tc>
        <w:tc>
          <w:tcPr>
            <w:tcW w:w="969" w:type="dxa"/>
            <w:tcBorders>
              <w:bottom w:val="single" w:sz="4" w:space="0" w:color="auto"/>
            </w:tcBorders>
          </w:tcPr>
          <w:p w14:paraId="0573F8D0" w14:textId="792478F7" w:rsidR="00A76569" w:rsidRPr="003B335F" w:rsidRDefault="00A76569" w:rsidP="00A76569">
            <w:pPr>
              <w:spacing w:before="40" w:after="40"/>
              <w:jc w:val="right"/>
              <w:rPr>
                <w:rFonts w:ascii="Times New Roman" w:hAnsi="Times New Roman" w:cs="Times New Roman"/>
                <w:color w:val="000000" w:themeColor="text1"/>
              </w:rPr>
            </w:pPr>
            <w:r w:rsidRPr="003B335F">
              <w:rPr>
                <w:rFonts w:ascii="Times New Roman" w:hAnsi="Times New Roman" w:cs="Times New Roman"/>
                <w:color w:val="000000" w:themeColor="text1"/>
              </w:rPr>
              <w:t>10.94</w:t>
            </w:r>
          </w:p>
        </w:tc>
        <w:tc>
          <w:tcPr>
            <w:tcW w:w="969" w:type="dxa"/>
            <w:tcBorders>
              <w:bottom w:val="single" w:sz="4" w:space="0" w:color="auto"/>
            </w:tcBorders>
          </w:tcPr>
          <w:p w14:paraId="4D1D02A7"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080" w:type="dxa"/>
            <w:tcBorders>
              <w:bottom w:val="single" w:sz="4" w:space="0" w:color="auto"/>
            </w:tcBorders>
          </w:tcPr>
          <w:p w14:paraId="6CFB9842"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900" w:type="dxa"/>
            <w:tcBorders>
              <w:bottom w:val="single" w:sz="4" w:space="0" w:color="auto"/>
            </w:tcBorders>
          </w:tcPr>
          <w:p w14:paraId="0B0D02C8" w14:textId="77777777" w:rsidR="00A76569" w:rsidRPr="003B335F" w:rsidRDefault="00A76569" w:rsidP="00A76569">
            <w:pPr>
              <w:spacing w:before="40" w:after="40"/>
              <w:jc w:val="right"/>
              <w:rPr>
                <w:rFonts w:ascii="Times New Roman" w:hAnsi="Times New Roman" w:cs="Times New Roman"/>
                <w:color w:val="000000" w:themeColor="text1"/>
              </w:rPr>
            </w:pPr>
          </w:p>
        </w:tc>
        <w:tc>
          <w:tcPr>
            <w:tcW w:w="1250" w:type="dxa"/>
            <w:tcBorders>
              <w:bottom w:val="single" w:sz="4" w:space="0" w:color="auto"/>
            </w:tcBorders>
          </w:tcPr>
          <w:p w14:paraId="0D306E3A" w14:textId="77777777" w:rsidR="00A76569" w:rsidRPr="003B335F" w:rsidRDefault="00A76569" w:rsidP="00A76569">
            <w:pPr>
              <w:spacing w:before="40" w:after="40"/>
              <w:jc w:val="right"/>
              <w:rPr>
                <w:rFonts w:ascii="Times New Roman" w:hAnsi="Times New Roman" w:cs="Times New Roman"/>
                <w:color w:val="000000" w:themeColor="text1"/>
              </w:rPr>
            </w:pPr>
          </w:p>
        </w:tc>
      </w:tr>
    </w:tbl>
    <w:p w14:paraId="4F4E83C3" w14:textId="77777777" w:rsidR="00AD2E67" w:rsidRPr="003B335F" w:rsidRDefault="00AD2E67" w:rsidP="00AD2E67">
      <w:pPr>
        <w:rPr>
          <w:rFonts w:ascii="Times New Roman" w:hAnsi="Times New Roman" w:cs="Times New Roman"/>
          <w:color w:val="000000" w:themeColor="text1"/>
        </w:rPr>
      </w:pPr>
      <w:r w:rsidRPr="003B335F">
        <w:rPr>
          <w:rFonts w:ascii="Times New Roman" w:hAnsi="Times New Roman" w:cs="Times New Roman"/>
          <w:i/>
          <w:iCs/>
          <w:color w:val="000000" w:themeColor="text1"/>
        </w:rPr>
        <w:t>Note.</w:t>
      </w:r>
      <w:r w:rsidRPr="003B335F">
        <w:rPr>
          <w:rFonts w:ascii="Times New Roman" w:hAnsi="Times New Roman" w:cs="Times New Roman"/>
          <w:color w:val="000000" w:themeColor="text1"/>
        </w:rPr>
        <w:t xml:space="preserve"> </w:t>
      </w:r>
      <w:r w:rsidRPr="003B335F">
        <w:rPr>
          <w:rFonts w:ascii="Times New Roman" w:hAnsi="Times New Roman" w:cs="Times New Roman"/>
          <w:i/>
          <w:iCs/>
          <w:color w:val="000000" w:themeColor="text1"/>
        </w:rPr>
        <w:t>M</w:t>
      </w:r>
      <w:r w:rsidRPr="003B335F">
        <w:rPr>
          <w:rFonts w:ascii="Times New Roman" w:hAnsi="Times New Roman" w:cs="Times New Roman"/>
          <w:color w:val="000000" w:themeColor="text1"/>
        </w:rPr>
        <w:t xml:space="preserve"> = Mean; </w:t>
      </w:r>
      <w:r w:rsidRPr="003B335F">
        <w:rPr>
          <w:rFonts w:ascii="Times New Roman" w:hAnsi="Times New Roman" w:cs="Times New Roman"/>
          <w:i/>
          <w:iCs/>
          <w:color w:val="000000" w:themeColor="text1"/>
        </w:rPr>
        <w:t>SD</w:t>
      </w:r>
      <w:r w:rsidRPr="003B335F">
        <w:rPr>
          <w:rFonts w:ascii="Times New Roman" w:hAnsi="Times New Roman" w:cs="Times New Roman"/>
          <w:color w:val="000000" w:themeColor="text1"/>
        </w:rPr>
        <w:t xml:space="preserve"> = Standard Deviation.</w:t>
      </w:r>
    </w:p>
    <w:p w14:paraId="41D4EF79" w14:textId="4F22DFE9" w:rsidR="00817E49" w:rsidRDefault="00817E49">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16E7C9F2" w14:textId="77777777" w:rsidR="00AD2E67" w:rsidRPr="003B335F" w:rsidRDefault="00AD2E67" w:rsidP="00AD2E6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Table 6</w:t>
      </w:r>
    </w:p>
    <w:p w14:paraId="553B04A2" w14:textId="1234CFDC" w:rsidR="00AD2E67" w:rsidRPr="003B335F" w:rsidRDefault="009E2C53" w:rsidP="00AD2E67">
      <w:pPr>
        <w:rPr>
          <w:rFonts w:ascii="Times New Roman" w:hAnsi="Times New Roman" w:cs="Times New Roman"/>
          <w:i/>
          <w:iCs/>
          <w:color w:val="000000" w:themeColor="text1"/>
        </w:rPr>
      </w:pPr>
      <w:r>
        <w:rPr>
          <w:rFonts w:ascii="Times New Roman" w:hAnsi="Times New Roman" w:cs="Times New Roman"/>
          <w:i/>
          <w:iCs/>
          <w:color w:val="000000" w:themeColor="text1"/>
        </w:rPr>
        <w:t xml:space="preserve">Multiple Regression Results </w:t>
      </w:r>
      <w:r w:rsidR="006360B0">
        <w:rPr>
          <w:rFonts w:ascii="Times New Roman" w:hAnsi="Times New Roman" w:cs="Times New Roman"/>
          <w:i/>
          <w:iCs/>
          <w:color w:val="000000" w:themeColor="text1"/>
        </w:rPr>
        <w:t xml:space="preserve">for </w:t>
      </w:r>
      <w:r w:rsidR="00AD2E67" w:rsidRPr="003B335F">
        <w:rPr>
          <w:rFonts w:ascii="Times New Roman" w:hAnsi="Times New Roman" w:cs="Times New Roman"/>
          <w:i/>
          <w:iCs/>
          <w:color w:val="000000" w:themeColor="text1"/>
        </w:rPr>
        <w:t>Personality</w:t>
      </w:r>
      <w:r w:rsidR="006360B0">
        <w:rPr>
          <w:rFonts w:ascii="Times New Roman" w:hAnsi="Times New Roman" w:cs="Times New Roman"/>
          <w:i/>
          <w:iCs/>
          <w:color w:val="000000" w:themeColor="text1"/>
        </w:rPr>
        <w:t xml:space="preserve"> Traits </w:t>
      </w:r>
      <w:r w:rsidR="00AD2E67" w:rsidRPr="003B335F">
        <w:rPr>
          <w:rFonts w:ascii="Times New Roman" w:hAnsi="Times New Roman" w:cs="Times New Roman"/>
          <w:i/>
          <w:iCs/>
          <w:color w:val="000000" w:themeColor="text1"/>
        </w:rPr>
        <w:t>Predict</w:t>
      </w:r>
      <w:r w:rsidR="003C020D">
        <w:rPr>
          <w:rFonts w:ascii="Times New Roman" w:hAnsi="Times New Roman" w:cs="Times New Roman"/>
          <w:i/>
          <w:iCs/>
          <w:color w:val="000000" w:themeColor="text1"/>
        </w:rPr>
        <w:t>ing</w:t>
      </w:r>
      <w:r w:rsidR="00AD2E67" w:rsidRPr="003B335F">
        <w:rPr>
          <w:rFonts w:ascii="Times New Roman" w:hAnsi="Times New Roman" w:cs="Times New Roman"/>
          <w:i/>
          <w:iCs/>
          <w:color w:val="000000" w:themeColor="text1"/>
        </w:rPr>
        <w:t xml:space="preserve"> Depression, Anxiety</w:t>
      </w:r>
      <w:r w:rsidR="003C020D">
        <w:rPr>
          <w:rFonts w:ascii="Times New Roman" w:hAnsi="Times New Roman" w:cs="Times New Roman"/>
          <w:i/>
          <w:iCs/>
          <w:color w:val="000000" w:themeColor="text1"/>
        </w:rPr>
        <w:t>, and Stress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6"/>
        <w:gridCol w:w="822"/>
        <w:gridCol w:w="648"/>
        <w:gridCol w:w="1039"/>
        <w:gridCol w:w="904"/>
        <w:gridCol w:w="241"/>
        <w:gridCol w:w="822"/>
        <w:gridCol w:w="648"/>
        <w:gridCol w:w="908"/>
        <w:gridCol w:w="902"/>
      </w:tblGrid>
      <w:tr w:rsidR="00931E79" w:rsidRPr="003B335F" w14:paraId="10ACE01C" w14:textId="77777777" w:rsidTr="00E92AF7">
        <w:trPr>
          <w:trHeight w:val="288"/>
        </w:trPr>
        <w:tc>
          <w:tcPr>
            <w:tcW w:w="1296" w:type="pct"/>
            <w:tcBorders>
              <w:top w:val="single" w:sz="4" w:space="0" w:color="auto"/>
            </w:tcBorders>
            <w:noWrap/>
          </w:tcPr>
          <w:p w14:paraId="5A81FF30" w14:textId="77777777" w:rsidR="00931E79" w:rsidRPr="00FB6289" w:rsidRDefault="00931E79" w:rsidP="00CF2197">
            <w:pPr>
              <w:spacing w:before="40" w:after="40"/>
              <w:rPr>
                <w:rFonts w:ascii="Times New Roman" w:hAnsi="Times New Roman" w:cs="Times New Roman"/>
                <w:b/>
                <w:bCs/>
                <w:color w:val="000000" w:themeColor="text1"/>
              </w:rPr>
            </w:pPr>
          </w:p>
        </w:tc>
        <w:tc>
          <w:tcPr>
            <w:tcW w:w="1823" w:type="pct"/>
            <w:gridSpan w:val="4"/>
            <w:tcBorders>
              <w:top w:val="single" w:sz="4" w:space="0" w:color="auto"/>
            </w:tcBorders>
          </w:tcPr>
          <w:p w14:paraId="39E1D717" w14:textId="19201D02" w:rsidR="00931E79" w:rsidRPr="00FB6289" w:rsidRDefault="00931E79" w:rsidP="00CF2197">
            <w:pPr>
              <w:spacing w:before="40" w:after="40"/>
              <w:jc w:val="center"/>
              <w:rPr>
                <w:rFonts w:ascii="Times New Roman" w:eastAsia="Yu Gothic" w:hAnsi="Times New Roman" w:cs="Times New Roman"/>
                <w:b/>
                <w:bCs/>
                <w:color w:val="000000" w:themeColor="text1"/>
              </w:rPr>
            </w:pPr>
            <w:r w:rsidRPr="00FB6289">
              <w:rPr>
                <w:rFonts w:ascii="Times New Roman" w:eastAsia="Yu Gothic" w:hAnsi="Times New Roman" w:cs="Times New Roman"/>
                <w:b/>
                <w:bCs/>
                <w:color w:val="000000" w:themeColor="text1"/>
              </w:rPr>
              <w:t>Female</w:t>
            </w:r>
          </w:p>
        </w:tc>
        <w:tc>
          <w:tcPr>
            <w:tcW w:w="129" w:type="pct"/>
            <w:tcBorders>
              <w:top w:val="single" w:sz="4" w:space="0" w:color="auto"/>
            </w:tcBorders>
          </w:tcPr>
          <w:p w14:paraId="28055357" w14:textId="77777777" w:rsidR="00931E79" w:rsidRPr="00FB6289" w:rsidRDefault="00931E79" w:rsidP="00CF2197">
            <w:pPr>
              <w:spacing w:before="40" w:after="40"/>
              <w:jc w:val="right"/>
              <w:rPr>
                <w:rFonts w:ascii="Times New Roman" w:hAnsi="Times New Roman" w:cs="Times New Roman"/>
                <w:b/>
                <w:bCs/>
                <w:color w:val="000000" w:themeColor="text1"/>
              </w:rPr>
            </w:pPr>
          </w:p>
        </w:tc>
        <w:tc>
          <w:tcPr>
            <w:tcW w:w="1752" w:type="pct"/>
            <w:gridSpan w:val="4"/>
            <w:tcBorders>
              <w:top w:val="single" w:sz="4" w:space="0" w:color="auto"/>
            </w:tcBorders>
          </w:tcPr>
          <w:p w14:paraId="6F5AFD1B" w14:textId="189C0B4B" w:rsidR="00931E79" w:rsidRPr="00FB6289" w:rsidRDefault="00931E79" w:rsidP="00CF2197">
            <w:pPr>
              <w:spacing w:before="40" w:after="40"/>
              <w:jc w:val="center"/>
              <w:rPr>
                <w:rFonts w:ascii="Times New Roman" w:eastAsia="Yu Gothic" w:hAnsi="Times New Roman" w:cs="Times New Roman"/>
                <w:b/>
                <w:bCs/>
                <w:color w:val="000000" w:themeColor="text1"/>
              </w:rPr>
            </w:pPr>
            <w:r w:rsidRPr="00FB6289">
              <w:rPr>
                <w:rFonts w:ascii="Times New Roman" w:eastAsia="Yu Gothic" w:hAnsi="Times New Roman" w:cs="Times New Roman"/>
                <w:b/>
                <w:bCs/>
                <w:color w:val="000000" w:themeColor="text1"/>
              </w:rPr>
              <w:t>Male</w:t>
            </w:r>
          </w:p>
        </w:tc>
      </w:tr>
      <w:tr w:rsidR="00133142" w:rsidRPr="003B335F" w14:paraId="45F7A15A" w14:textId="77777777" w:rsidTr="00E92AF7">
        <w:trPr>
          <w:trHeight w:val="288"/>
        </w:trPr>
        <w:tc>
          <w:tcPr>
            <w:tcW w:w="1296" w:type="pct"/>
            <w:tcBorders>
              <w:bottom w:val="single" w:sz="4" w:space="0" w:color="auto"/>
            </w:tcBorders>
            <w:noWrap/>
          </w:tcPr>
          <w:p w14:paraId="531E49D8" w14:textId="77777777" w:rsidR="00133142" w:rsidRPr="00FB6289" w:rsidRDefault="00133142" w:rsidP="00CF2197">
            <w:pPr>
              <w:spacing w:before="40" w:after="40"/>
              <w:rPr>
                <w:rFonts w:ascii="Times New Roman" w:hAnsi="Times New Roman" w:cs="Times New Roman"/>
                <w:b/>
                <w:bCs/>
                <w:color w:val="000000" w:themeColor="text1"/>
              </w:rPr>
            </w:pPr>
            <w:r w:rsidRPr="00FB6289">
              <w:rPr>
                <w:rFonts w:ascii="Times New Roman" w:hAnsi="Times New Roman" w:cs="Times New Roman"/>
                <w:b/>
                <w:bCs/>
                <w:color w:val="000000" w:themeColor="text1"/>
              </w:rPr>
              <w:t>Predictor Variable</w:t>
            </w:r>
          </w:p>
        </w:tc>
        <w:tc>
          <w:tcPr>
            <w:tcW w:w="439" w:type="pct"/>
            <w:tcBorders>
              <w:top w:val="single" w:sz="4" w:space="0" w:color="auto"/>
              <w:bottom w:val="single" w:sz="4" w:space="0" w:color="auto"/>
            </w:tcBorders>
            <w:noWrap/>
          </w:tcPr>
          <w:p w14:paraId="4645F416" w14:textId="77777777" w:rsidR="00133142" w:rsidRPr="00FB6289" w:rsidRDefault="00133142" w:rsidP="00CF2197">
            <w:pPr>
              <w:spacing w:before="40" w:after="40"/>
              <w:jc w:val="right"/>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B</m:t>
                </m:r>
              </m:oMath>
            </m:oMathPara>
          </w:p>
        </w:tc>
        <w:tc>
          <w:tcPr>
            <w:tcW w:w="346" w:type="pct"/>
            <w:tcBorders>
              <w:top w:val="single" w:sz="4" w:space="0" w:color="auto"/>
              <w:bottom w:val="single" w:sz="4" w:space="0" w:color="auto"/>
            </w:tcBorders>
          </w:tcPr>
          <w:p w14:paraId="2BD50DE6" w14:textId="5D2AEBA4" w:rsidR="00133142" w:rsidRPr="00FB6289" w:rsidRDefault="00133142" w:rsidP="00CF2197">
            <w:pPr>
              <w:spacing w:before="40" w:after="40"/>
              <w:jc w:val="right"/>
              <w:rPr>
                <w:rFonts w:ascii="Times New Roman" w:eastAsia="Yu Gothic" w:hAnsi="Times New Roman" w:cs="Times New Roman"/>
                <w:b/>
                <w:i/>
                <w:iCs/>
                <w:color w:val="000000" w:themeColor="text1"/>
              </w:rPr>
            </w:pPr>
            <w:r w:rsidRPr="00FB6289">
              <w:rPr>
                <w:rFonts w:ascii="Times New Roman" w:eastAsia="Yu Gothic" w:hAnsi="Times New Roman" w:cs="Times New Roman"/>
                <w:b/>
                <w:i/>
                <w:iCs/>
                <w:color w:val="000000" w:themeColor="text1"/>
              </w:rPr>
              <w:t>β</w:t>
            </w:r>
          </w:p>
        </w:tc>
        <w:tc>
          <w:tcPr>
            <w:tcW w:w="555" w:type="pct"/>
            <w:tcBorders>
              <w:top w:val="single" w:sz="4" w:space="0" w:color="auto"/>
              <w:bottom w:val="single" w:sz="4" w:space="0" w:color="auto"/>
            </w:tcBorders>
            <w:noWrap/>
          </w:tcPr>
          <w:p w14:paraId="04B1D334" w14:textId="6998F3FD" w:rsidR="00133142" w:rsidRPr="00FB6289" w:rsidRDefault="00133142" w:rsidP="00CF2197">
            <w:pPr>
              <w:spacing w:before="40" w:after="40"/>
              <w:jc w:val="right"/>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t</m:t>
                </m:r>
              </m:oMath>
            </m:oMathPara>
          </w:p>
        </w:tc>
        <w:tc>
          <w:tcPr>
            <w:tcW w:w="483" w:type="pct"/>
            <w:tcBorders>
              <w:top w:val="single" w:sz="4" w:space="0" w:color="auto"/>
              <w:bottom w:val="single" w:sz="4" w:space="0" w:color="auto"/>
            </w:tcBorders>
            <w:noWrap/>
          </w:tcPr>
          <w:p w14:paraId="350011E3" w14:textId="77777777" w:rsidR="00133142" w:rsidRPr="00FB6289" w:rsidRDefault="00133142" w:rsidP="00CF2197">
            <w:pPr>
              <w:spacing w:before="40" w:after="40"/>
              <w:jc w:val="right"/>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p</m:t>
                </m:r>
              </m:oMath>
            </m:oMathPara>
          </w:p>
        </w:tc>
        <w:tc>
          <w:tcPr>
            <w:tcW w:w="129" w:type="pct"/>
            <w:tcBorders>
              <w:bottom w:val="single" w:sz="4" w:space="0" w:color="auto"/>
            </w:tcBorders>
          </w:tcPr>
          <w:p w14:paraId="5EBAFA72" w14:textId="77777777" w:rsidR="00133142" w:rsidRPr="00FB6289" w:rsidRDefault="00133142" w:rsidP="00CF2197">
            <w:pPr>
              <w:spacing w:before="40" w:after="40"/>
              <w:jc w:val="right"/>
              <w:rPr>
                <w:rFonts w:ascii="Times New Roman" w:hAnsi="Times New Roman" w:cs="Times New Roman"/>
                <w:b/>
                <w:bCs/>
                <w:color w:val="000000" w:themeColor="text1"/>
              </w:rPr>
            </w:pPr>
          </w:p>
        </w:tc>
        <w:tc>
          <w:tcPr>
            <w:tcW w:w="439" w:type="pct"/>
            <w:tcBorders>
              <w:top w:val="single" w:sz="4" w:space="0" w:color="auto"/>
              <w:bottom w:val="single" w:sz="4" w:space="0" w:color="auto"/>
            </w:tcBorders>
            <w:noWrap/>
          </w:tcPr>
          <w:p w14:paraId="4626BE1B" w14:textId="77777777" w:rsidR="00133142" w:rsidRPr="00FB6289" w:rsidRDefault="00133142" w:rsidP="00CF2197">
            <w:pPr>
              <w:spacing w:before="40" w:after="40"/>
              <w:jc w:val="right"/>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B</m:t>
                </m:r>
              </m:oMath>
            </m:oMathPara>
          </w:p>
        </w:tc>
        <w:tc>
          <w:tcPr>
            <w:tcW w:w="346" w:type="pct"/>
            <w:tcBorders>
              <w:top w:val="single" w:sz="4" w:space="0" w:color="auto"/>
              <w:bottom w:val="single" w:sz="4" w:space="0" w:color="auto"/>
            </w:tcBorders>
          </w:tcPr>
          <w:p w14:paraId="3D30F1B1" w14:textId="529EC84C" w:rsidR="00133142" w:rsidRPr="00FB6289" w:rsidRDefault="00133142" w:rsidP="00CF2197">
            <w:pPr>
              <w:spacing w:before="40" w:after="40"/>
              <w:jc w:val="right"/>
              <w:rPr>
                <w:rFonts w:ascii="Times New Roman" w:eastAsia="Yu Gothic" w:hAnsi="Times New Roman" w:cs="Times New Roman"/>
                <w:b/>
                <w:i/>
                <w:iCs/>
                <w:color w:val="000000" w:themeColor="text1"/>
              </w:rPr>
            </w:pPr>
            <w:r w:rsidRPr="00FB6289">
              <w:rPr>
                <w:rFonts w:ascii="Times New Roman" w:eastAsia="Yu Gothic" w:hAnsi="Times New Roman" w:cs="Times New Roman"/>
                <w:b/>
                <w:i/>
                <w:iCs/>
                <w:color w:val="000000" w:themeColor="text1"/>
              </w:rPr>
              <w:t>β</w:t>
            </w:r>
          </w:p>
        </w:tc>
        <w:tc>
          <w:tcPr>
            <w:tcW w:w="485" w:type="pct"/>
            <w:tcBorders>
              <w:top w:val="single" w:sz="4" w:space="0" w:color="auto"/>
              <w:bottom w:val="single" w:sz="4" w:space="0" w:color="auto"/>
            </w:tcBorders>
            <w:noWrap/>
          </w:tcPr>
          <w:p w14:paraId="5757F1B7" w14:textId="603DC810" w:rsidR="00133142" w:rsidRPr="00FB6289" w:rsidRDefault="00133142" w:rsidP="00CF2197">
            <w:pPr>
              <w:spacing w:before="40" w:after="40"/>
              <w:jc w:val="right"/>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t</m:t>
                </m:r>
              </m:oMath>
            </m:oMathPara>
          </w:p>
        </w:tc>
        <w:tc>
          <w:tcPr>
            <w:tcW w:w="482" w:type="pct"/>
            <w:tcBorders>
              <w:top w:val="single" w:sz="4" w:space="0" w:color="auto"/>
              <w:bottom w:val="single" w:sz="4" w:space="0" w:color="auto"/>
            </w:tcBorders>
            <w:noWrap/>
          </w:tcPr>
          <w:p w14:paraId="63E0E680" w14:textId="77777777" w:rsidR="00133142" w:rsidRPr="00FB6289" w:rsidRDefault="00133142" w:rsidP="00CF2197">
            <w:pPr>
              <w:spacing w:before="40" w:after="40"/>
              <w:jc w:val="right"/>
              <w:rPr>
                <w:rFonts w:ascii="Times New Roman" w:hAnsi="Times New Roman" w:cs="Times New Roman"/>
                <w:b/>
                <w:bCs/>
                <w:color w:val="000000" w:themeColor="text1"/>
              </w:rPr>
            </w:pPr>
            <m:oMathPara>
              <m:oMath>
                <m:r>
                  <m:rPr>
                    <m:sty m:val="bi"/>
                  </m:rPr>
                  <w:rPr>
                    <w:rFonts w:ascii="Cambria Math" w:hAnsi="Cambria Math" w:cs="Times New Roman"/>
                    <w:color w:val="000000" w:themeColor="text1"/>
                  </w:rPr>
                  <m:t>p</m:t>
                </m:r>
              </m:oMath>
            </m:oMathPara>
          </w:p>
        </w:tc>
      </w:tr>
      <w:tr w:rsidR="00E92AF7" w:rsidRPr="003B335F" w14:paraId="0A08A56D" w14:textId="77777777" w:rsidTr="00E92AF7">
        <w:trPr>
          <w:trHeight w:val="288"/>
        </w:trPr>
        <w:tc>
          <w:tcPr>
            <w:tcW w:w="1296" w:type="pct"/>
            <w:tcBorders>
              <w:top w:val="single" w:sz="4" w:space="0" w:color="auto"/>
            </w:tcBorders>
            <w:noWrap/>
          </w:tcPr>
          <w:p w14:paraId="47F5E644" w14:textId="2CBA9E04" w:rsidR="00E92AF7" w:rsidRPr="00FB6289" w:rsidRDefault="00E92AF7" w:rsidP="00E92AF7">
            <w:pPr>
              <w:spacing w:before="40" w:after="40"/>
              <w:rPr>
                <w:rFonts w:ascii="Times New Roman" w:hAnsi="Times New Roman" w:cs="Times New Roman"/>
                <w:b/>
                <w:bCs/>
                <w:color w:val="000000" w:themeColor="text1"/>
              </w:rPr>
            </w:pPr>
            <w:r w:rsidRPr="00FB6289">
              <w:rPr>
                <w:rFonts w:ascii="Times New Roman" w:hAnsi="Times New Roman" w:cs="Times New Roman"/>
                <w:b/>
                <w:bCs/>
                <w:color w:val="000000" w:themeColor="text1"/>
              </w:rPr>
              <w:t>Depression</w:t>
            </w:r>
          </w:p>
        </w:tc>
        <w:tc>
          <w:tcPr>
            <w:tcW w:w="1823" w:type="pct"/>
            <w:gridSpan w:val="4"/>
            <w:tcBorders>
              <w:top w:val="single" w:sz="4" w:space="0" w:color="auto"/>
            </w:tcBorders>
            <w:noWrap/>
          </w:tcPr>
          <w:p w14:paraId="4ED472CB" w14:textId="0E4CC4D7" w:rsidR="00E92AF7" w:rsidRPr="00FB6289" w:rsidRDefault="00000000" w:rsidP="00E92AF7">
            <w:pPr>
              <w:spacing w:before="40" w:after="40"/>
              <w:jc w:val="right"/>
              <w:rPr>
                <w:rFonts w:ascii="Times New Roman" w:hAnsi="Times New Roman" w:cs="Times New Roman"/>
                <w:b/>
                <w:bCs/>
                <w:color w:val="000000" w:themeColor="text1"/>
              </w:rPr>
            </w:pPr>
            <m:oMathPara>
              <m:oMathParaPr>
                <m:jc m:val="right"/>
              </m:oMathParaP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=.31</m:t>
                </m:r>
              </m:oMath>
            </m:oMathPara>
          </w:p>
        </w:tc>
        <w:tc>
          <w:tcPr>
            <w:tcW w:w="129" w:type="pct"/>
            <w:tcBorders>
              <w:top w:val="single" w:sz="4" w:space="0" w:color="auto"/>
            </w:tcBorders>
          </w:tcPr>
          <w:p w14:paraId="4744BD72" w14:textId="77777777" w:rsidR="00E92AF7" w:rsidRPr="00FB6289" w:rsidRDefault="00E92AF7" w:rsidP="00E92AF7">
            <w:pPr>
              <w:spacing w:before="40" w:after="40"/>
              <w:jc w:val="right"/>
              <w:rPr>
                <w:rFonts w:ascii="Times New Roman" w:hAnsi="Times New Roman" w:cs="Times New Roman"/>
                <w:b/>
                <w:bCs/>
                <w:color w:val="000000" w:themeColor="text1"/>
              </w:rPr>
            </w:pPr>
          </w:p>
        </w:tc>
        <w:tc>
          <w:tcPr>
            <w:tcW w:w="1752" w:type="pct"/>
            <w:gridSpan w:val="4"/>
            <w:tcBorders>
              <w:top w:val="single" w:sz="4" w:space="0" w:color="auto"/>
            </w:tcBorders>
            <w:noWrap/>
          </w:tcPr>
          <w:p w14:paraId="0679CF0C" w14:textId="3228273A" w:rsidR="00E92AF7" w:rsidRPr="00FB6289" w:rsidRDefault="00000000" w:rsidP="00E92AF7">
            <w:pPr>
              <w:spacing w:before="40" w:after="40"/>
              <w:jc w:val="right"/>
              <w:rPr>
                <w:rFonts w:ascii="Times New Roman" w:hAnsi="Times New Roman" w:cs="Times New Roman"/>
                <w:b/>
                <w:bCs/>
                <w:color w:val="000000" w:themeColor="text1"/>
              </w:rPr>
            </w:pPr>
            <m:oMathPara>
              <m:oMathParaPr>
                <m:jc m:val="right"/>
              </m:oMathParaP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=.34</m:t>
                </m:r>
              </m:oMath>
            </m:oMathPara>
          </w:p>
        </w:tc>
      </w:tr>
      <w:tr w:rsidR="00E92AF7" w:rsidRPr="003B335F" w14:paraId="7C1E8A82" w14:textId="77777777" w:rsidTr="00E92AF7">
        <w:trPr>
          <w:trHeight w:val="288"/>
        </w:trPr>
        <w:tc>
          <w:tcPr>
            <w:tcW w:w="1296" w:type="pct"/>
            <w:noWrap/>
          </w:tcPr>
          <w:p w14:paraId="08BF0491" w14:textId="49759B9C" w:rsidR="00E92AF7" w:rsidRPr="00FB6289" w:rsidRDefault="00E92AF7" w:rsidP="00E92AF7">
            <w:pPr>
              <w:spacing w:before="40" w:after="40"/>
              <w:rPr>
                <w:rFonts w:ascii="Times New Roman" w:hAnsi="Times New Roman" w:cs="Times New Roman"/>
                <w:i/>
                <w:iCs/>
                <w:color w:val="000000" w:themeColor="text1"/>
              </w:rPr>
            </w:pPr>
            <w:r w:rsidRPr="00FB6289">
              <w:rPr>
                <w:rFonts w:ascii="Times New Roman" w:hAnsi="Times New Roman" w:cs="Times New Roman"/>
                <w:i/>
                <w:iCs/>
                <w:color w:val="000000" w:themeColor="text1"/>
              </w:rPr>
              <w:t>Intercept</w:t>
            </w:r>
          </w:p>
        </w:tc>
        <w:tc>
          <w:tcPr>
            <w:tcW w:w="439" w:type="pct"/>
            <w:noWrap/>
          </w:tcPr>
          <w:p w14:paraId="7415D57B" w14:textId="3FDF8AB6"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45.92</w:t>
            </w:r>
          </w:p>
        </w:tc>
        <w:tc>
          <w:tcPr>
            <w:tcW w:w="346" w:type="pct"/>
          </w:tcPr>
          <w:p w14:paraId="3C163AAF"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555" w:type="pct"/>
            <w:noWrap/>
          </w:tcPr>
          <w:p w14:paraId="04ABD25D" w14:textId="7DD9363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138.81</w:t>
            </w:r>
          </w:p>
        </w:tc>
        <w:tc>
          <w:tcPr>
            <w:tcW w:w="483" w:type="pct"/>
            <w:noWrap/>
          </w:tcPr>
          <w:p w14:paraId="4EB1E4DE" w14:textId="1100D9F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19A60380"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10E0F9BA" w14:textId="68B7467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45.92</w:t>
            </w:r>
          </w:p>
        </w:tc>
        <w:tc>
          <w:tcPr>
            <w:tcW w:w="346" w:type="pct"/>
          </w:tcPr>
          <w:p w14:paraId="2FF0A55D"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85" w:type="pct"/>
            <w:noWrap/>
          </w:tcPr>
          <w:p w14:paraId="21D91F33" w14:textId="5A179D6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79.62</w:t>
            </w:r>
          </w:p>
        </w:tc>
        <w:tc>
          <w:tcPr>
            <w:tcW w:w="482" w:type="pct"/>
            <w:noWrap/>
          </w:tcPr>
          <w:p w14:paraId="218EBE12" w14:textId="56FF0FA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576B0EC1" w14:textId="77777777" w:rsidTr="00E92AF7">
        <w:trPr>
          <w:trHeight w:val="288"/>
        </w:trPr>
        <w:tc>
          <w:tcPr>
            <w:tcW w:w="1296" w:type="pct"/>
            <w:noWrap/>
          </w:tcPr>
          <w:p w14:paraId="3AB4927D" w14:textId="120938B7"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Openness</w:t>
            </w:r>
          </w:p>
        </w:tc>
        <w:tc>
          <w:tcPr>
            <w:tcW w:w="439" w:type="pct"/>
            <w:noWrap/>
          </w:tcPr>
          <w:p w14:paraId="7CCADA12" w14:textId="06D1884B"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0.08</w:t>
            </w:r>
          </w:p>
        </w:tc>
        <w:tc>
          <w:tcPr>
            <w:tcW w:w="346" w:type="pct"/>
          </w:tcPr>
          <w:p w14:paraId="3FFBC916" w14:textId="2F66677C"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.01</w:t>
            </w:r>
          </w:p>
        </w:tc>
        <w:tc>
          <w:tcPr>
            <w:tcW w:w="555" w:type="pct"/>
            <w:noWrap/>
          </w:tcPr>
          <w:p w14:paraId="0D1CEB0A" w14:textId="069CC96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1.44</w:t>
            </w:r>
          </w:p>
        </w:tc>
        <w:tc>
          <w:tcPr>
            <w:tcW w:w="483" w:type="pct"/>
            <w:noWrap/>
          </w:tcPr>
          <w:p w14:paraId="297193E9" w14:textId="47E7479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.149</w:t>
            </w:r>
          </w:p>
        </w:tc>
        <w:tc>
          <w:tcPr>
            <w:tcW w:w="129" w:type="pct"/>
          </w:tcPr>
          <w:p w14:paraId="05440ABE"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1E5CDE3D" w14:textId="0EB23729"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.04</w:t>
            </w:r>
          </w:p>
        </w:tc>
        <w:tc>
          <w:tcPr>
            <w:tcW w:w="346" w:type="pct"/>
          </w:tcPr>
          <w:p w14:paraId="24B26B2E" w14:textId="65FAE86C"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w:t>
            </w:r>
          </w:p>
        </w:tc>
        <w:tc>
          <w:tcPr>
            <w:tcW w:w="485" w:type="pct"/>
            <w:noWrap/>
          </w:tcPr>
          <w:p w14:paraId="6BC67B03" w14:textId="65B370D7"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w:t>
            </w:r>
            <w:r w:rsidRPr="00FB6289">
              <w:rPr>
                <w:rFonts w:ascii="Times New Roman" w:hAnsi="Times New Roman" w:cs="Times New Roman"/>
                <w:color w:val="000000" w:themeColor="text1"/>
              </w:rPr>
              <w:t>.40</w:t>
            </w:r>
          </w:p>
        </w:tc>
        <w:tc>
          <w:tcPr>
            <w:tcW w:w="482" w:type="pct"/>
            <w:noWrap/>
          </w:tcPr>
          <w:p w14:paraId="386A0C6A" w14:textId="2FFCE0B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0.688</w:t>
            </w:r>
          </w:p>
        </w:tc>
      </w:tr>
      <w:tr w:rsidR="00E92AF7" w:rsidRPr="003B335F" w14:paraId="59DB216C" w14:textId="77777777" w:rsidTr="00E92AF7">
        <w:trPr>
          <w:trHeight w:val="288"/>
        </w:trPr>
        <w:tc>
          <w:tcPr>
            <w:tcW w:w="1296" w:type="pct"/>
            <w:noWrap/>
          </w:tcPr>
          <w:p w14:paraId="4121F08F" w14:textId="13469D70"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Conscientiousness</w:t>
            </w:r>
          </w:p>
        </w:tc>
        <w:tc>
          <w:tcPr>
            <w:tcW w:w="439" w:type="pct"/>
            <w:noWrap/>
          </w:tcPr>
          <w:p w14:paraId="4D7D2362" w14:textId="17127EF2"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-1.06</w:t>
            </w:r>
          </w:p>
        </w:tc>
        <w:tc>
          <w:tcPr>
            <w:tcW w:w="346" w:type="pct"/>
          </w:tcPr>
          <w:p w14:paraId="61F2B367" w14:textId="3B9CD8AA"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-.12</w:t>
            </w:r>
          </w:p>
        </w:tc>
        <w:tc>
          <w:tcPr>
            <w:tcW w:w="555" w:type="pct"/>
            <w:noWrap/>
          </w:tcPr>
          <w:p w14:paraId="54C34F20" w14:textId="0B30C7E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-24.26</w:t>
            </w:r>
          </w:p>
        </w:tc>
        <w:tc>
          <w:tcPr>
            <w:tcW w:w="483" w:type="pct"/>
            <w:noWrap/>
          </w:tcPr>
          <w:p w14:paraId="63BF675F" w14:textId="6972A49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40EDA52B"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77E62D8C" w14:textId="6E21185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-1.05</w:t>
            </w:r>
          </w:p>
        </w:tc>
        <w:tc>
          <w:tcPr>
            <w:tcW w:w="346" w:type="pct"/>
          </w:tcPr>
          <w:p w14:paraId="43ED0BC7" w14:textId="06B063A8"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-.13</w:t>
            </w:r>
          </w:p>
        </w:tc>
        <w:tc>
          <w:tcPr>
            <w:tcW w:w="485" w:type="pct"/>
            <w:noWrap/>
          </w:tcPr>
          <w:p w14:paraId="546E4646" w14:textId="37EBDC9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-13.43</w:t>
            </w:r>
          </w:p>
        </w:tc>
        <w:tc>
          <w:tcPr>
            <w:tcW w:w="482" w:type="pct"/>
            <w:noWrap/>
          </w:tcPr>
          <w:p w14:paraId="258AD35B" w14:textId="6E7ADF1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678F9CB6" w14:textId="77777777" w:rsidTr="00E92AF7">
        <w:trPr>
          <w:trHeight w:val="288"/>
        </w:trPr>
        <w:tc>
          <w:tcPr>
            <w:tcW w:w="1296" w:type="pct"/>
            <w:noWrap/>
          </w:tcPr>
          <w:p w14:paraId="469E247F" w14:textId="7ACDDC82"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Extraversion</w:t>
            </w:r>
          </w:p>
        </w:tc>
        <w:tc>
          <w:tcPr>
            <w:tcW w:w="439" w:type="pct"/>
            <w:noWrap/>
          </w:tcPr>
          <w:p w14:paraId="3D3C4867" w14:textId="46914F01"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-1.74</w:t>
            </w:r>
          </w:p>
        </w:tc>
        <w:tc>
          <w:tcPr>
            <w:tcW w:w="346" w:type="pct"/>
          </w:tcPr>
          <w:p w14:paraId="26D72027" w14:textId="4F90A2DE"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-.17</w:t>
            </w:r>
          </w:p>
        </w:tc>
        <w:tc>
          <w:tcPr>
            <w:tcW w:w="555" w:type="pct"/>
            <w:noWrap/>
          </w:tcPr>
          <w:p w14:paraId="4CB2644B" w14:textId="7AC4FFC1"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-28.95</w:t>
            </w:r>
          </w:p>
        </w:tc>
        <w:tc>
          <w:tcPr>
            <w:tcW w:w="483" w:type="pct"/>
            <w:noWrap/>
          </w:tcPr>
          <w:p w14:paraId="72BE7905" w14:textId="72947889"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1035A49D"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74F8CECF" w14:textId="44E10F7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-2.11</w:t>
            </w:r>
          </w:p>
        </w:tc>
        <w:tc>
          <w:tcPr>
            <w:tcW w:w="346" w:type="pct"/>
          </w:tcPr>
          <w:p w14:paraId="63223B8F" w14:textId="091C01A9"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-.21</w:t>
            </w:r>
          </w:p>
        </w:tc>
        <w:tc>
          <w:tcPr>
            <w:tcW w:w="485" w:type="pct"/>
            <w:noWrap/>
          </w:tcPr>
          <w:p w14:paraId="0822C8C0" w14:textId="12785C4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-19.38</w:t>
            </w:r>
          </w:p>
        </w:tc>
        <w:tc>
          <w:tcPr>
            <w:tcW w:w="482" w:type="pct"/>
            <w:noWrap/>
          </w:tcPr>
          <w:p w14:paraId="397C1071" w14:textId="2E79E0B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374427AB" w14:textId="77777777" w:rsidTr="00E92AF7">
        <w:trPr>
          <w:trHeight w:val="288"/>
        </w:trPr>
        <w:tc>
          <w:tcPr>
            <w:tcW w:w="1296" w:type="pct"/>
            <w:noWrap/>
          </w:tcPr>
          <w:p w14:paraId="0B7BCDE8" w14:textId="14AFD302"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Agreeableness</w:t>
            </w:r>
          </w:p>
        </w:tc>
        <w:tc>
          <w:tcPr>
            <w:tcW w:w="439" w:type="pct"/>
            <w:noWrap/>
          </w:tcPr>
          <w:p w14:paraId="678D5264" w14:textId="383EC27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.49</w:t>
            </w:r>
          </w:p>
        </w:tc>
        <w:tc>
          <w:tcPr>
            <w:tcW w:w="346" w:type="pct"/>
          </w:tcPr>
          <w:p w14:paraId="7AA59CB7" w14:textId="5AB7987D"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-.05</w:t>
            </w:r>
          </w:p>
        </w:tc>
        <w:tc>
          <w:tcPr>
            <w:tcW w:w="555" w:type="pct"/>
            <w:noWrap/>
          </w:tcPr>
          <w:p w14:paraId="339EC4A9" w14:textId="5061C8E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-9.38</w:t>
            </w:r>
          </w:p>
        </w:tc>
        <w:tc>
          <w:tcPr>
            <w:tcW w:w="483" w:type="pct"/>
            <w:noWrap/>
          </w:tcPr>
          <w:p w14:paraId="6CEB444F" w14:textId="5265296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18A87E64"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13058731" w14:textId="0DF2F67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-0.40</w:t>
            </w:r>
          </w:p>
        </w:tc>
        <w:tc>
          <w:tcPr>
            <w:tcW w:w="346" w:type="pct"/>
          </w:tcPr>
          <w:p w14:paraId="312FAA86" w14:textId="3CE61217"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-.04</w:t>
            </w:r>
          </w:p>
        </w:tc>
        <w:tc>
          <w:tcPr>
            <w:tcW w:w="485" w:type="pct"/>
            <w:noWrap/>
          </w:tcPr>
          <w:p w14:paraId="56201381" w14:textId="6150D48B"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-4.42</w:t>
            </w:r>
          </w:p>
        </w:tc>
        <w:tc>
          <w:tcPr>
            <w:tcW w:w="482" w:type="pct"/>
            <w:noWrap/>
          </w:tcPr>
          <w:p w14:paraId="27991840" w14:textId="74F6D0A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1518D98E" w14:textId="77777777" w:rsidTr="00E92AF7">
        <w:trPr>
          <w:trHeight w:val="288"/>
        </w:trPr>
        <w:tc>
          <w:tcPr>
            <w:tcW w:w="1296" w:type="pct"/>
            <w:noWrap/>
          </w:tcPr>
          <w:p w14:paraId="4CB28B7C" w14:textId="3BB08A8A"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Emotional Stability</w:t>
            </w:r>
          </w:p>
        </w:tc>
        <w:tc>
          <w:tcPr>
            <w:tcW w:w="439" w:type="pct"/>
            <w:noWrap/>
          </w:tcPr>
          <w:p w14:paraId="5DE70D32" w14:textId="7EBF963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-3.78</w:t>
            </w:r>
          </w:p>
        </w:tc>
        <w:tc>
          <w:tcPr>
            <w:tcW w:w="346" w:type="pct"/>
          </w:tcPr>
          <w:p w14:paraId="424736FE" w14:textId="16F1A946"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-.44</w:t>
            </w:r>
          </w:p>
        </w:tc>
        <w:tc>
          <w:tcPr>
            <w:tcW w:w="555" w:type="pct"/>
            <w:noWrap/>
          </w:tcPr>
          <w:p w14:paraId="03F21F8B" w14:textId="4FF7A364"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-84.65</w:t>
            </w:r>
          </w:p>
        </w:tc>
        <w:tc>
          <w:tcPr>
            <w:tcW w:w="483" w:type="pct"/>
            <w:noWrap/>
          </w:tcPr>
          <w:p w14:paraId="7AB0CBF1" w14:textId="6A441FA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6B8CE272"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16D82009" w14:textId="527FFC59"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-3.37</w:t>
            </w:r>
          </w:p>
        </w:tc>
        <w:tc>
          <w:tcPr>
            <w:tcW w:w="346" w:type="pct"/>
          </w:tcPr>
          <w:p w14:paraId="6821BD21" w14:textId="1300CDA2"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-.43</w:t>
            </w:r>
          </w:p>
        </w:tc>
        <w:tc>
          <w:tcPr>
            <w:tcW w:w="485" w:type="pct"/>
            <w:noWrap/>
          </w:tcPr>
          <w:p w14:paraId="7C51AD0B" w14:textId="20DD778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-45.07</w:t>
            </w:r>
          </w:p>
        </w:tc>
        <w:tc>
          <w:tcPr>
            <w:tcW w:w="482" w:type="pct"/>
            <w:noWrap/>
          </w:tcPr>
          <w:p w14:paraId="64686C8A" w14:textId="6B3F27F1"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7D47D0B2" w14:textId="77777777" w:rsidTr="00E92AF7">
        <w:trPr>
          <w:trHeight w:val="288"/>
        </w:trPr>
        <w:tc>
          <w:tcPr>
            <w:tcW w:w="1296" w:type="pct"/>
            <w:noWrap/>
          </w:tcPr>
          <w:p w14:paraId="755ED3E1" w14:textId="77777777" w:rsidR="00E92AF7" w:rsidRPr="00FB6289" w:rsidRDefault="00E92AF7" w:rsidP="00E92AF7">
            <w:pPr>
              <w:spacing w:before="40" w:after="40"/>
              <w:rPr>
                <w:rFonts w:ascii="Times New Roman" w:hAnsi="Times New Roman" w:cs="Times New Roman"/>
                <w:color w:val="000000" w:themeColor="text1"/>
              </w:rPr>
            </w:pPr>
          </w:p>
        </w:tc>
        <w:tc>
          <w:tcPr>
            <w:tcW w:w="439" w:type="pct"/>
            <w:noWrap/>
          </w:tcPr>
          <w:p w14:paraId="00D8D1F0"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346" w:type="pct"/>
          </w:tcPr>
          <w:p w14:paraId="4F6B78D9"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555" w:type="pct"/>
            <w:noWrap/>
          </w:tcPr>
          <w:p w14:paraId="18FAA621" w14:textId="385FD497" w:rsidR="00E92AF7" w:rsidRPr="00FB6289" w:rsidRDefault="00E92AF7" w:rsidP="00E92AF7">
            <w:pPr>
              <w:spacing w:before="40" w:after="40"/>
              <w:jc w:val="right"/>
              <w:rPr>
                <w:rFonts w:ascii="Times New Roman" w:hAnsi="Times New Roman" w:cs="Times New Roman"/>
                <w:color w:val="000000" w:themeColor="text1"/>
              </w:rPr>
            </w:pPr>
          </w:p>
        </w:tc>
        <w:tc>
          <w:tcPr>
            <w:tcW w:w="483" w:type="pct"/>
            <w:noWrap/>
          </w:tcPr>
          <w:p w14:paraId="62C3ED78"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129" w:type="pct"/>
          </w:tcPr>
          <w:p w14:paraId="117A03C1"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10EEB52B"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346" w:type="pct"/>
          </w:tcPr>
          <w:p w14:paraId="3834A817"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85" w:type="pct"/>
            <w:noWrap/>
          </w:tcPr>
          <w:p w14:paraId="30A8F2FC" w14:textId="1E8D925C" w:rsidR="00E92AF7" w:rsidRPr="00FB6289" w:rsidRDefault="00E92AF7" w:rsidP="00E92AF7">
            <w:pPr>
              <w:spacing w:before="40" w:after="40"/>
              <w:jc w:val="right"/>
              <w:rPr>
                <w:rFonts w:ascii="Times New Roman" w:hAnsi="Times New Roman" w:cs="Times New Roman"/>
                <w:color w:val="000000" w:themeColor="text1"/>
              </w:rPr>
            </w:pPr>
          </w:p>
        </w:tc>
        <w:tc>
          <w:tcPr>
            <w:tcW w:w="482" w:type="pct"/>
            <w:noWrap/>
          </w:tcPr>
          <w:p w14:paraId="5C7E8882" w14:textId="77777777" w:rsidR="00E92AF7" w:rsidRPr="00FB6289" w:rsidRDefault="00E92AF7" w:rsidP="00E92AF7">
            <w:pPr>
              <w:spacing w:before="40" w:after="40"/>
              <w:jc w:val="right"/>
              <w:rPr>
                <w:rFonts w:ascii="Times New Roman" w:hAnsi="Times New Roman" w:cs="Times New Roman"/>
                <w:color w:val="000000" w:themeColor="text1"/>
              </w:rPr>
            </w:pPr>
          </w:p>
        </w:tc>
      </w:tr>
      <w:tr w:rsidR="00E92AF7" w:rsidRPr="003B335F" w14:paraId="50BECBA9" w14:textId="77777777" w:rsidTr="00E92AF7">
        <w:trPr>
          <w:trHeight w:val="288"/>
        </w:trPr>
        <w:tc>
          <w:tcPr>
            <w:tcW w:w="1296" w:type="pct"/>
            <w:noWrap/>
          </w:tcPr>
          <w:p w14:paraId="471E24F7" w14:textId="1FD27D64" w:rsidR="00E92AF7" w:rsidRPr="00FB6289" w:rsidRDefault="00E92AF7" w:rsidP="00E92AF7">
            <w:pPr>
              <w:spacing w:before="40" w:after="40"/>
              <w:rPr>
                <w:rFonts w:ascii="Times New Roman" w:hAnsi="Times New Roman" w:cs="Times New Roman"/>
                <w:b/>
                <w:bCs/>
                <w:color w:val="000000" w:themeColor="text1"/>
              </w:rPr>
            </w:pPr>
            <w:r w:rsidRPr="00FB6289">
              <w:rPr>
                <w:rFonts w:ascii="Times New Roman" w:hAnsi="Times New Roman" w:cs="Times New Roman"/>
                <w:b/>
                <w:bCs/>
                <w:color w:val="000000" w:themeColor="text1"/>
              </w:rPr>
              <w:t>Anxiety</w:t>
            </w:r>
          </w:p>
        </w:tc>
        <w:tc>
          <w:tcPr>
            <w:tcW w:w="1823" w:type="pct"/>
            <w:gridSpan w:val="4"/>
          </w:tcPr>
          <w:p w14:paraId="72D4F33A" w14:textId="6921314E" w:rsidR="00E92AF7" w:rsidRPr="00FB6289" w:rsidRDefault="00000000" w:rsidP="00E92AF7">
            <w:pPr>
              <w:spacing w:before="40" w:after="40"/>
              <w:jc w:val="right"/>
              <w:rPr>
                <w:rFonts w:ascii="Times New Roman" w:hAnsi="Times New Roman" w:cs="Times New Roman"/>
                <w:color w:val="000000" w:themeColor="text1"/>
              </w:rPr>
            </w:pPr>
            <m:oMathPara>
              <m:oMathParaPr>
                <m:jc m:val="right"/>
              </m:oMathParaP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=.24</m:t>
                </m:r>
              </m:oMath>
            </m:oMathPara>
          </w:p>
        </w:tc>
        <w:tc>
          <w:tcPr>
            <w:tcW w:w="129" w:type="pct"/>
          </w:tcPr>
          <w:p w14:paraId="6E83F75F"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1752" w:type="pct"/>
            <w:gridSpan w:val="4"/>
            <w:noWrap/>
          </w:tcPr>
          <w:p w14:paraId="491F4C4C" w14:textId="396D5E38" w:rsidR="00E92AF7" w:rsidRPr="00FB6289" w:rsidRDefault="00000000" w:rsidP="00E92AF7">
            <w:pPr>
              <w:spacing w:before="40" w:after="40"/>
              <w:jc w:val="right"/>
              <w:rPr>
                <w:rFonts w:ascii="Times New Roman" w:hAnsi="Times New Roman" w:cs="Times New Roman"/>
                <w:color w:val="000000" w:themeColor="text1"/>
              </w:rPr>
            </w:pPr>
            <m:oMathPara>
              <m:oMathParaPr>
                <m:jc m:val="right"/>
              </m:oMathParaP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=.27</m:t>
                </m:r>
              </m:oMath>
            </m:oMathPara>
          </w:p>
        </w:tc>
      </w:tr>
      <w:tr w:rsidR="00E92AF7" w:rsidRPr="003B335F" w14:paraId="47B2AAE0" w14:textId="77777777" w:rsidTr="00E92AF7">
        <w:trPr>
          <w:trHeight w:val="288"/>
        </w:trPr>
        <w:tc>
          <w:tcPr>
            <w:tcW w:w="1296" w:type="pct"/>
            <w:noWrap/>
          </w:tcPr>
          <w:p w14:paraId="4297FA3F" w14:textId="33C45EDD" w:rsidR="00E92AF7" w:rsidRPr="00FB6289" w:rsidRDefault="00E92AF7" w:rsidP="00E92AF7">
            <w:pPr>
              <w:spacing w:before="40" w:after="40"/>
              <w:rPr>
                <w:rFonts w:ascii="Times New Roman" w:hAnsi="Times New Roman" w:cs="Times New Roman"/>
                <w:i/>
                <w:iCs/>
                <w:color w:val="000000" w:themeColor="text1"/>
              </w:rPr>
            </w:pPr>
            <w:r w:rsidRPr="00FB6289">
              <w:rPr>
                <w:rFonts w:ascii="Times New Roman" w:hAnsi="Times New Roman" w:cs="Times New Roman"/>
                <w:i/>
                <w:iCs/>
                <w:color w:val="000000" w:themeColor="text1"/>
              </w:rPr>
              <w:t>Intercept</w:t>
            </w:r>
          </w:p>
        </w:tc>
        <w:tc>
          <w:tcPr>
            <w:tcW w:w="439" w:type="pct"/>
            <w:noWrap/>
          </w:tcPr>
          <w:p w14:paraId="42B8AD8A" w14:textId="0F7819E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32.17</w:t>
            </w:r>
          </w:p>
        </w:tc>
        <w:tc>
          <w:tcPr>
            <w:tcW w:w="346" w:type="pct"/>
          </w:tcPr>
          <w:p w14:paraId="4E614CE0"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555" w:type="pct"/>
            <w:noWrap/>
          </w:tcPr>
          <w:p w14:paraId="41E64EB1" w14:textId="0D878A8B"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112.19</w:t>
            </w:r>
          </w:p>
        </w:tc>
        <w:tc>
          <w:tcPr>
            <w:tcW w:w="483" w:type="pct"/>
            <w:noWrap/>
          </w:tcPr>
          <w:p w14:paraId="3B65A1AF" w14:textId="23DAAA2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44F8980E"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0FEE36FE" w14:textId="16BD46E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26.85</w:t>
            </w:r>
          </w:p>
        </w:tc>
        <w:tc>
          <w:tcPr>
            <w:tcW w:w="346" w:type="pct"/>
          </w:tcPr>
          <w:p w14:paraId="6FE3BD66"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85" w:type="pct"/>
            <w:noWrap/>
          </w:tcPr>
          <w:p w14:paraId="40C062F3" w14:textId="7654AA2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57.59</w:t>
            </w:r>
          </w:p>
        </w:tc>
        <w:tc>
          <w:tcPr>
            <w:tcW w:w="482" w:type="pct"/>
            <w:noWrap/>
          </w:tcPr>
          <w:p w14:paraId="2FA0D25B" w14:textId="2910B5D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354F28E0" w14:textId="77777777" w:rsidTr="00E92AF7">
        <w:trPr>
          <w:trHeight w:val="288"/>
        </w:trPr>
        <w:tc>
          <w:tcPr>
            <w:tcW w:w="1296" w:type="pct"/>
            <w:noWrap/>
          </w:tcPr>
          <w:p w14:paraId="2C522799" w14:textId="011DF0E0"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Openness</w:t>
            </w:r>
          </w:p>
        </w:tc>
        <w:tc>
          <w:tcPr>
            <w:tcW w:w="439" w:type="pct"/>
            <w:noWrap/>
          </w:tcPr>
          <w:p w14:paraId="4E23A242" w14:textId="74AE7213"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.14</w:t>
            </w:r>
          </w:p>
        </w:tc>
        <w:tc>
          <w:tcPr>
            <w:tcW w:w="346" w:type="pct"/>
          </w:tcPr>
          <w:p w14:paraId="00343B62" w14:textId="635B45A7"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-.02</w:t>
            </w:r>
          </w:p>
        </w:tc>
        <w:tc>
          <w:tcPr>
            <w:tcW w:w="555" w:type="pct"/>
            <w:noWrap/>
          </w:tcPr>
          <w:p w14:paraId="48149677" w14:textId="3F8BFBB3"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-2.79</w:t>
            </w:r>
          </w:p>
        </w:tc>
        <w:tc>
          <w:tcPr>
            <w:tcW w:w="483" w:type="pct"/>
            <w:noWrap/>
          </w:tcPr>
          <w:p w14:paraId="58DD40ED" w14:textId="7843C84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.005</w:t>
            </w:r>
          </w:p>
        </w:tc>
        <w:tc>
          <w:tcPr>
            <w:tcW w:w="129" w:type="pct"/>
          </w:tcPr>
          <w:p w14:paraId="3B109AF1"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0714D709" w14:textId="5B686713"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.41</w:t>
            </w:r>
          </w:p>
        </w:tc>
        <w:tc>
          <w:tcPr>
            <w:tcW w:w="346" w:type="pct"/>
          </w:tcPr>
          <w:p w14:paraId="7231F3C1" w14:textId="4F471ECA"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-.06</w:t>
            </w:r>
          </w:p>
        </w:tc>
        <w:tc>
          <w:tcPr>
            <w:tcW w:w="485" w:type="pct"/>
            <w:noWrap/>
          </w:tcPr>
          <w:p w14:paraId="458A32AF" w14:textId="767511E2"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-4.82</w:t>
            </w:r>
          </w:p>
        </w:tc>
        <w:tc>
          <w:tcPr>
            <w:tcW w:w="482" w:type="pct"/>
            <w:noWrap/>
          </w:tcPr>
          <w:p w14:paraId="61C7492D" w14:textId="043BF78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549E58F1" w14:textId="77777777" w:rsidTr="00E92AF7">
        <w:trPr>
          <w:trHeight w:val="288"/>
        </w:trPr>
        <w:tc>
          <w:tcPr>
            <w:tcW w:w="1296" w:type="pct"/>
            <w:noWrap/>
          </w:tcPr>
          <w:p w14:paraId="38DFF7EF" w14:textId="0B93A33A"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Conscientiousness</w:t>
            </w:r>
          </w:p>
        </w:tc>
        <w:tc>
          <w:tcPr>
            <w:tcW w:w="439" w:type="pct"/>
            <w:noWrap/>
          </w:tcPr>
          <w:p w14:paraId="00972D2C" w14:textId="39E9AFD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.57</w:t>
            </w:r>
          </w:p>
        </w:tc>
        <w:tc>
          <w:tcPr>
            <w:tcW w:w="346" w:type="pct"/>
          </w:tcPr>
          <w:p w14:paraId="686DC459" w14:textId="550C187C"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-.08</w:t>
            </w:r>
          </w:p>
        </w:tc>
        <w:tc>
          <w:tcPr>
            <w:tcW w:w="555" w:type="pct"/>
            <w:noWrap/>
          </w:tcPr>
          <w:p w14:paraId="42ACB073" w14:textId="4C14222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-15.12</w:t>
            </w:r>
          </w:p>
        </w:tc>
        <w:tc>
          <w:tcPr>
            <w:tcW w:w="483" w:type="pct"/>
            <w:noWrap/>
          </w:tcPr>
          <w:p w14:paraId="75FA16D7" w14:textId="3B6F8C49"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164B38DC"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5ED1020C" w14:textId="41659CF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.35</w:t>
            </w:r>
          </w:p>
        </w:tc>
        <w:tc>
          <w:tcPr>
            <w:tcW w:w="346" w:type="pct"/>
          </w:tcPr>
          <w:p w14:paraId="0FCDA253" w14:textId="72449942"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-.05</w:t>
            </w:r>
          </w:p>
        </w:tc>
        <w:tc>
          <w:tcPr>
            <w:tcW w:w="485" w:type="pct"/>
            <w:noWrap/>
          </w:tcPr>
          <w:p w14:paraId="1348740F" w14:textId="4CB862C6"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-5.60</w:t>
            </w:r>
          </w:p>
        </w:tc>
        <w:tc>
          <w:tcPr>
            <w:tcW w:w="482" w:type="pct"/>
            <w:noWrap/>
          </w:tcPr>
          <w:p w14:paraId="5D9913ED" w14:textId="58B2320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1C519FCF" w14:textId="77777777" w:rsidTr="00E92AF7">
        <w:trPr>
          <w:trHeight w:val="288"/>
        </w:trPr>
        <w:tc>
          <w:tcPr>
            <w:tcW w:w="1296" w:type="pct"/>
            <w:noWrap/>
          </w:tcPr>
          <w:p w14:paraId="59C6FA54" w14:textId="4736FAAF"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Extraversion</w:t>
            </w:r>
          </w:p>
        </w:tc>
        <w:tc>
          <w:tcPr>
            <w:tcW w:w="439" w:type="pct"/>
            <w:noWrap/>
          </w:tcPr>
          <w:p w14:paraId="2587BA6E" w14:textId="233BDCE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.65</w:t>
            </w:r>
          </w:p>
        </w:tc>
        <w:tc>
          <w:tcPr>
            <w:tcW w:w="346" w:type="pct"/>
          </w:tcPr>
          <w:p w14:paraId="4786B425" w14:textId="4A9533EC"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-.08</w:t>
            </w:r>
          </w:p>
        </w:tc>
        <w:tc>
          <w:tcPr>
            <w:tcW w:w="555" w:type="pct"/>
            <w:noWrap/>
          </w:tcPr>
          <w:p w14:paraId="6307C628" w14:textId="58F5C79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-12.56</w:t>
            </w:r>
          </w:p>
        </w:tc>
        <w:tc>
          <w:tcPr>
            <w:tcW w:w="483" w:type="pct"/>
            <w:noWrap/>
          </w:tcPr>
          <w:p w14:paraId="3C49CF36" w14:textId="67F5CF8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769F2CEC"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538B3F90" w14:textId="5C28582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.31</w:t>
            </w:r>
          </w:p>
        </w:tc>
        <w:tc>
          <w:tcPr>
            <w:tcW w:w="346" w:type="pct"/>
          </w:tcPr>
          <w:p w14:paraId="607DBD20" w14:textId="12CB64CE"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-.04</w:t>
            </w:r>
          </w:p>
        </w:tc>
        <w:tc>
          <w:tcPr>
            <w:tcW w:w="485" w:type="pct"/>
            <w:noWrap/>
          </w:tcPr>
          <w:p w14:paraId="20124B76" w14:textId="1FE6FDF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-3.58</w:t>
            </w:r>
          </w:p>
        </w:tc>
        <w:tc>
          <w:tcPr>
            <w:tcW w:w="482" w:type="pct"/>
            <w:noWrap/>
          </w:tcPr>
          <w:p w14:paraId="78E5A0AA" w14:textId="7BAAB3D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58D404A3" w14:textId="77777777" w:rsidTr="00E92AF7">
        <w:trPr>
          <w:trHeight w:val="288"/>
        </w:trPr>
        <w:tc>
          <w:tcPr>
            <w:tcW w:w="1296" w:type="pct"/>
            <w:noWrap/>
          </w:tcPr>
          <w:p w14:paraId="026C7A08" w14:textId="5EC32722"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Agreeableness</w:t>
            </w:r>
          </w:p>
        </w:tc>
        <w:tc>
          <w:tcPr>
            <w:tcW w:w="439" w:type="pct"/>
            <w:noWrap/>
          </w:tcPr>
          <w:p w14:paraId="0156471E" w14:textId="7FC13B4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w:t>
            </w:r>
            <w:r>
              <w:rPr>
                <w:rFonts w:ascii="Times New Roman" w:hAnsi="Times New Roman" w:cs="Times New Roman"/>
                <w:color w:val="000000" w:themeColor="text1"/>
              </w:rPr>
              <w:t>0</w:t>
            </w:r>
            <w:r w:rsidRPr="00FB6289">
              <w:rPr>
                <w:rFonts w:ascii="Times New Roman" w:hAnsi="Times New Roman" w:cs="Times New Roman"/>
                <w:color w:val="000000" w:themeColor="text1"/>
              </w:rPr>
              <w:t>.18</w:t>
            </w:r>
          </w:p>
        </w:tc>
        <w:tc>
          <w:tcPr>
            <w:tcW w:w="346" w:type="pct"/>
          </w:tcPr>
          <w:p w14:paraId="5322DB7B" w14:textId="330D3E7C"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-.02</w:t>
            </w:r>
          </w:p>
        </w:tc>
        <w:tc>
          <w:tcPr>
            <w:tcW w:w="555" w:type="pct"/>
            <w:noWrap/>
          </w:tcPr>
          <w:p w14:paraId="65F30085" w14:textId="1E22ED65"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-3.87</w:t>
            </w:r>
          </w:p>
        </w:tc>
        <w:tc>
          <w:tcPr>
            <w:tcW w:w="483" w:type="pct"/>
            <w:noWrap/>
          </w:tcPr>
          <w:p w14:paraId="3667D81E" w14:textId="3CFA0712"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48DAC81F"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0C3C2335" w14:textId="5EEE0D09"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w:t>
            </w:r>
            <w:r w:rsidRPr="00FB6289">
              <w:rPr>
                <w:rFonts w:ascii="Times New Roman" w:hAnsi="Times New Roman" w:cs="Times New Roman"/>
                <w:color w:val="000000" w:themeColor="text1"/>
              </w:rPr>
              <w:t>.29</w:t>
            </w:r>
          </w:p>
        </w:tc>
        <w:tc>
          <w:tcPr>
            <w:tcW w:w="346" w:type="pct"/>
          </w:tcPr>
          <w:p w14:paraId="44E6CDCE" w14:textId="6D7707C1"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.04</w:t>
            </w:r>
          </w:p>
        </w:tc>
        <w:tc>
          <w:tcPr>
            <w:tcW w:w="485" w:type="pct"/>
            <w:noWrap/>
          </w:tcPr>
          <w:p w14:paraId="7A1F68D7" w14:textId="0A71702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4.00</w:t>
            </w:r>
          </w:p>
        </w:tc>
        <w:tc>
          <w:tcPr>
            <w:tcW w:w="482" w:type="pct"/>
            <w:noWrap/>
          </w:tcPr>
          <w:p w14:paraId="2205EFFA" w14:textId="3CE73C9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4319B5D0" w14:textId="77777777" w:rsidTr="00E92AF7">
        <w:trPr>
          <w:trHeight w:val="288"/>
        </w:trPr>
        <w:tc>
          <w:tcPr>
            <w:tcW w:w="1296" w:type="pct"/>
            <w:noWrap/>
          </w:tcPr>
          <w:p w14:paraId="58C2D19B" w14:textId="0E0C32D8"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Emotional Stability</w:t>
            </w:r>
          </w:p>
        </w:tc>
        <w:tc>
          <w:tcPr>
            <w:tcW w:w="439" w:type="pct"/>
            <w:noWrap/>
          </w:tcPr>
          <w:p w14:paraId="490F41F5" w14:textId="05072E9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-3.06</w:t>
            </w:r>
          </w:p>
        </w:tc>
        <w:tc>
          <w:tcPr>
            <w:tcW w:w="346" w:type="pct"/>
          </w:tcPr>
          <w:p w14:paraId="2E41794B" w14:textId="7F93DB9A"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-.43</w:t>
            </w:r>
          </w:p>
        </w:tc>
        <w:tc>
          <w:tcPr>
            <w:tcW w:w="555" w:type="pct"/>
            <w:noWrap/>
          </w:tcPr>
          <w:p w14:paraId="69621FE7" w14:textId="665CA75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-79.08</w:t>
            </w:r>
          </w:p>
        </w:tc>
        <w:tc>
          <w:tcPr>
            <w:tcW w:w="483" w:type="pct"/>
            <w:noWrap/>
          </w:tcPr>
          <w:p w14:paraId="746EE131" w14:textId="0B8CB35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5CC213CE"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1C7E9B2F" w14:textId="2FC7BD75"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-2.88</w:t>
            </w:r>
          </w:p>
        </w:tc>
        <w:tc>
          <w:tcPr>
            <w:tcW w:w="346" w:type="pct"/>
          </w:tcPr>
          <w:p w14:paraId="6B8E8140" w14:textId="1CBC1097" w:rsidR="00E92AF7" w:rsidRPr="00FB6289" w:rsidRDefault="00E92AF7" w:rsidP="00E92AF7">
            <w:pPr>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-.48</w:t>
            </w:r>
          </w:p>
        </w:tc>
        <w:tc>
          <w:tcPr>
            <w:tcW w:w="485" w:type="pct"/>
            <w:noWrap/>
          </w:tcPr>
          <w:p w14:paraId="40140948" w14:textId="75D53796"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-47.54</w:t>
            </w:r>
          </w:p>
        </w:tc>
        <w:tc>
          <w:tcPr>
            <w:tcW w:w="482" w:type="pct"/>
            <w:noWrap/>
          </w:tcPr>
          <w:p w14:paraId="5BB4D344" w14:textId="0FC26151"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51B59BE3" w14:textId="77777777" w:rsidTr="00E92AF7">
        <w:trPr>
          <w:trHeight w:val="288"/>
        </w:trPr>
        <w:tc>
          <w:tcPr>
            <w:tcW w:w="1296" w:type="pct"/>
            <w:noWrap/>
          </w:tcPr>
          <w:p w14:paraId="4C60CBCC" w14:textId="77777777" w:rsidR="00E92AF7" w:rsidRPr="00FB6289" w:rsidRDefault="00E92AF7" w:rsidP="00E92AF7">
            <w:pPr>
              <w:spacing w:before="40" w:after="40"/>
              <w:rPr>
                <w:rFonts w:ascii="Times New Roman" w:hAnsi="Times New Roman" w:cs="Times New Roman"/>
                <w:color w:val="000000" w:themeColor="text1"/>
              </w:rPr>
            </w:pPr>
          </w:p>
        </w:tc>
        <w:tc>
          <w:tcPr>
            <w:tcW w:w="439" w:type="pct"/>
            <w:noWrap/>
          </w:tcPr>
          <w:p w14:paraId="4DF126DF"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346" w:type="pct"/>
          </w:tcPr>
          <w:p w14:paraId="61258142"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555" w:type="pct"/>
            <w:noWrap/>
          </w:tcPr>
          <w:p w14:paraId="376D2236" w14:textId="3AAB854C" w:rsidR="00E92AF7" w:rsidRPr="00FB6289" w:rsidRDefault="00E92AF7" w:rsidP="00E92AF7">
            <w:pPr>
              <w:spacing w:before="40" w:after="40"/>
              <w:jc w:val="right"/>
              <w:rPr>
                <w:rFonts w:ascii="Times New Roman" w:hAnsi="Times New Roman" w:cs="Times New Roman"/>
                <w:color w:val="000000" w:themeColor="text1"/>
              </w:rPr>
            </w:pPr>
          </w:p>
        </w:tc>
        <w:tc>
          <w:tcPr>
            <w:tcW w:w="483" w:type="pct"/>
            <w:noWrap/>
          </w:tcPr>
          <w:p w14:paraId="70C64C5A"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129" w:type="pct"/>
          </w:tcPr>
          <w:p w14:paraId="026C17A1"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07D32394"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346" w:type="pct"/>
          </w:tcPr>
          <w:p w14:paraId="09993DE6"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85" w:type="pct"/>
            <w:noWrap/>
          </w:tcPr>
          <w:p w14:paraId="4A089F10" w14:textId="63E2A9CE" w:rsidR="00E92AF7" w:rsidRPr="00FB6289" w:rsidRDefault="00E92AF7" w:rsidP="00E92AF7">
            <w:pPr>
              <w:spacing w:before="40" w:after="40"/>
              <w:jc w:val="right"/>
              <w:rPr>
                <w:rFonts w:ascii="Times New Roman" w:hAnsi="Times New Roman" w:cs="Times New Roman"/>
                <w:color w:val="000000" w:themeColor="text1"/>
              </w:rPr>
            </w:pPr>
          </w:p>
        </w:tc>
        <w:tc>
          <w:tcPr>
            <w:tcW w:w="482" w:type="pct"/>
            <w:noWrap/>
          </w:tcPr>
          <w:p w14:paraId="47CAFF6C" w14:textId="77777777" w:rsidR="00E92AF7" w:rsidRPr="00FB6289" w:rsidRDefault="00E92AF7" w:rsidP="00E92AF7">
            <w:pPr>
              <w:spacing w:before="40" w:after="40"/>
              <w:jc w:val="right"/>
              <w:rPr>
                <w:rFonts w:ascii="Times New Roman" w:hAnsi="Times New Roman" w:cs="Times New Roman"/>
                <w:color w:val="000000" w:themeColor="text1"/>
              </w:rPr>
            </w:pPr>
          </w:p>
        </w:tc>
      </w:tr>
      <w:tr w:rsidR="00E92AF7" w:rsidRPr="003B335F" w14:paraId="7F71CE4D" w14:textId="77777777" w:rsidTr="00E92AF7">
        <w:trPr>
          <w:trHeight w:val="288"/>
        </w:trPr>
        <w:tc>
          <w:tcPr>
            <w:tcW w:w="1296" w:type="pct"/>
            <w:noWrap/>
          </w:tcPr>
          <w:p w14:paraId="3F2A4282" w14:textId="2D5D6CA8" w:rsidR="00E92AF7" w:rsidRPr="00FB6289" w:rsidRDefault="00E92AF7" w:rsidP="00E92AF7">
            <w:pPr>
              <w:spacing w:before="40" w:after="40"/>
              <w:rPr>
                <w:rFonts w:ascii="Times New Roman" w:hAnsi="Times New Roman" w:cs="Times New Roman"/>
                <w:b/>
                <w:bCs/>
                <w:color w:val="000000" w:themeColor="text1"/>
              </w:rPr>
            </w:pPr>
            <w:r w:rsidRPr="00FB6289">
              <w:rPr>
                <w:rFonts w:ascii="Times New Roman" w:hAnsi="Times New Roman" w:cs="Times New Roman"/>
                <w:b/>
                <w:bCs/>
                <w:color w:val="000000" w:themeColor="text1"/>
              </w:rPr>
              <w:t>Stress</w:t>
            </w:r>
          </w:p>
        </w:tc>
        <w:tc>
          <w:tcPr>
            <w:tcW w:w="1823" w:type="pct"/>
            <w:gridSpan w:val="4"/>
            <w:noWrap/>
          </w:tcPr>
          <w:p w14:paraId="1E8BC2CE" w14:textId="741E2A97" w:rsidR="00E92AF7" w:rsidRPr="00FB6289" w:rsidRDefault="00000000" w:rsidP="00E92AF7">
            <w:pPr>
              <w:spacing w:before="40" w:after="40"/>
              <w:jc w:val="right"/>
              <w:rPr>
                <w:rFonts w:ascii="Times New Roman" w:hAnsi="Times New Roman" w:cs="Times New Roman"/>
                <w:color w:val="000000" w:themeColor="text1"/>
              </w:rPr>
            </w:pPr>
            <m:oMathPara>
              <m:oMathParaPr>
                <m:jc m:val="right"/>
              </m:oMathParaP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=.40</m:t>
                </m:r>
              </m:oMath>
            </m:oMathPara>
          </w:p>
        </w:tc>
        <w:tc>
          <w:tcPr>
            <w:tcW w:w="129" w:type="pct"/>
          </w:tcPr>
          <w:p w14:paraId="72BD24BC"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1752" w:type="pct"/>
            <w:gridSpan w:val="4"/>
            <w:noWrap/>
          </w:tcPr>
          <w:p w14:paraId="5E9B1B43" w14:textId="4454E096" w:rsidR="00E92AF7" w:rsidRPr="00FB6289" w:rsidRDefault="00000000" w:rsidP="00E92AF7">
            <w:pPr>
              <w:spacing w:before="40" w:after="40"/>
              <w:jc w:val="right"/>
              <w:rPr>
                <w:rFonts w:ascii="Times New Roman" w:hAnsi="Times New Roman" w:cs="Times New Roman"/>
                <w:color w:val="000000" w:themeColor="text1"/>
              </w:rPr>
            </w:pPr>
            <m:oMathPara>
              <m:oMathParaPr>
                <m:jc m:val="right"/>
              </m:oMathParaP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r>
                  <m:rPr>
                    <m:sty m:val="bi"/>
                  </m:rPr>
                  <w:rPr>
                    <w:rFonts w:ascii="Cambria Math" w:hAnsi="Cambria Math" w:cs="Times New Roman"/>
                    <w:color w:val="000000" w:themeColor="text1"/>
                  </w:rPr>
                  <m:t>=.43</m:t>
                </m:r>
              </m:oMath>
            </m:oMathPara>
          </w:p>
        </w:tc>
      </w:tr>
      <w:tr w:rsidR="00E92AF7" w:rsidRPr="003B335F" w14:paraId="43492ECC" w14:textId="77777777" w:rsidTr="00E92AF7">
        <w:trPr>
          <w:trHeight w:val="288"/>
        </w:trPr>
        <w:tc>
          <w:tcPr>
            <w:tcW w:w="1296" w:type="pct"/>
            <w:noWrap/>
          </w:tcPr>
          <w:p w14:paraId="4C044E91" w14:textId="0738AC8B" w:rsidR="00E92AF7" w:rsidRPr="00FB6289" w:rsidRDefault="00E92AF7" w:rsidP="00E92AF7">
            <w:pPr>
              <w:spacing w:before="40" w:after="40"/>
              <w:rPr>
                <w:rFonts w:ascii="Times New Roman" w:hAnsi="Times New Roman" w:cs="Times New Roman"/>
                <w:i/>
                <w:iCs/>
                <w:color w:val="000000" w:themeColor="text1"/>
              </w:rPr>
            </w:pPr>
            <w:r w:rsidRPr="00FB6289">
              <w:rPr>
                <w:rFonts w:ascii="Times New Roman" w:hAnsi="Times New Roman" w:cs="Times New Roman"/>
                <w:i/>
                <w:iCs/>
                <w:color w:val="000000" w:themeColor="text1"/>
              </w:rPr>
              <w:t>Intercept</w:t>
            </w:r>
          </w:p>
        </w:tc>
        <w:tc>
          <w:tcPr>
            <w:tcW w:w="439" w:type="pct"/>
            <w:noWrap/>
          </w:tcPr>
          <w:p w14:paraId="283514E7" w14:textId="24400001"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41.92</w:t>
            </w:r>
          </w:p>
        </w:tc>
        <w:tc>
          <w:tcPr>
            <w:tcW w:w="346" w:type="pct"/>
          </w:tcPr>
          <w:p w14:paraId="325DA93D"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555" w:type="pct"/>
            <w:noWrap/>
          </w:tcPr>
          <w:p w14:paraId="176FA4D5" w14:textId="464CDFF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160.51</w:t>
            </w:r>
          </w:p>
        </w:tc>
        <w:tc>
          <w:tcPr>
            <w:tcW w:w="483" w:type="pct"/>
            <w:noWrap/>
          </w:tcPr>
          <w:p w14:paraId="31133AB9" w14:textId="0E39942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49C09FA7"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7DB99857" w14:textId="51F63CB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37.65</w:t>
            </w:r>
          </w:p>
        </w:tc>
        <w:tc>
          <w:tcPr>
            <w:tcW w:w="346" w:type="pct"/>
          </w:tcPr>
          <w:p w14:paraId="588F634A"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85" w:type="pct"/>
            <w:noWrap/>
          </w:tcPr>
          <w:p w14:paraId="5416372B" w14:textId="6E84256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83.33</w:t>
            </w:r>
          </w:p>
        </w:tc>
        <w:tc>
          <w:tcPr>
            <w:tcW w:w="482" w:type="pct"/>
            <w:noWrap/>
          </w:tcPr>
          <w:p w14:paraId="734F464F" w14:textId="5E9CA47B"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601441D8" w14:textId="77777777" w:rsidTr="00E92AF7">
        <w:trPr>
          <w:trHeight w:val="288"/>
        </w:trPr>
        <w:tc>
          <w:tcPr>
            <w:tcW w:w="1296" w:type="pct"/>
            <w:noWrap/>
          </w:tcPr>
          <w:p w14:paraId="699529BD" w14:textId="3A5EF374"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Openness</w:t>
            </w:r>
          </w:p>
        </w:tc>
        <w:tc>
          <w:tcPr>
            <w:tcW w:w="439" w:type="pct"/>
            <w:noWrap/>
          </w:tcPr>
          <w:p w14:paraId="35E4A04C" w14:textId="67AE6AC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-0.16</w:t>
            </w:r>
          </w:p>
        </w:tc>
        <w:tc>
          <w:tcPr>
            <w:tcW w:w="346" w:type="pct"/>
          </w:tcPr>
          <w:p w14:paraId="51004B0B" w14:textId="294332A1"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-.02</w:t>
            </w:r>
          </w:p>
        </w:tc>
        <w:tc>
          <w:tcPr>
            <w:tcW w:w="555" w:type="pct"/>
            <w:noWrap/>
          </w:tcPr>
          <w:p w14:paraId="1EE65270" w14:textId="11FA1844"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-3.56</w:t>
            </w:r>
          </w:p>
        </w:tc>
        <w:tc>
          <w:tcPr>
            <w:tcW w:w="483" w:type="pct"/>
            <w:noWrap/>
          </w:tcPr>
          <w:p w14:paraId="04F54977" w14:textId="4281B102"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5110053D"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6EA5D909" w14:textId="04707E6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-0.22</w:t>
            </w:r>
          </w:p>
        </w:tc>
        <w:tc>
          <w:tcPr>
            <w:tcW w:w="346" w:type="pct"/>
          </w:tcPr>
          <w:p w14:paraId="7200D80E" w14:textId="6AAF209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-.03</w:t>
            </w:r>
          </w:p>
        </w:tc>
        <w:tc>
          <w:tcPr>
            <w:tcW w:w="485" w:type="pct"/>
            <w:noWrap/>
          </w:tcPr>
          <w:p w14:paraId="6B843357" w14:textId="5B8250D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-2.74</w:t>
            </w:r>
          </w:p>
        </w:tc>
        <w:tc>
          <w:tcPr>
            <w:tcW w:w="482" w:type="pct"/>
            <w:noWrap/>
          </w:tcPr>
          <w:p w14:paraId="49B28139" w14:textId="316532D6"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.006</w:t>
            </w:r>
          </w:p>
        </w:tc>
      </w:tr>
      <w:tr w:rsidR="00E92AF7" w:rsidRPr="003B335F" w14:paraId="1E63C57D" w14:textId="77777777" w:rsidTr="00E92AF7">
        <w:trPr>
          <w:trHeight w:val="288"/>
        </w:trPr>
        <w:tc>
          <w:tcPr>
            <w:tcW w:w="1296" w:type="pct"/>
            <w:noWrap/>
          </w:tcPr>
          <w:p w14:paraId="042EE905" w14:textId="125BFB96"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Conscientiousness</w:t>
            </w:r>
          </w:p>
        </w:tc>
        <w:tc>
          <w:tcPr>
            <w:tcW w:w="439" w:type="pct"/>
            <w:noWrap/>
          </w:tcPr>
          <w:p w14:paraId="2D5D2426" w14:textId="6DCF53A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-0.37</w:t>
            </w:r>
          </w:p>
        </w:tc>
        <w:tc>
          <w:tcPr>
            <w:tcW w:w="346" w:type="pct"/>
          </w:tcPr>
          <w:p w14:paraId="19B2C3C6" w14:textId="45C9F7CD"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-.05</w:t>
            </w:r>
          </w:p>
        </w:tc>
        <w:tc>
          <w:tcPr>
            <w:tcW w:w="555" w:type="pct"/>
            <w:noWrap/>
          </w:tcPr>
          <w:p w14:paraId="69408378" w14:textId="7034594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-10.59</w:t>
            </w:r>
          </w:p>
        </w:tc>
        <w:tc>
          <w:tcPr>
            <w:tcW w:w="483" w:type="pct"/>
            <w:noWrap/>
          </w:tcPr>
          <w:p w14:paraId="6B007F3D" w14:textId="2352B30B"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0D1E2F8A"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5A1275A8" w14:textId="36AB7F5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-0.11</w:t>
            </w:r>
          </w:p>
        </w:tc>
        <w:tc>
          <w:tcPr>
            <w:tcW w:w="346" w:type="pct"/>
          </w:tcPr>
          <w:p w14:paraId="7A124C46" w14:textId="6C411E5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-.02</w:t>
            </w:r>
          </w:p>
        </w:tc>
        <w:tc>
          <w:tcPr>
            <w:tcW w:w="485" w:type="pct"/>
            <w:noWrap/>
          </w:tcPr>
          <w:p w14:paraId="11389489" w14:textId="19360BD5"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-1.77</w:t>
            </w:r>
          </w:p>
        </w:tc>
        <w:tc>
          <w:tcPr>
            <w:tcW w:w="482" w:type="pct"/>
            <w:noWrap/>
          </w:tcPr>
          <w:p w14:paraId="42A711D4" w14:textId="4970B994"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.077</w:t>
            </w:r>
          </w:p>
        </w:tc>
      </w:tr>
      <w:tr w:rsidR="00E92AF7" w:rsidRPr="003B335F" w14:paraId="210E3B24" w14:textId="77777777" w:rsidTr="00E92AF7">
        <w:trPr>
          <w:trHeight w:val="288"/>
        </w:trPr>
        <w:tc>
          <w:tcPr>
            <w:tcW w:w="1296" w:type="pct"/>
            <w:noWrap/>
          </w:tcPr>
          <w:p w14:paraId="749C0D38" w14:textId="048C3C62"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Extraversion</w:t>
            </w:r>
          </w:p>
        </w:tc>
        <w:tc>
          <w:tcPr>
            <w:tcW w:w="439" w:type="pct"/>
            <w:noWrap/>
          </w:tcPr>
          <w:p w14:paraId="168DADA5" w14:textId="12F5385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-0.37</w:t>
            </w:r>
          </w:p>
        </w:tc>
        <w:tc>
          <w:tcPr>
            <w:tcW w:w="346" w:type="pct"/>
          </w:tcPr>
          <w:p w14:paraId="3B475A87" w14:textId="648053E6"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-.04</w:t>
            </w:r>
          </w:p>
        </w:tc>
        <w:tc>
          <w:tcPr>
            <w:tcW w:w="555" w:type="pct"/>
            <w:noWrap/>
          </w:tcPr>
          <w:p w14:paraId="544B5720" w14:textId="2A1F9205"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-7.76</w:t>
            </w:r>
          </w:p>
        </w:tc>
        <w:tc>
          <w:tcPr>
            <w:tcW w:w="483" w:type="pct"/>
            <w:noWrap/>
          </w:tcPr>
          <w:p w14:paraId="695A4BB3" w14:textId="1831A023"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48171381"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385410E8" w14:textId="42D91BC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-0.15</w:t>
            </w:r>
          </w:p>
        </w:tc>
        <w:tc>
          <w:tcPr>
            <w:tcW w:w="346" w:type="pct"/>
          </w:tcPr>
          <w:p w14:paraId="501E2086" w14:textId="1E0BA2E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-.02</w:t>
            </w:r>
          </w:p>
        </w:tc>
        <w:tc>
          <w:tcPr>
            <w:tcW w:w="485" w:type="pct"/>
            <w:noWrap/>
          </w:tcPr>
          <w:p w14:paraId="0C197458" w14:textId="3F75F45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-1.79</w:t>
            </w:r>
          </w:p>
        </w:tc>
        <w:tc>
          <w:tcPr>
            <w:tcW w:w="482" w:type="pct"/>
            <w:noWrap/>
          </w:tcPr>
          <w:p w14:paraId="47910233" w14:textId="2B2BF883"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.074</w:t>
            </w:r>
          </w:p>
        </w:tc>
      </w:tr>
      <w:tr w:rsidR="00E92AF7" w:rsidRPr="003B335F" w14:paraId="2D7BEA83" w14:textId="77777777" w:rsidTr="00E92AF7">
        <w:trPr>
          <w:trHeight w:val="288"/>
        </w:trPr>
        <w:tc>
          <w:tcPr>
            <w:tcW w:w="1296" w:type="pct"/>
            <w:noWrap/>
          </w:tcPr>
          <w:p w14:paraId="39FF9B09" w14:textId="50E98EEF"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Agreeableness</w:t>
            </w:r>
          </w:p>
        </w:tc>
        <w:tc>
          <w:tcPr>
            <w:tcW w:w="439" w:type="pct"/>
            <w:noWrap/>
          </w:tcPr>
          <w:p w14:paraId="6EFF5CF0" w14:textId="2B1D3C65"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-0.51</w:t>
            </w:r>
          </w:p>
        </w:tc>
        <w:tc>
          <w:tcPr>
            <w:tcW w:w="346" w:type="pct"/>
          </w:tcPr>
          <w:p w14:paraId="782CF87B" w14:textId="1BA2B2C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-.06</w:t>
            </w:r>
          </w:p>
        </w:tc>
        <w:tc>
          <w:tcPr>
            <w:tcW w:w="555" w:type="pct"/>
            <w:noWrap/>
          </w:tcPr>
          <w:p w14:paraId="559D4618" w14:textId="4BB24095"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-12.25</w:t>
            </w:r>
          </w:p>
        </w:tc>
        <w:tc>
          <w:tcPr>
            <w:tcW w:w="483" w:type="pct"/>
            <w:noWrap/>
          </w:tcPr>
          <w:p w14:paraId="0D96D792" w14:textId="1064735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Pr>
          <w:p w14:paraId="6ED8AF23"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noWrap/>
          </w:tcPr>
          <w:p w14:paraId="09C3CD46" w14:textId="78AA8B73"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-0.32</w:t>
            </w:r>
          </w:p>
        </w:tc>
        <w:tc>
          <w:tcPr>
            <w:tcW w:w="346" w:type="pct"/>
          </w:tcPr>
          <w:p w14:paraId="1410D591" w14:textId="41B4C4B8"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-.04</w:t>
            </w:r>
          </w:p>
        </w:tc>
        <w:tc>
          <w:tcPr>
            <w:tcW w:w="485" w:type="pct"/>
            <w:noWrap/>
          </w:tcPr>
          <w:p w14:paraId="37A6BE23" w14:textId="4EEBB01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-4.46</w:t>
            </w:r>
          </w:p>
        </w:tc>
        <w:tc>
          <w:tcPr>
            <w:tcW w:w="482" w:type="pct"/>
            <w:noWrap/>
          </w:tcPr>
          <w:p w14:paraId="12D9180A" w14:textId="42D0509B"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r w:rsidR="00E92AF7" w:rsidRPr="003B335F" w14:paraId="14E93403" w14:textId="77777777" w:rsidTr="00E92AF7">
        <w:trPr>
          <w:trHeight w:val="288"/>
        </w:trPr>
        <w:tc>
          <w:tcPr>
            <w:tcW w:w="1296" w:type="pct"/>
            <w:tcBorders>
              <w:bottom w:val="single" w:sz="4" w:space="0" w:color="auto"/>
            </w:tcBorders>
            <w:noWrap/>
          </w:tcPr>
          <w:p w14:paraId="05E063E2" w14:textId="4CB11EC1" w:rsidR="00E92AF7" w:rsidRPr="00FB6289" w:rsidRDefault="00E92AF7" w:rsidP="00E92AF7">
            <w:pPr>
              <w:spacing w:before="40" w:after="40"/>
              <w:ind w:left="144"/>
              <w:rPr>
                <w:rFonts w:ascii="Times New Roman" w:hAnsi="Times New Roman" w:cs="Times New Roman"/>
                <w:color w:val="000000" w:themeColor="text1"/>
              </w:rPr>
            </w:pPr>
            <w:r w:rsidRPr="00FB6289">
              <w:rPr>
                <w:rFonts w:ascii="Times New Roman" w:hAnsi="Times New Roman" w:cs="Times New Roman"/>
                <w:color w:val="000000" w:themeColor="text1"/>
              </w:rPr>
              <w:t>Emotional Stability</w:t>
            </w:r>
          </w:p>
        </w:tc>
        <w:tc>
          <w:tcPr>
            <w:tcW w:w="439" w:type="pct"/>
            <w:tcBorders>
              <w:bottom w:val="single" w:sz="4" w:space="0" w:color="auto"/>
            </w:tcBorders>
            <w:noWrap/>
          </w:tcPr>
          <w:p w14:paraId="06F83187" w14:textId="41F5A0CA"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-4.25</w:t>
            </w:r>
          </w:p>
        </w:tc>
        <w:tc>
          <w:tcPr>
            <w:tcW w:w="346" w:type="pct"/>
            <w:tcBorders>
              <w:bottom w:val="single" w:sz="4" w:space="0" w:color="auto"/>
            </w:tcBorders>
          </w:tcPr>
          <w:p w14:paraId="38073202" w14:textId="07263496"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-.58</w:t>
            </w:r>
          </w:p>
        </w:tc>
        <w:tc>
          <w:tcPr>
            <w:tcW w:w="555" w:type="pct"/>
            <w:tcBorders>
              <w:bottom w:val="single" w:sz="4" w:space="0" w:color="auto"/>
            </w:tcBorders>
            <w:noWrap/>
          </w:tcPr>
          <w:p w14:paraId="7A90C99A" w14:textId="5FBC11BE"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-120.64</w:t>
            </w:r>
          </w:p>
        </w:tc>
        <w:tc>
          <w:tcPr>
            <w:tcW w:w="483" w:type="pct"/>
            <w:tcBorders>
              <w:bottom w:val="single" w:sz="4" w:space="0" w:color="auto"/>
            </w:tcBorders>
            <w:noWrap/>
          </w:tcPr>
          <w:p w14:paraId="1F9316AD" w14:textId="4D01892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c>
          <w:tcPr>
            <w:tcW w:w="129" w:type="pct"/>
            <w:tcBorders>
              <w:bottom w:val="single" w:sz="4" w:space="0" w:color="auto"/>
            </w:tcBorders>
          </w:tcPr>
          <w:p w14:paraId="68D9BCE4" w14:textId="77777777" w:rsidR="00E92AF7" w:rsidRPr="00FB6289" w:rsidRDefault="00E92AF7" w:rsidP="00E92AF7">
            <w:pPr>
              <w:spacing w:before="40" w:after="40"/>
              <w:jc w:val="right"/>
              <w:rPr>
                <w:rFonts w:ascii="Times New Roman" w:hAnsi="Times New Roman" w:cs="Times New Roman"/>
                <w:color w:val="000000" w:themeColor="text1"/>
              </w:rPr>
            </w:pPr>
          </w:p>
        </w:tc>
        <w:tc>
          <w:tcPr>
            <w:tcW w:w="439" w:type="pct"/>
            <w:tcBorders>
              <w:bottom w:val="single" w:sz="4" w:space="0" w:color="auto"/>
            </w:tcBorders>
            <w:noWrap/>
          </w:tcPr>
          <w:p w14:paraId="04307310" w14:textId="4EF782EC"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-4.17</w:t>
            </w:r>
          </w:p>
        </w:tc>
        <w:tc>
          <w:tcPr>
            <w:tcW w:w="346" w:type="pct"/>
            <w:tcBorders>
              <w:bottom w:val="single" w:sz="4" w:space="0" w:color="auto"/>
            </w:tcBorders>
          </w:tcPr>
          <w:p w14:paraId="0B2EB5A2" w14:textId="086664D7"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-.63</w:t>
            </w:r>
          </w:p>
        </w:tc>
        <w:tc>
          <w:tcPr>
            <w:tcW w:w="485" w:type="pct"/>
            <w:tcBorders>
              <w:bottom w:val="single" w:sz="4" w:space="0" w:color="auto"/>
            </w:tcBorders>
            <w:noWrap/>
          </w:tcPr>
          <w:p w14:paraId="51BAE66E" w14:textId="5B373C0F"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-71.07</w:t>
            </w:r>
          </w:p>
        </w:tc>
        <w:tc>
          <w:tcPr>
            <w:tcW w:w="482" w:type="pct"/>
            <w:tcBorders>
              <w:bottom w:val="single" w:sz="4" w:space="0" w:color="auto"/>
            </w:tcBorders>
            <w:noWrap/>
          </w:tcPr>
          <w:p w14:paraId="0A26FDF4" w14:textId="7107EEE0" w:rsidR="00E92AF7" w:rsidRPr="00FB6289" w:rsidRDefault="00E92AF7" w:rsidP="00E92AF7">
            <w:pPr>
              <w:spacing w:before="40" w:after="40"/>
              <w:jc w:val="right"/>
              <w:rPr>
                <w:rFonts w:ascii="Times New Roman" w:hAnsi="Times New Roman" w:cs="Times New Roman"/>
                <w:color w:val="000000" w:themeColor="text1"/>
              </w:rPr>
            </w:pPr>
            <w:r w:rsidRPr="00FB6289">
              <w:rPr>
                <w:rFonts w:ascii="Times New Roman" w:hAnsi="Times New Roman" w:cs="Times New Roman"/>
                <w:color w:val="000000" w:themeColor="text1"/>
              </w:rPr>
              <w:t>&lt; .001</w:t>
            </w:r>
          </w:p>
        </w:tc>
      </w:tr>
    </w:tbl>
    <w:p w14:paraId="4CAFB40B" w14:textId="022DF1B1" w:rsidR="00A533BE" w:rsidRPr="007B11E2" w:rsidRDefault="00330932">
      <w:pPr>
        <w:rPr>
          <w:rFonts w:ascii="Times New Roman" w:hAnsi="Times New Roman" w:cs="Times New Roman"/>
          <w:color w:val="000000" w:themeColor="text1"/>
        </w:rPr>
      </w:pPr>
      <w:r w:rsidRPr="007B11E2">
        <w:rPr>
          <w:rFonts w:ascii="Times New Roman" w:hAnsi="Times New Roman" w:cs="Times New Roman"/>
          <w:i/>
          <w:iCs/>
          <w:color w:val="000000" w:themeColor="text1"/>
        </w:rPr>
        <w:t>Note:</w:t>
      </w:r>
      <w:r w:rsidRPr="007B11E2">
        <w:rPr>
          <w:rFonts w:ascii="Times New Roman" w:hAnsi="Times New Roman" w:cs="Times New Roman"/>
          <w:color w:val="000000" w:themeColor="text1"/>
        </w:rPr>
        <w:t xml:space="preserve"> </w:t>
      </w:r>
      <w:r w:rsidR="007B11E2">
        <w:rPr>
          <w:rFonts w:ascii="Times New Roman" w:hAnsi="Times New Roman" w:cs="Times New Roman"/>
          <w:i/>
          <w:iCs/>
          <w:color w:val="000000" w:themeColor="text1"/>
        </w:rPr>
        <w:t>B</w:t>
      </w:r>
      <w:r w:rsidR="007B11E2">
        <w:rPr>
          <w:rFonts w:ascii="Times New Roman" w:hAnsi="Times New Roman" w:cs="Times New Roman"/>
          <w:color w:val="000000" w:themeColor="text1"/>
        </w:rPr>
        <w:t xml:space="preserve"> = non-standard regression coefficient, </w:t>
      </w:r>
      <w:r w:rsidR="007B11E2" w:rsidRPr="007B11E2">
        <w:rPr>
          <w:rFonts w:ascii="Times New Roman" w:eastAsia="Yu Gothic" w:hAnsi="Times New Roman" w:cs="Times New Roman"/>
          <w:bCs/>
          <w:i/>
          <w:iCs/>
          <w:color w:val="000000" w:themeColor="text1"/>
        </w:rPr>
        <w:t>β</w:t>
      </w:r>
      <w:r w:rsidR="007B11E2" w:rsidRPr="007B11E2">
        <w:rPr>
          <w:rFonts w:ascii="Times New Roman" w:hAnsi="Times New Roman" w:cs="Times New Roman"/>
          <w:bCs/>
          <w:color w:val="000000" w:themeColor="text1"/>
        </w:rPr>
        <w:t xml:space="preserve"> </w:t>
      </w:r>
      <w:r w:rsidR="007B11E2">
        <w:rPr>
          <w:rFonts w:ascii="Times New Roman" w:hAnsi="Times New Roman" w:cs="Times New Roman"/>
          <w:color w:val="000000" w:themeColor="text1"/>
        </w:rPr>
        <w:t>= standardized regression coefficient</w:t>
      </w:r>
    </w:p>
    <w:p w14:paraId="24C95300" w14:textId="77777777" w:rsidR="00133142" w:rsidRDefault="00133142">
      <w:pPr>
        <w:rPr>
          <w:rFonts w:ascii="Times New Roman" w:hAnsi="Times New Roman" w:cs="Times New Roman"/>
          <w:b/>
          <w:bCs/>
          <w:color w:val="000000" w:themeColor="text1"/>
        </w:rPr>
      </w:pPr>
    </w:p>
    <w:p w14:paraId="25A182A3" w14:textId="77777777" w:rsidR="00133142" w:rsidRDefault="00133142">
      <w:pPr>
        <w:rPr>
          <w:rFonts w:ascii="Times New Roman" w:hAnsi="Times New Roman" w:cs="Times New Roman"/>
          <w:b/>
          <w:bCs/>
          <w:color w:val="000000" w:themeColor="text1"/>
        </w:rPr>
        <w:sectPr w:rsidR="00133142">
          <w:headerReference w:type="default" r:id="rId7"/>
          <w:pgSz w:w="12240" w:h="15840"/>
          <w:pgMar w:top="1440" w:right="1440" w:bottom="1440" w:left="1440" w:header="720" w:footer="720" w:gutter="0"/>
          <w:cols w:space="720"/>
          <w:docGrid w:linePitch="360"/>
        </w:sectPr>
      </w:pPr>
    </w:p>
    <w:p w14:paraId="07F4CEE8" w14:textId="4E045EE4" w:rsidR="00AD2E67" w:rsidRDefault="00821BB0">
      <w:pPr>
        <w:rPr>
          <w:rFonts w:ascii="Times New Roman" w:hAnsi="Times New Roman" w:cs="Times New Roman"/>
          <w:color w:val="000000" w:themeColor="text1"/>
        </w:rPr>
      </w:pPr>
      <w:r>
        <w:rPr>
          <w:rFonts w:ascii="Times New Roman" w:hAnsi="Times New Roman" w:cs="Times New Roman"/>
          <w:b/>
          <w:bCs/>
          <w:color w:val="000000" w:themeColor="text1"/>
        </w:rPr>
        <w:lastRenderedPageBreak/>
        <w:t xml:space="preserve">Table </w:t>
      </w:r>
      <w:r w:rsidR="00371992">
        <w:rPr>
          <w:rFonts w:ascii="Times New Roman" w:hAnsi="Times New Roman" w:cs="Times New Roman"/>
          <w:b/>
          <w:bCs/>
          <w:color w:val="000000" w:themeColor="text1"/>
        </w:rPr>
        <w:t>7</w:t>
      </w:r>
    </w:p>
    <w:p w14:paraId="63BAED20" w14:textId="1C038C3B" w:rsidR="00821BB0" w:rsidRPr="00A3151B" w:rsidRDefault="00821BB0">
      <w:pPr>
        <w:rPr>
          <w:rFonts w:ascii="Times New Roman" w:hAnsi="Times New Roman" w:cs="Times New Roman"/>
          <w:i/>
          <w:iCs/>
          <w:color w:val="000000" w:themeColor="text1"/>
        </w:rPr>
      </w:pPr>
      <w:r>
        <w:rPr>
          <w:rFonts w:ascii="Times New Roman" w:hAnsi="Times New Roman" w:cs="Times New Roman"/>
          <w:i/>
          <w:iCs/>
          <w:color w:val="000000" w:themeColor="text1"/>
        </w:rPr>
        <w:t xml:space="preserve">Gender </w:t>
      </w:r>
      <w:r w:rsidR="00A3151B">
        <w:rPr>
          <w:rFonts w:ascii="Times New Roman" w:hAnsi="Times New Roman" w:cs="Times New Roman"/>
          <w:i/>
          <w:iCs/>
          <w:color w:val="000000" w:themeColor="text1"/>
        </w:rPr>
        <w:t>Differences</w:t>
      </w:r>
      <w:r>
        <w:rPr>
          <w:rFonts w:ascii="Times New Roman" w:hAnsi="Times New Roman" w:cs="Times New Roman"/>
          <w:i/>
          <w:iCs/>
          <w:color w:val="000000" w:themeColor="text1"/>
        </w:rPr>
        <w:t xml:space="preserve"> </w:t>
      </w:r>
      <w:r w:rsidR="00A3151B">
        <w:rPr>
          <w:rFonts w:ascii="Times New Roman" w:hAnsi="Times New Roman" w:cs="Times New Roman"/>
          <w:i/>
          <w:iCs/>
          <w:color w:val="000000" w:themeColor="text1"/>
        </w:rPr>
        <w:t>(</w:t>
      </w:r>
      <w:r w:rsidR="009F605D">
        <w:rPr>
          <w:rFonts w:ascii="Times New Roman" w:hAnsi="Times New Roman" w:cs="Times New Roman"/>
          <w:i/>
          <w:iCs/>
          <w:color w:val="000000" w:themeColor="text1"/>
        </w:rPr>
        <w:t xml:space="preserve">Cohen’s </w:t>
      </w:r>
      <w:r w:rsidR="00A3151B">
        <w:rPr>
          <w:rFonts w:ascii="Times New Roman" w:hAnsi="Times New Roman" w:cs="Times New Roman"/>
          <w:i/>
          <w:iCs/>
          <w:color w:val="000000" w:themeColor="text1"/>
        </w:rPr>
        <w:t>d) in Big Five Personality Traits</w:t>
      </w:r>
      <w:r w:rsidR="00021A47">
        <w:rPr>
          <w:rFonts w:ascii="Times New Roman" w:hAnsi="Times New Roman" w:cs="Times New Roman"/>
          <w:i/>
          <w:iCs/>
          <w:color w:val="000000" w:themeColor="text1"/>
        </w:rPr>
        <w:t xml:space="preserve"> </w:t>
      </w:r>
      <w:r w:rsidR="003B1DFA">
        <w:rPr>
          <w:rFonts w:ascii="Times New Roman" w:hAnsi="Times New Roman" w:cs="Times New Roman"/>
          <w:i/>
          <w:iCs/>
          <w:color w:val="000000" w:themeColor="text1"/>
        </w:rPr>
        <w:t>Study Comparisons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160"/>
        <w:gridCol w:w="2430"/>
        <w:gridCol w:w="2160"/>
      </w:tblGrid>
      <w:tr w:rsidR="00F47E37" w14:paraId="696F499A" w14:textId="77777777" w:rsidTr="00A3151B">
        <w:tc>
          <w:tcPr>
            <w:tcW w:w="1394" w:type="pct"/>
            <w:tcBorders>
              <w:top w:val="single" w:sz="4" w:space="0" w:color="auto"/>
            </w:tcBorders>
          </w:tcPr>
          <w:p w14:paraId="435A43D1" w14:textId="77777777" w:rsidR="00F47E37" w:rsidRPr="00A533BE" w:rsidRDefault="00F47E37" w:rsidP="008D25FD">
            <w:pPr>
              <w:spacing w:before="40" w:after="40"/>
              <w:rPr>
                <w:rFonts w:ascii="Times New Roman" w:hAnsi="Times New Roman" w:cs="Times New Roman"/>
                <w:b/>
                <w:bCs/>
                <w:color w:val="000000" w:themeColor="text1"/>
              </w:rPr>
            </w:pPr>
          </w:p>
        </w:tc>
        <w:tc>
          <w:tcPr>
            <w:tcW w:w="3606" w:type="pct"/>
            <w:gridSpan w:val="3"/>
            <w:tcBorders>
              <w:top w:val="single" w:sz="4" w:space="0" w:color="auto"/>
              <w:bottom w:val="single" w:sz="4" w:space="0" w:color="auto"/>
            </w:tcBorders>
          </w:tcPr>
          <w:p w14:paraId="5C8EB2D4" w14:textId="6062B025" w:rsidR="00F47E37" w:rsidRPr="00821BB0" w:rsidRDefault="00F47E37" w:rsidP="008D25FD">
            <w:pPr>
              <w:spacing w:before="40" w:after="40"/>
              <w:rPr>
                <w:rFonts w:ascii="Times New Roman" w:hAnsi="Times New Roman" w:cs="Times New Roman"/>
                <w:b/>
                <w:bCs/>
                <w:color w:val="000000" w:themeColor="text1"/>
              </w:rPr>
            </w:pPr>
            <w:r w:rsidRPr="00821BB0">
              <w:rPr>
                <w:rFonts w:ascii="Times New Roman" w:hAnsi="Times New Roman" w:cs="Times New Roman"/>
                <w:b/>
                <w:bCs/>
                <w:color w:val="000000" w:themeColor="text1"/>
              </w:rPr>
              <w:t>Studies</w:t>
            </w:r>
          </w:p>
        </w:tc>
      </w:tr>
      <w:tr w:rsidR="00D41E29" w14:paraId="41D07D5F" w14:textId="77777777" w:rsidTr="00AB379B">
        <w:tc>
          <w:tcPr>
            <w:tcW w:w="1394" w:type="pct"/>
            <w:tcBorders>
              <w:bottom w:val="single" w:sz="4" w:space="0" w:color="auto"/>
            </w:tcBorders>
          </w:tcPr>
          <w:p w14:paraId="4ACF7D9E" w14:textId="244CA196" w:rsidR="00D41E29" w:rsidRPr="00A533BE" w:rsidRDefault="00D41E29" w:rsidP="008D25FD">
            <w:pPr>
              <w:spacing w:before="40" w:after="40"/>
              <w:rPr>
                <w:rFonts w:ascii="Times New Roman" w:hAnsi="Times New Roman" w:cs="Times New Roman"/>
                <w:b/>
                <w:bCs/>
                <w:color w:val="000000" w:themeColor="text1"/>
              </w:rPr>
            </w:pPr>
            <w:r w:rsidRPr="00A533BE">
              <w:rPr>
                <w:rFonts w:ascii="Times New Roman" w:hAnsi="Times New Roman" w:cs="Times New Roman"/>
                <w:b/>
                <w:bCs/>
                <w:color w:val="000000" w:themeColor="text1"/>
              </w:rPr>
              <w:t>Personality Dimension</w:t>
            </w:r>
          </w:p>
        </w:tc>
        <w:tc>
          <w:tcPr>
            <w:tcW w:w="1154" w:type="pct"/>
            <w:tcBorders>
              <w:top w:val="single" w:sz="4" w:space="0" w:color="auto"/>
              <w:bottom w:val="single" w:sz="4" w:space="0" w:color="auto"/>
            </w:tcBorders>
          </w:tcPr>
          <w:p w14:paraId="1512ED2B" w14:textId="6BEC92C8" w:rsidR="00D41E29" w:rsidRPr="00821BB0" w:rsidRDefault="00D41E29" w:rsidP="008D25FD">
            <w:pPr>
              <w:spacing w:before="40" w:after="40"/>
              <w:rPr>
                <w:rFonts w:ascii="Times New Roman" w:hAnsi="Times New Roman" w:cs="Times New Roman"/>
                <w:b/>
                <w:bCs/>
                <w:color w:val="000000" w:themeColor="text1"/>
              </w:rPr>
            </w:pPr>
            <w:r w:rsidRPr="00821BB0">
              <w:rPr>
                <w:rFonts w:ascii="Times New Roman" w:hAnsi="Times New Roman" w:cs="Times New Roman"/>
                <w:b/>
                <w:bCs/>
                <w:color w:val="000000" w:themeColor="text1"/>
              </w:rPr>
              <w:t>Lipp</w:t>
            </w:r>
            <w:r w:rsidR="00AB379B">
              <w:rPr>
                <w:rFonts w:ascii="Times New Roman" w:hAnsi="Times New Roman" w:cs="Times New Roman"/>
                <w:b/>
                <w:bCs/>
                <w:color w:val="000000" w:themeColor="text1"/>
              </w:rPr>
              <w:t>a</w:t>
            </w:r>
            <w:r w:rsidRPr="00821BB0">
              <w:rPr>
                <w:rFonts w:ascii="Times New Roman" w:hAnsi="Times New Roman" w:cs="Times New Roman"/>
                <w:b/>
                <w:bCs/>
                <w:color w:val="000000" w:themeColor="text1"/>
              </w:rPr>
              <w:t xml:space="preserve"> et al. </w:t>
            </w:r>
            <w:r w:rsidRPr="00821BB0">
              <w:rPr>
                <w:rFonts w:ascii="Times New Roman" w:hAnsi="Times New Roman" w:cs="Times New Roman"/>
                <w:b/>
                <w:bCs/>
                <w:color w:val="000000" w:themeColor="text1"/>
              </w:rPr>
              <w:fldChar w:fldCharType="begin"/>
            </w:r>
            <w:r w:rsidRPr="00821BB0">
              <w:rPr>
                <w:rFonts w:ascii="Times New Roman" w:hAnsi="Times New Roman" w:cs="Times New Roman"/>
                <w:b/>
                <w:bCs/>
                <w:color w:val="000000" w:themeColor="text1"/>
              </w:rPr>
              <w:instrText xml:space="preserve"> ADDIN ZOTERO_ITEM CSL_CITATION {"citationID":"KeXO0eoF","properties":{"unsorted":false,"formattedCitation":"(2010)","plainCitation":"(2010)","noteIndex":0},"citationItems":[{"id":952,"uris":["http://zotero.org/users/12235980/items/8IVGGXZN"],"itemData":{"id":952,"type":"article-journal","abstract":"How big are gender differences in personality and interests, and how stable are these differences across cultures and over time? To answer these questions, I summarize data from two meta-analyses and three cross-cultural studies on gender differences in personality and interests. Results show that gender differences in Big Five personality traits are ‘small’ to ‘moderate,’ with the largest differences occurring for agreeableness and neuroticism (respective ds = 0.40 and 0.34; women higher than men). In contrast, gender differences on the people–things dimension of interests are ‘very large’ (d = 1.18), with women more people-oriented and less thing-oriented than men. Gender differences in personality tend to be larger in gender-egalitarian societies than in genderinegalitarian societies, a ﬁnding that contradicts social role theory but is consistent with evolutionary, attributional, and social comparison theories. In contrast, gender differences in interests appear to be consistent across cultures and over time, a ﬁnding that suggests possible biologic inﬂuences.","container-title":"Social and Personality Psychology Compass","DOI":"10.1111/j.1751-9004.2010.00320.x","ISSN":"17519004","issue":"11","language":"en","license":"http://doi.wiley.com/10.1002/tdm_license_1.1","page":"1098-1110","source":"DOI.org (Crossref)","title":"Gender differences in personality and interests: When, where, and why?: Gender differences in personality and interests","title-short":"Gender differences in personality and interests","volume":"4","author":[{"family":"Lippa","given":"Richard A."}],"issued":{"date-parts":[["2010",11]]}},"suppress-author":true}],"schema":"https://github.com/citation-style-language/schema/raw/master/csl-citation.json"} </w:instrText>
            </w:r>
            <w:r w:rsidRPr="00821BB0">
              <w:rPr>
                <w:rFonts w:ascii="Times New Roman" w:hAnsi="Times New Roman" w:cs="Times New Roman"/>
                <w:b/>
                <w:bCs/>
                <w:color w:val="000000" w:themeColor="text1"/>
              </w:rPr>
              <w:fldChar w:fldCharType="separate"/>
            </w:r>
            <w:r w:rsidRPr="00821BB0">
              <w:rPr>
                <w:rFonts w:ascii="Times New Roman" w:hAnsi="Times New Roman" w:cs="Times New Roman"/>
                <w:b/>
                <w:bCs/>
              </w:rPr>
              <w:t>(2010)</w:t>
            </w:r>
            <w:r w:rsidRPr="00821BB0">
              <w:rPr>
                <w:rFonts w:ascii="Times New Roman" w:hAnsi="Times New Roman" w:cs="Times New Roman"/>
                <w:b/>
                <w:bCs/>
                <w:color w:val="000000" w:themeColor="text1"/>
              </w:rPr>
              <w:fldChar w:fldCharType="end"/>
            </w:r>
          </w:p>
        </w:tc>
        <w:tc>
          <w:tcPr>
            <w:tcW w:w="1298" w:type="pct"/>
            <w:tcBorders>
              <w:top w:val="single" w:sz="4" w:space="0" w:color="auto"/>
              <w:bottom w:val="single" w:sz="4" w:space="0" w:color="auto"/>
            </w:tcBorders>
          </w:tcPr>
          <w:p w14:paraId="12214B23" w14:textId="4DB069C1" w:rsidR="00D41E29" w:rsidRPr="00821BB0" w:rsidRDefault="00D41E29" w:rsidP="008D25FD">
            <w:pPr>
              <w:spacing w:before="40" w:after="40"/>
              <w:rPr>
                <w:rFonts w:ascii="Times New Roman" w:hAnsi="Times New Roman" w:cs="Times New Roman"/>
                <w:b/>
                <w:bCs/>
                <w:color w:val="000000" w:themeColor="text1"/>
              </w:rPr>
            </w:pPr>
            <w:r w:rsidRPr="00821BB0">
              <w:rPr>
                <w:rFonts w:ascii="Times New Roman" w:hAnsi="Times New Roman" w:cs="Times New Roman"/>
                <w:b/>
                <w:bCs/>
                <w:color w:val="000000" w:themeColor="text1"/>
              </w:rPr>
              <w:t xml:space="preserve">Weisberg et al. </w:t>
            </w:r>
            <w:r w:rsidRPr="00821BB0">
              <w:rPr>
                <w:rFonts w:ascii="Times New Roman" w:hAnsi="Times New Roman" w:cs="Times New Roman"/>
                <w:b/>
                <w:bCs/>
                <w:color w:val="000000" w:themeColor="text1"/>
              </w:rPr>
              <w:fldChar w:fldCharType="begin"/>
            </w:r>
            <w:r w:rsidRPr="00821BB0">
              <w:rPr>
                <w:rFonts w:ascii="Times New Roman" w:hAnsi="Times New Roman" w:cs="Times New Roman"/>
                <w:b/>
                <w:bCs/>
                <w:color w:val="000000" w:themeColor="text1"/>
              </w:rPr>
              <w:instrText xml:space="preserve"> ADDIN ZOTERO_ITEM CSL_CITATION {"citationID":"0c0iGGXd","properties":{"unsorted":false,"formattedCitation":"(2011)","plainCitation":"(2011)","noteIndex":0},"citationItems":[{"id":12117,"uris":["http://zotero.org/users/12235980/items/HHYNASGK"],"itemData":{"id":12117,"type":"article-journal","abstract":"This paper investigates gender differences in personality traits, both at the level of the Big Five and at the sublevel of two aspects within each Big Five domain. Replicating previous findings, women reported higher Big Five Extraversion, Agreeableness and Neuroticism scores than men. However, more extensive gender differences were found at the level of the aspects, with significant gender differences appearing in both aspects of every Big Five trait. For Extraversion, Openness, and Conscientiousness, the gender differences were found to diverge at the aspect level, rendering them either small or undetectable at the Big Five level. These findings clarify the nature of gender differences in personality and highlight the utility of measuring personality at the aspect level.","container-title":"Frontiers in Psychology","DOI":"10.3389/fpsyg.2011.00178","ISSN":"1664-1078","journalAbbreviation":"Front. Psychol.","language":"English","publisher":"Frontiers","source":"Frontiers","title":"Gender differences in personality across the ten aspects of the Big Five","URL":"https://www.frontiersin.org/journals/psychology/articles/10.3389/fpsyg.2011.00178/full","volume":"2","author":[{"family":"Weisberg","given":"Yanna J."},{"family":"DeYoung","given":"Colin G."},{"family":"Hirsh","given":"Jacob B."}],"accessed":{"date-parts":[["2026",5,18]]},"issued":{"date-parts":[["2011",8,1]]}},"suppress-author":true}],"schema":"https://github.com/citation-style-language/schema/raw/master/csl-citation.json"} </w:instrText>
            </w:r>
            <w:r w:rsidRPr="00821BB0">
              <w:rPr>
                <w:rFonts w:ascii="Times New Roman" w:hAnsi="Times New Roman" w:cs="Times New Roman"/>
                <w:b/>
                <w:bCs/>
                <w:color w:val="000000" w:themeColor="text1"/>
              </w:rPr>
              <w:fldChar w:fldCharType="separate"/>
            </w:r>
            <w:r w:rsidRPr="00821BB0">
              <w:rPr>
                <w:rFonts w:ascii="Times New Roman" w:hAnsi="Times New Roman" w:cs="Times New Roman"/>
                <w:b/>
                <w:bCs/>
              </w:rPr>
              <w:t>(2011)</w:t>
            </w:r>
            <w:r w:rsidRPr="00821BB0">
              <w:rPr>
                <w:rFonts w:ascii="Times New Roman" w:hAnsi="Times New Roman" w:cs="Times New Roman"/>
                <w:b/>
                <w:bCs/>
                <w:color w:val="000000" w:themeColor="text1"/>
              </w:rPr>
              <w:fldChar w:fldCharType="end"/>
            </w:r>
          </w:p>
        </w:tc>
        <w:tc>
          <w:tcPr>
            <w:tcW w:w="1154" w:type="pct"/>
            <w:tcBorders>
              <w:top w:val="single" w:sz="4" w:space="0" w:color="auto"/>
              <w:bottom w:val="single" w:sz="4" w:space="0" w:color="auto"/>
            </w:tcBorders>
          </w:tcPr>
          <w:p w14:paraId="224C4041" w14:textId="1FBC0FA3" w:rsidR="006F2BAB" w:rsidRPr="00821BB0" w:rsidRDefault="0021363E" w:rsidP="008D25FD">
            <w:pPr>
              <w:spacing w:before="40" w:after="40"/>
              <w:rPr>
                <w:rFonts w:ascii="Times New Roman" w:hAnsi="Times New Roman" w:cs="Times New Roman"/>
                <w:b/>
                <w:bCs/>
                <w:color w:val="000000" w:themeColor="text1"/>
              </w:rPr>
            </w:pPr>
            <w:r w:rsidRPr="00821BB0">
              <w:rPr>
                <w:rFonts w:ascii="Times New Roman" w:hAnsi="Times New Roman" w:cs="Times New Roman"/>
                <w:b/>
                <w:bCs/>
                <w:color w:val="000000" w:themeColor="text1"/>
              </w:rPr>
              <w:t>Present Study</w:t>
            </w:r>
          </w:p>
        </w:tc>
      </w:tr>
      <w:tr w:rsidR="00D41E29" w14:paraId="7370799A" w14:textId="77777777" w:rsidTr="00AB379B">
        <w:tc>
          <w:tcPr>
            <w:tcW w:w="1394" w:type="pct"/>
            <w:tcBorders>
              <w:top w:val="single" w:sz="4" w:space="0" w:color="auto"/>
            </w:tcBorders>
          </w:tcPr>
          <w:p w14:paraId="7666724F" w14:textId="6DFA9311" w:rsidR="00D41E29" w:rsidRPr="00A533BE" w:rsidRDefault="00D41E29" w:rsidP="008D25FD">
            <w:pPr>
              <w:spacing w:before="40" w:after="40"/>
              <w:rPr>
                <w:rFonts w:ascii="Times New Roman" w:hAnsi="Times New Roman" w:cs="Times New Roman"/>
                <w:color w:val="000000" w:themeColor="text1"/>
              </w:rPr>
            </w:pPr>
            <w:r w:rsidRPr="00A533BE">
              <w:rPr>
                <w:rFonts w:ascii="Times New Roman" w:hAnsi="Times New Roman" w:cs="Times New Roman"/>
                <w:color w:val="000000" w:themeColor="text1"/>
              </w:rPr>
              <w:t>Openness to Experience</w:t>
            </w:r>
          </w:p>
        </w:tc>
        <w:tc>
          <w:tcPr>
            <w:tcW w:w="1154" w:type="pct"/>
            <w:tcBorders>
              <w:top w:val="single" w:sz="4" w:space="0" w:color="auto"/>
            </w:tcBorders>
          </w:tcPr>
          <w:p w14:paraId="533C47DE" w14:textId="5506ED60" w:rsidR="00D41E29" w:rsidRPr="006B4743" w:rsidRDefault="00D41E29" w:rsidP="008D25FD">
            <w:pPr>
              <w:spacing w:before="40" w:after="40"/>
              <w:jc w:val="right"/>
              <w:rPr>
                <w:rFonts w:ascii="Times New Roman" w:hAnsi="Times New Roman" w:cs="Times New Roman"/>
                <w:b/>
                <w:bCs/>
                <w:color w:val="000000" w:themeColor="text1"/>
              </w:rPr>
            </w:pPr>
            <w:r w:rsidRPr="006B4743">
              <w:rPr>
                <w:rFonts w:ascii="Times New Roman" w:hAnsi="Times New Roman" w:cs="Times New Roman"/>
                <w:b/>
                <w:bCs/>
                <w:color w:val="000000" w:themeColor="text1"/>
              </w:rPr>
              <w:t>.01</w:t>
            </w:r>
          </w:p>
        </w:tc>
        <w:tc>
          <w:tcPr>
            <w:tcW w:w="1298" w:type="pct"/>
            <w:tcBorders>
              <w:top w:val="single" w:sz="4" w:space="0" w:color="auto"/>
            </w:tcBorders>
          </w:tcPr>
          <w:p w14:paraId="4A9E0390" w14:textId="23C767A1" w:rsidR="00D41E29" w:rsidRPr="009072B2" w:rsidRDefault="00D41E29" w:rsidP="008D25FD">
            <w:pPr>
              <w:spacing w:before="40" w:after="40"/>
              <w:jc w:val="right"/>
              <w:rPr>
                <w:rFonts w:ascii="Times New Roman" w:hAnsi="Times New Roman" w:cs="Times New Roman"/>
                <w:b/>
                <w:bCs/>
                <w:color w:val="000000" w:themeColor="text1"/>
              </w:rPr>
            </w:pPr>
            <w:r w:rsidRPr="009072B2">
              <w:rPr>
                <w:rFonts w:ascii="Times New Roman" w:hAnsi="Times New Roman" w:cs="Times New Roman"/>
                <w:b/>
                <w:bCs/>
                <w:color w:val="000000" w:themeColor="text1"/>
              </w:rPr>
              <w:t>.27</w:t>
            </w:r>
          </w:p>
        </w:tc>
        <w:tc>
          <w:tcPr>
            <w:tcW w:w="1154" w:type="pct"/>
            <w:tcBorders>
              <w:top w:val="single" w:sz="4" w:space="0" w:color="auto"/>
            </w:tcBorders>
          </w:tcPr>
          <w:p w14:paraId="2AFB8514" w14:textId="47E428D6" w:rsidR="00D41E29" w:rsidRPr="00E03832" w:rsidRDefault="0021363E" w:rsidP="0021363E">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-.16</w:t>
            </w:r>
          </w:p>
        </w:tc>
      </w:tr>
      <w:tr w:rsidR="00D41E29" w14:paraId="20683B78" w14:textId="77777777" w:rsidTr="00AB379B">
        <w:tc>
          <w:tcPr>
            <w:tcW w:w="1394" w:type="pct"/>
          </w:tcPr>
          <w:p w14:paraId="3CF5FD29" w14:textId="106F58C6" w:rsidR="00D41E29" w:rsidRPr="00A533BE" w:rsidRDefault="00D41E29" w:rsidP="008D25FD">
            <w:pPr>
              <w:spacing w:before="40" w:after="40"/>
              <w:rPr>
                <w:rFonts w:ascii="Times New Roman" w:hAnsi="Times New Roman" w:cs="Times New Roman"/>
                <w:color w:val="000000" w:themeColor="text1"/>
              </w:rPr>
            </w:pPr>
            <w:r w:rsidRPr="00A533BE">
              <w:rPr>
                <w:rFonts w:ascii="Times New Roman" w:hAnsi="Times New Roman" w:cs="Times New Roman"/>
                <w:color w:val="000000" w:themeColor="text1"/>
              </w:rPr>
              <w:t>Conscientiousness</w:t>
            </w:r>
          </w:p>
        </w:tc>
        <w:tc>
          <w:tcPr>
            <w:tcW w:w="1154" w:type="pct"/>
          </w:tcPr>
          <w:p w14:paraId="43FDDD3E" w14:textId="5C87992A" w:rsidR="00D41E29" w:rsidRPr="006B4743" w:rsidRDefault="00D41E29" w:rsidP="008D25FD">
            <w:pPr>
              <w:spacing w:before="40" w:after="40"/>
              <w:jc w:val="right"/>
              <w:rPr>
                <w:rFonts w:ascii="Times New Roman" w:hAnsi="Times New Roman" w:cs="Times New Roman"/>
                <w:b/>
                <w:bCs/>
                <w:color w:val="000000" w:themeColor="text1"/>
              </w:rPr>
            </w:pPr>
            <w:r w:rsidRPr="006B4743">
              <w:rPr>
                <w:rFonts w:ascii="Times New Roman" w:hAnsi="Times New Roman" w:cs="Times New Roman"/>
                <w:b/>
                <w:bCs/>
                <w:color w:val="000000" w:themeColor="text1"/>
              </w:rPr>
              <w:t>.09</w:t>
            </w:r>
          </w:p>
        </w:tc>
        <w:tc>
          <w:tcPr>
            <w:tcW w:w="1298" w:type="pct"/>
          </w:tcPr>
          <w:p w14:paraId="7D1D7B12" w14:textId="19C7FFE0" w:rsidR="00D41E29" w:rsidRPr="009072B2" w:rsidRDefault="00D41E29" w:rsidP="008D25FD">
            <w:pPr>
              <w:spacing w:before="40" w:after="40"/>
              <w:jc w:val="right"/>
              <w:rPr>
                <w:rFonts w:ascii="Times New Roman" w:hAnsi="Times New Roman" w:cs="Times New Roman"/>
                <w:color w:val="000000" w:themeColor="text1"/>
              </w:rPr>
            </w:pPr>
            <w:r w:rsidRPr="009072B2">
              <w:rPr>
                <w:rFonts w:ascii="Times New Roman" w:hAnsi="Times New Roman" w:cs="Times New Roman"/>
                <w:color w:val="000000" w:themeColor="text1"/>
              </w:rPr>
              <w:t>.06</w:t>
            </w:r>
          </w:p>
        </w:tc>
        <w:tc>
          <w:tcPr>
            <w:tcW w:w="1154" w:type="pct"/>
          </w:tcPr>
          <w:p w14:paraId="6F0762CA" w14:textId="4B4C607C" w:rsidR="00D41E29" w:rsidRPr="00E03832" w:rsidRDefault="0021363E" w:rsidP="0021363E">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.09</w:t>
            </w:r>
          </w:p>
        </w:tc>
      </w:tr>
      <w:tr w:rsidR="00D41E29" w14:paraId="70FB5EF1" w14:textId="77777777" w:rsidTr="00AB379B">
        <w:tc>
          <w:tcPr>
            <w:tcW w:w="1394" w:type="pct"/>
          </w:tcPr>
          <w:p w14:paraId="59BE40E9" w14:textId="786649F2" w:rsidR="00D41E29" w:rsidRPr="00A533BE" w:rsidRDefault="00D41E29" w:rsidP="008D25FD">
            <w:pPr>
              <w:spacing w:before="40" w:after="40"/>
              <w:rPr>
                <w:rFonts w:ascii="Times New Roman" w:hAnsi="Times New Roman" w:cs="Times New Roman"/>
                <w:color w:val="000000" w:themeColor="text1"/>
              </w:rPr>
            </w:pPr>
            <w:r>
              <w:rPr>
                <w:rFonts w:ascii="Times New Roman" w:hAnsi="Times New Roman" w:cs="Times New Roman"/>
                <w:color w:val="000000" w:themeColor="text1"/>
              </w:rPr>
              <w:t>Extraversion</w:t>
            </w:r>
          </w:p>
        </w:tc>
        <w:tc>
          <w:tcPr>
            <w:tcW w:w="1154" w:type="pct"/>
          </w:tcPr>
          <w:p w14:paraId="72CD0E12" w14:textId="00265E78" w:rsidR="00D41E29" w:rsidRPr="006B4743" w:rsidRDefault="00D41E29" w:rsidP="008D25FD">
            <w:pPr>
              <w:spacing w:before="40" w:after="40"/>
              <w:jc w:val="right"/>
              <w:rPr>
                <w:rFonts w:ascii="Times New Roman" w:hAnsi="Times New Roman" w:cs="Times New Roman"/>
                <w:b/>
                <w:bCs/>
                <w:color w:val="000000" w:themeColor="text1"/>
              </w:rPr>
            </w:pPr>
            <w:r w:rsidRPr="006B4743">
              <w:rPr>
                <w:rFonts w:ascii="Times New Roman" w:hAnsi="Times New Roman" w:cs="Times New Roman"/>
                <w:b/>
                <w:bCs/>
                <w:color w:val="000000" w:themeColor="text1"/>
              </w:rPr>
              <w:t>.11</w:t>
            </w:r>
          </w:p>
        </w:tc>
        <w:tc>
          <w:tcPr>
            <w:tcW w:w="1298" w:type="pct"/>
          </w:tcPr>
          <w:p w14:paraId="3FA1CA2A" w14:textId="6FD73D33" w:rsidR="00D41E29" w:rsidRPr="009072B2" w:rsidRDefault="00D41E29" w:rsidP="008D25FD">
            <w:pPr>
              <w:spacing w:before="40" w:after="40"/>
              <w:jc w:val="right"/>
              <w:rPr>
                <w:rFonts w:ascii="Times New Roman" w:hAnsi="Times New Roman" w:cs="Times New Roman"/>
                <w:b/>
                <w:bCs/>
                <w:color w:val="000000" w:themeColor="text1"/>
              </w:rPr>
            </w:pPr>
            <w:r w:rsidRPr="009072B2">
              <w:rPr>
                <w:rFonts w:ascii="Times New Roman" w:hAnsi="Times New Roman" w:cs="Times New Roman"/>
                <w:b/>
                <w:bCs/>
                <w:color w:val="000000" w:themeColor="text1"/>
              </w:rPr>
              <w:t>.08</w:t>
            </w:r>
          </w:p>
        </w:tc>
        <w:tc>
          <w:tcPr>
            <w:tcW w:w="1154" w:type="pct"/>
          </w:tcPr>
          <w:p w14:paraId="3CD59063" w14:textId="75188A0F" w:rsidR="00D41E29" w:rsidRPr="00E03832" w:rsidRDefault="00E03832" w:rsidP="0021363E">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.07</w:t>
            </w:r>
          </w:p>
        </w:tc>
      </w:tr>
      <w:tr w:rsidR="00D41E29" w14:paraId="294E7248" w14:textId="77777777" w:rsidTr="00AB379B">
        <w:tc>
          <w:tcPr>
            <w:tcW w:w="1394" w:type="pct"/>
          </w:tcPr>
          <w:p w14:paraId="7676403A" w14:textId="03BE0E53" w:rsidR="00D41E29" w:rsidRPr="00A533BE" w:rsidRDefault="00D41E29" w:rsidP="008D25FD">
            <w:pPr>
              <w:spacing w:before="40" w:after="40"/>
              <w:rPr>
                <w:rFonts w:ascii="Times New Roman" w:hAnsi="Times New Roman" w:cs="Times New Roman"/>
                <w:color w:val="000000" w:themeColor="text1"/>
              </w:rPr>
            </w:pPr>
            <w:r>
              <w:rPr>
                <w:rFonts w:ascii="Times New Roman" w:hAnsi="Times New Roman" w:cs="Times New Roman"/>
                <w:color w:val="000000" w:themeColor="text1"/>
              </w:rPr>
              <w:t>Agreeableness</w:t>
            </w:r>
          </w:p>
        </w:tc>
        <w:tc>
          <w:tcPr>
            <w:tcW w:w="1154" w:type="pct"/>
          </w:tcPr>
          <w:p w14:paraId="318AFADD" w14:textId="0A7984D1" w:rsidR="00D41E29" w:rsidRPr="006B4743" w:rsidRDefault="00D41E29" w:rsidP="008D25FD">
            <w:pPr>
              <w:spacing w:before="40" w:after="40"/>
              <w:jc w:val="right"/>
              <w:rPr>
                <w:rFonts w:ascii="Times New Roman" w:hAnsi="Times New Roman" w:cs="Times New Roman"/>
                <w:b/>
                <w:bCs/>
                <w:color w:val="000000" w:themeColor="text1"/>
              </w:rPr>
            </w:pPr>
            <w:r w:rsidRPr="006B4743">
              <w:rPr>
                <w:rFonts w:ascii="Times New Roman" w:hAnsi="Times New Roman" w:cs="Times New Roman"/>
                <w:b/>
                <w:bCs/>
                <w:color w:val="000000" w:themeColor="text1"/>
              </w:rPr>
              <w:t>.40</w:t>
            </w:r>
          </w:p>
        </w:tc>
        <w:tc>
          <w:tcPr>
            <w:tcW w:w="1298" w:type="pct"/>
          </w:tcPr>
          <w:p w14:paraId="3BC6CBA0" w14:textId="15549557" w:rsidR="00D41E29" w:rsidRPr="009072B2" w:rsidRDefault="00D41E29" w:rsidP="008D25FD">
            <w:pPr>
              <w:spacing w:before="40" w:after="40"/>
              <w:jc w:val="right"/>
              <w:rPr>
                <w:rFonts w:ascii="Times New Roman" w:hAnsi="Times New Roman" w:cs="Times New Roman"/>
                <w:b/>
                <w:bCs/>
                <w:color w:val="000000" w:themeColor="text1"/>
              </w:rPr>
            </w:pPr>
            <w:r w:rsidRPr="009072B2">
              <w:rPr>
                <w:rFonts w:ascii="Times New Roman" w:hAnsi="Times New Roman" w:cs="Times New Roman"/>
                <w:b/>
                <w:bCs/>
                <w:color w:val="000000" w:themeColor="text1"/>
              </w:rPr>
              <w:t>.48</w:t>
            </w:r>
          </w:p>
        </w:tc>
        <w:tc>
          <w:tcPr>
            <w:tcW w:w="1154" w:type="pct"/>
          </w:tcPr>
          <w:p w14:paraId="547E7CB6" w14:textId="5B6B1C31" w:rsidR="00D41E29" w:rsidRPr="00E03832" w:rsidRDefault="0021363E" w:rsidP="0021363E">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.19</w:t>
            </w:r>
          </w:p>
        </w:tc>
      </w:tr>
      <w:tr w:rsidR="00D41E29" w14:paraId="1ABDFFD0" w14:textId="77777777" w:rsidTr="00AB379B">
        <w:tc>
          <w:tcPr>
            <w:tcW w:w="1394" w:type="pct"/>
            <w:tcBorders>
              <w:bottom w:val="single" w:sz="4" w:space="0" w:color="auto"/>
            </w:tcBorders>
          </w:tcPr>
          <w:p w14:paraId="41830634" w14:textId="5F8AAAB0" w:rsidR="00D41E29" w:rsidRPr="00A533BE" w:rsidRDefault="00D41E29" w:rsidP="008D25FD">
            <w:pPr>
              <w:spacing w:before="40" w:after="40"/>
              <w:rPr>
                <w:rFonts w:ascii="Times New Roman" w:hAnsi="Times New Roman" w:cs="Times New Roman"/>
                <w:color w:val="000000" w:themeColor="text1"/>
              </w:rPr>
            </w:pPr>
            <w:r>
              <w:rPr>
                <w:rFonts w:ascii="Times New Roman" w:hAnsi="Times New Roman" w:cs="Times New Roman"/>
                <w:color w:val="000000" w:themeColor="text1"/>
              </w:rPr>
              <w:t>Emotional Stability</w:t>
            </w:r>
          </w:p>
        </w:tc>
        <w:tc>
          <w:tcPr>
            <w:tcW w:w="1154" w:type="pct"/>
            <w:tcBorders>
              <w:bottom w:val="single" w:sz="4" w:space="0" w:color="auto"/>
            </w:tcBorders>
          </w:tcPr>
          <w:p w14:paraId="5A91CEC2" w14:textId="715E26EB" w:rsidR="00D41E29" w:rsidRPr="00E03832" w:rsidRDefault="00E03832" w:rsidP="008D25FD">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w:t>
            </w:r>
            <w:r w:rsidR="00D41E29" w:rsidRPr="00E03832">
              <w:rPr>
                <w:rFonts w:ascii="Times New Roman" w:hAnsi="Times New Roman" w:cs="Times New Roman"/>
                <w:b/>
                <w:bCs/>
                <w:color w:val="000000" w:themeColor="text1"/>
              </w:rPr>
              <w:t>.34</w:t>
            </w:r>
          </w:p>
        </w:tc>
        <w:tc>
          <w:tcPr>
            <w:tcW w:w="1298" w:type="pct"/>
            <w:tcBorders>
              <w:bottom w:val="single" w:sz="4" w:space="0" w:color="auto"/>
            </w:tcBorders>
          </w:tcPr>
          <w:p w14:paraId="26B5C876" w14:textId="1D6CC8C0" w:rsidR="00D41E29" w:rsidRPr="00E03832" w:rsidRDefault="00E03832" w:rsidP="008D25FD">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w:t>
            </w:r>
            <w:r w:rsidR="00D41E29" w:rsidRPr="00E03832">
              <w:rPr>
                <w:rFonts w:ascii="Times New Roman" w:hAnsi="Times New Roman" w:cs="Times New Roman"/>
                <w:b/>
                <w:bCs/>
                <w:color w:val="000000" w:themeColor="text1"/>
              </w:rPr>
              <w:t>.39</w:t>
            </w:r>
          </w:p>
        </w:tc>
        <w:tc>
          <w:tcPr>
            <w:tcW w:w="1154" w:type="pct"/>
            <w:tcBorders>
              <w:bottom w:val="single" w:sz="4" w:space="0" w:color="auto"/>
            </w:tcBorders>
          </w:tcPr>
          <w:p w14:paraId="26D8247F" w14:textId="324508BB" w:rsidR="00D41E29" w:rsidRPr="00E03832" w:rsidRDefault="00E03832" w:rsidP="0021363E">
            <w:pPr>
              <w:spacing w:before="40" w:after="40"/>
              <w:jc w:val="right"/>
              <w:rPr>
                <w:rFonts w:ascii="Times New Roman" w:hAnsi="Times New Roman" w:cs="Times New Roman"/>
                <w:b/>
                <w:bCs/>
                <w:color w:val="000000" w:themeColor="text1"/>
              </w:rPr>
            </w:pPr>
            <w:r w:rsidRPr="00E03832">
              <w:rPr>
                <w:rFonts w:ascii="Times New Roman" w:hAnsi="Times New Roman" w:cs="Times New Roman"/>
                <w:b/>
                <w:bCs/>
                <w:color w:val="000000" w:themeColor="text1"/>
              </w:rPr>
              <w:t>-.35</w:t>
            </w:r>
          </w:p>
        </w:tc>
      </w:tr>
    </w:tbl>
    <w:p w14:paraId="2BD6D186" w14:textId="32DB4F3F" w:rsidR="0074541D" w:rsidRDefault="006B4743" w:rsidP="00A3151B">
      <w:pPr>
        <w:spacing w:before="40"/>
        <w:rPr>
          <w:rFonts w:ascii="Times New Roman" w:hAnsi="Times New Roman" w:cs="Times New Roman"/>
          <w:color w:val="000000" w:themeColor="text1"/>
        </w:rPr>
      </w:pPr>
      <w:r>
        <w:rPr>
          <w:rFonts w:ascii="Times New Roman" w:hAnsi="Times New Roman" w:cs="Times New Roman"/>
          <w:i/>
          <w:iCs/>
          <w:color w:val="000000" w:themeColor="text1"/>
        </w:rPr>
        <w:t>Note:</w:t>
      </w:r>
      <w:r>
        <w:rPr>
          <w:rFonts w:ascii="Times New Roman" w:hAnsi="Times New Roman" w:cs="Times New Roman"/>
          <w:color w:val="000000" w:themeColor="text1"/>
        </w:rPr>
        <w:t xml:space="preserve"> Positive effect sizes occur when women score higher than men.  Negative effect sizes occur when men score higher than women</w:t>
      </w:r>
      <w:r w:rsidR="00D568E2">
        <w:rPr>
          <w:rFonts w:ascii="Times New Roman" w:hAnsi="Times New Roman" w:cs="Times New Roman"/>
          <w:color w:val="000000" w:themeColor="text1"/>
        </w:rPr>
        <w:t xml:space="preserve">. Bolded </w:t>
      </w:r>
      <w:r w:rsidR="00D568E2">
        <w:rPr>
          <w:rFonts w:ascii="Times New Roman" w:hAnsi="Times New Roman" w:cs="Times New Roman"/>
          <w:i/>
          <w:iCs/>
          <w:color w:val="000000" w:themeColor="text1"/>
        </w:rPr>
        <w:t>d</w:t>
      </w:r>
      <w:r w:rsidR="00D568E2">
        <w:rPr>
          <w:rFonts w:ascii="Times New Roman" w:hAnsi="Times New Roman" w:cs="Times New Roman"/>
          <w:color w:val="000000" w:themeColor="text1"/>
        </w:rPr>
        <w:t xml:space="preserve"> values indicate statistically significant effect sizes.</w:t>
      </w:r>
      <w:r w:rsidR="00E03832">
        <w:rPr>
          <w:rFonts w:ascii="Times New Roman" w:hAnsi="Times New Roman" w:cs="Times New Roman"/>
          <w:color w:val="000000" w:themeColor="text1"/>
        </w:rPr>
        <w:t xml:space="preserve">  </w:t>
      </w:r>
      <w:r w:rsidR="00950510">
        <w:rPr>
          <w:rFonts w:ascii="Times New Roman" w:hAnsi="Times New Roman" w:cs="Times New Roman"/>
          <w:color w:val="000000" w:themeColor="text1"/>
        </w:rPr>
        <w:t xml:space="preserve">Where emotional stability was reported as neuroticism, </w:t>
      </w:r>
      <w:r w:rsidR="000D7A03">
        <w:rPr>
          <w:rFonts w:ascii="Times New Roman" w:hAnsi="Times New Roman" w:cs="Times New Roman"/>
          <w:color w:val="000000" w:themeColor="text1"/>
        </w:rPr>
        <w:t>Cohen’s</w:t>
      </w:r>
      <w:r w:rsidR="00950510">
        <w:rPr>
          <w:rFonts w:ascii="Times New Roman" w:hAnsi="Times New Roman" w:cs="Times New Roman"/>
          <w:color w:val="000000" w:themeColor="text1"/>
        </w:rPr>
        <w:t xml:space="preserve"> </w:t>
      </w:r>
      <w:r w:rsidR="00633436">
        <w:rPr>
          <w:rFonts w:ascii="Times New Roman" w:hAnsi="Times New Roman" w:cs="Times New Roman"/>
          <w:i/>
          <w:iCs/>
          <w:color w:val="000000" w:themeColor="text1"/>
        </w:rPr>
        <w:t xml:space="preserve">d </w:t>
      </w:r>
      <w:r w:rsidR="00633436">
        <w:rPr>
          <w:rFonts w:ascii="Times New Roman" w:hAnsi="Times New Roman" w:cs="Times New Roman"/>
          <w:color w:val="000000" w:themeColor="text1"/>
        </w:rPr>
        <w:t xml:space="preserve">values have been </w:t>
      </w:r>
      <w:r w:rsidR="00757765">
        <w:rPr>
          <w:rFonts w:ascii="Times New Roman" w:hAnsi="Times New Roman" w:cs="Times New Roman"/>
          <w:color w:val="000000" w:themeColor="text1"/>
        </w:rPr>
        <w:t>sign changed</w:t>
      </w:r>
      <w:r w:rsidR="008222E2">
        <w:rPr>
          <w:rFonts w:ascii="Times New Roman" w:hAnsi="Times New Roman" w:cs="Times New Roman"/>
          <w:color w:val="000000" w:themeColor="text1"/>
        </w:rPr>
        <w:t>.</w:t>
      </w:r>
    </w:p>
    <w:p w14:paraId="2B7ACB5E" w14:textId="77777777" w:rsidR="00717415" w:rsidRDefault="00717415" w:rsidP="0074541D">
      <w:pPr>
        <w:rPr>
          <w:rFonts w:ascii="Times New Roman" w:hAnsi="Times New Roman" w:cs="Times New Roman"/>
          <w:color w:val="000000" w:themeColor="text1"/>
        </w:rPr>
        <w:sectPr w:rsidR="00717415" w:rsidSect="00D41E29">
          <w:headerReference w:type="default" r:id="rId8"/>
          <w:pgSz w:w="12240" w:h="15840"/>
          <w:pgMar w:top="1440" w:right="1440" w:bottom="1440" w:left="1440" w:header="720" w:footer="720" w:gutter="0"/>
          <w:cols w:space="720"/>
          <w:docGrid w:linePitch="360"/>
        </w:sectPr>
      </w:pPr>
    </w:p>
    <w:p w14:paraId="41374673" w14:textId="1713384C" w:rsidR="0074541D" w:rsidRDefault="0074541D" w:rsidP="0074541D">
      <w:pPr>
        <w:rPr>
          <w:rFonts w:ascii="Times New Roman" w:hAnsi="Times New Roman" w:cs="Times New Roman"/>
          <w:color w:val="000000" w:themeColor="text1"/>
        </w:rPr>
      </w:pPr>
      <w:r>
        <w:rPr>
          <w:rFonts w:ascii="Times New Roman" w:hAnsi="Times New Roman" w:cs="Times New Roman"/>
          <w:b/>
          <w:bCs/>
          <w:color w:val="000000" w:themeColor="text1"/>
        </w:rPr>
        <w:lastRenderedPageBreak/>
        <w:t xml:space="preserve">Table </w:t>
      </w:r>
      <w:r w:rsidR="00371992">
        <w:rPr>
          <w:rFonts w:ascii="Times New Roman" w:hAnsi="Times New Roman" w:cs="Times New Roman"/>
          <w:b/>
          <w:bCs/>
          <w:color w:val="000000" w:themeColor="text1"/>
        </w:rPr>
        <w:t>8</w:t>
      </w:r>
    </w:p>
    <w:p w14:paraId="00968738" w14:textId="77777777" w:rsidR="0074541D" w:rsidRPr="00A3151B" w:rsidRDefault="0074541D" w:rsidP="0074541D">
      <w:pPr>
        <w:rPr>
          <w:rFonts w:ascii="Times New Roman" w:hAnsi="Times New Roman" w:cs="Times New Roman"/>
          <w:i/>
          <w:iCs/>
          <w:color w:val="000000" w:themeColor="text1"/>
        </w:rPr>
      </w:pPr>
      <w:r>
        <w:rPr>
          <w:rFonts w:ascii="Times New Roman" w:hAnsi="Times New Roman" w:cs="Times New Roman"/>
          <w:i/>
          <w:iCs/>
          <w:color w:val="000000" w:themeColor="text1"/>
        </w:rPr>
        <w:t>Gender Differences (d) in Big Five Personality Traits Study Comparisons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7"/>
        <w:gridCol w:w="720"/>
        <w:gridCol w:w="721"/>
        <w:gridCol w:w="1080"/>
        <w:gridCol w:w="1080"/>
        <w:gridCol w:w="764"/>
        <w:gridCol w:w="766"/>
        <w:gridCol w:w="766"/>
        <w:gridCol w:w="766"/>
      </w:tblGrid>
      <w:tr w:rsidR="0074541D" w:rsidRPr="00974D3C" w14:paraId="717A52EB" w14:textId="77777777" w:rsidTr="00937E96">
        <w:tc>
          <w:tcPr>
            <w:tcW w:w="1441" w:type="pct"/>
            <w:tcBorders>
              <w:top w:val="single" w:sz="4" w:space="0" w:color="auto"/>
            </w:tcBorders>
          </w:tcPr>
          <w:p w14:paraId="29CE0FDD" w14:textId="77777777" w:rsidR="0074541D" w:rsidRPr="00974D3C" w:rsidRDefault="0074541D" w:rsidP="005D014D">
            <w:pPr>
              <w:spacing w:before="40" w:after="40"/>
              <w:rPr>
                <w:rFonts w:ascii="Times New Roman" w:hAnsi="Times New Roman" w:cs="Times New Roman"/>
                <w:b/>
                <w:bCs/>
                <w:color w:val="000000" w:themeColor="text1"/>
              </w:rPr>
            </w:pPr>
          </w:p>
        </w:tc>
        <w:tc>
          <w:tcPr>
            <w:tcW w:w="3559" w:type="pct"/>
            <w:gridSpan w:val="8"/>
            <w:tcBorders>
              <w:top w:val="single" w:sz="4" w:space="0" w:color="auto"/>
              <w:bottom w:val="single" w:sz="4" w:space="0" w:color="auto"/>
            </w:tcBorders>
          </w:tcPr>
          <w:p w14:paraId="614364AE" w14:textId="77777777" w:rsidR="0074541D" w:rsidRPr="00974D3C" w:rsidRDefault="0074541D" w:rsidP="005D014D">
            <w:pPr>
              <w:spacing w:before="40" w:after="40"/>
              <w:rPr>
                <w:rFonts w:ascii="Times New Roman" w:hAnsi="Times New Roman" w:cs="Times New Roman"/>
                <w:b/>
                <w:bCs/>
                <w:color w:val="000000" w:themeColor="text1"/>
              </w:rPr>
            </w:pPr>
            <w:r w:rsidRPr="00974D3C">
              <w:rPr>
                <w:rFonts w:ascii="Times New Roman" w:hAnsi="Times New Roman" w:cs="Times New Roman"/>
                <w:b/>
                <w:bCs/>
                <w:color w:val="000000" w:themeColor="text1"/>
              </w:rPr>
              <w:t>Studies</w:t>
            </w:r>
          </w:p>
        </w:tc>
      </w:tr>
      <w:tr w:rsidR="00381F2E" w:rsidRPr="00974D3C" w14:paraId="1BF9ADD7" w14:textId="77777777" w:rsidTr="00937E96">
        <w:tc>
          <w:tcPr>
            <w:tcW w:w="1441" w:type="pct"/>
          </w:tcPr>
          <w:p w14:paraId="60FAB778" w14:textId="26ED76A0" w:rsidR="00707920" w:rsidRPr="00707920" w:rsidRDefault="00707920" w:rsidP="00707920">
            <w:pPr>
              <w:spacing w:before="40" w:after="40"/>
              <w:ind w:right="-110"/>
              <w:rPr>
                <w:rFonts w:ascii="Times New Roman" w:hAnsi="Times New Roman" w:cs="Times New Roman"/>
                <w:b/>
                <w:bCs/>
                <w:color w:val="000000" w:themeColor="text1"/>
              </w:rPr>
            </w:pPr>
            <w:r>
              <w:rPr>
                <w:rFonts w:ascii="Times New Roman" w:hAnsi="Times New Roman" w:cs="Times New Roman"/>
                <w:b/>
                <w:bCs/>
                <w:color w:val="000000" w:themeColor="text1"/>
              </w:rPr>
              <w:t>Mental Health Indicator</w:t>
            </w:r>
          </w:p>
          <w:p w14:paraId="7CCBF282" w14:textId="21EECB51" w:rsidR="00381F2E" w:rsidRPr="00707920" w:rsidRDefault="00381F2E" w:rsidP="00707920">
            <w:pPr>
              <w:spacing w:before="40" w:after="40"/>
              <w:ind w:left="144"/>
              <w:rPr>
                <w:rFonts w:ascii="Times New Roman" w:hAnsi="Times New Roman" w:cs="Times New Roman"/>
                <w:color w:val="000000" w:themeColor="text1"/>
              </w:rPr>
            </w:pPr>
            <w:r w:rsidRPr="00707920">
              <w:rPr>
                <w:rFonts w:ascii="Times New Roman" w:hAnsi="Times New Roman" w:cs="Times New Roman"/>
                <w:color w:val="000000" w:themeColor="text1"/>
              </w:rPr>
              <w:t>Personality Dimension</w:t>
            </w:r>
          </w:p>
        </w:tc>
        <w:tc>
          <w:tcPr>
            <w:tcW w:w="770" w:type="pct"/>
            <w:gridSpan w:val="2"/>
            <w:tcBorders>
              <w:top w:val="single" w:sz="4" w:space="0" w:color="auto"/>
            </w:tcBorders>
          </w:tcPr>
          <w:p w14:paraId="37237038" w14:textId="5D832EED" w:rsidR="00381F2E" w:rsidRPr="00974D3C" w:rsidRDefault="00381F2E" w:rsidP="00A04AF1">
            <w:pPr>
              <w:spacing w:before="40" w:after="40"/>
              <w:jc w:val="center"/>
              <w:rPr>
                <w:rFonts w:ascii="Times New Roman" w:hAnsi="Times New Roman" w:cs="Times New Roman"/>
                <w:b/>
                <w:bCs/>
                <w:color w:val="000000" w:themeColor="text1"/>
              </w:rPr>
            </w:pPr>
            <w:r w:rsidRPr="00974D3C">
              <w:rPr>
                <w:rFonts w:ascii="Times New Roman" w:hAnsi="Times New Roman" w:cs="Times New Roman"/>
                <w:b/>
                <w:bCs/>
                <w:color w:val="000000" w:themeColor="text1"/>
              </w:rPr>
              <w:t xml:space="preserve">Sambol et al. </w:t>
            </w:r>
            <w:r w:rsidRPr="00974D3C">
              <w:rPr>
                <w:rFonts w:ascii="Times New Roman" w:hAnsi="Times New Roman" w:cs="Times New Roman"/>
                <w:b/>
                <w:bCs/>
                <w:color w:val="000000" w:themeColor="text1"/>
              </w:rPr>
              <w:fldChar w:fldCharType="begin"/>
            </w:r>
            <w:r w:rsidRPr="00974D3C">
              <w:rPr>
                <w:rFonts w:ascii="Times New Roman" w:hAnsi="Times New Roman" w:cs="Times New Roman"/>
                <w:b/>
                <w:bCs/>
                <w:color w:val="000000" w:themeColor="text1"/>
              </w:rPr>
              <w:instrText xml:space="preserve"> ADDIN ZOTERO_ITEM CSL_CITATION {"citationID":"bUnJmob4","properties":{"unsorted":false,"formattedCitation":"(2022)","plainCitation":"(2022)","noteIndex":0},"citationItems":[{"id":13289,"uris":["http://zotero.org/users/12235980/items/YETKFMUX"],"itemData":{"id":13289,"type":"article-journal","abstract":"There is ongoing debate on the utility of trait emotional intelligence and whether it is distinguishable from the five-factor model of personality. In study 1, we investigated the incremental validity of trait emotional intelligence in predicting negative emotional states, after controlling for the five-factor model personality traits. The TEIQue, Mini-IPIP, and DASS-21 were administered to a community based Australian sample. Three significant predictive models emerged: (1) wellbeing, and neuroticism predicting depression; (2) emotionality, and neuroticism predicting anxiety; and (3) self-control, and neuroticism predicting stress. In Study 2, we further explored the relationship between TEIQue domains, neuroticism, and negative emotional states. Three partial mediation models were found: (1) wellbeing mediated the relationship between neuroticism and depression; (2) emotionality mediated the relationship between neuroticism and anxiety; and (3) self-control mediated the relationship between neuroticism and stress. The findings highlight that trait emotional intelligence is related to, and yet distinct from extraversion, conscientiousness, agreeableness, neuroticism, and openness. They also provide support for the incremental validity of the TEIQue domains in predicting depression, anxiety, and stress, beyond the five-factor model personality traits in a community based Australian sample, with the domains of trait emotional intelligence potentially operating as protective factors from pervasive negative moods.","container-title":"Heliyon","DOI":"10.1016/j.heliyon.2022.e08882","ISSN":"2405-8440","issue":"2","journalAbbreviation":"Heliyon","page":"e08882","source":"ScienceDirect","title":"Distinguishing between trait emotional intelligence and the five-factor model of personality: additive predictive validity of emotional intelligence for negative emotional states","title-short":"Distinguishing between trait emotional intelligence and the five-factor model of personality","volume":"8","author":[{"family":"Sambol","given":"Stjepan"},{"family":"Suleyman","given":"Emra"},{"family":"Scarfo","given":"Jessica"},{"family":"Ball","given":"Michelle"}],"issued":{"date-parts":[["2022",2,1]]}},"suppress-author":true}],"schema":"https://github.com/citation-style-language/schema/raw/master/csl-citation.json"} </w:instrText>
            </w:r>
            <w:r w:rsidRPr="00974D3C">
              <w:rPr>
                <w:rFonts w:ascii="Times New Roman" w:hAnsi="Times New Roman" w:cs="Times New Roman"/>
                <w:b/>
                <w:bCs/>
                <w:color w:val="000000" w:themeColor="text1"/>
              </w:rPr>
              <w:fldChar w:fldCharType="separate"/>
            </w:r>
            <w:r w:rsidRPr="00974D3C">
              <w:rPr>
                <w:rFonts w:ascii="Times New Roman" w:hAnsi="Times New Roman" w:cs="Times New Roman"/>
                <w:b/>
                <w:bCs/>
              </w:rPr>
              <w:t>(2022)</w:t>
            </w:r>
            <w:r w:rsidRPr="00974D3C">
              <w:rPr>
                <w:rFonts w:ascii="Times New Roman" w:hAnsi="Times New Roman" w:cs="Times New Roman"/>
                <w:b/>
                <w:bCs/>
                <w:color w:val="000000" w:themeColor="text1"/>
              </w:rPr>
              <w:fldChar w:fldCharType="end"/>
            </w:r>
          </w:p>
        </w:tc>
        <w:tc>
          <w:tcPr>
            <w:tcW w:w="1154" w:type="pct"/>
            <w:gridSpan w:val="2"/>
            <w:tcBorders>
              <w:top w:val="single" w:sz="4" w:space="0" w:color="auto"/>
            </w:tcBorders>
          </w:tcPr>
          <w:p w14:paraId="06227914" w14:textId="46405F16" w:rsidR="00381F2E" w:rsidRPr="00974D3C" w:rsidRDefault="00381F2E" w:rsidP="00A04AF1">
            <w:pPr>
              <w:spacing w:before="40" w:after="40"/>
              <w:jc w:val="center"/>
              <w:rPr>
                <w:rFonts w:ascii="Times New Roman" w:hAnsi="Times New Roman" w:cs="Times New Roman"/>
                <w:b/>
                <w:bCs/>
                <w:color w:val="000000" w:themeColor="text1"/>
              </w:rPr>
            </w:pPr>
            <w:r w:rsidRPr="00974D3C">
              <w:rPr>
                <w:rFonts w:ascii="Times New Roman" w:hAnsi="Times New Roman" w:cs="Times New Roman"/>
                <w:b/>
                <w:bCs/>
                <w:color w:val="000000" w:themeColor="text1"/>
              </w:rPr>
              <w:t xml:space="preserve">Vujicic and Randjelovic </w:t>
            </w:r>
            <w:r w:rsidRPr="00974D3C">
              <w:rPr>
                <w:rFonts w:ascii="Times New Roman" w:hAnsi="Times New Roman" w:cs="Times New Roman"/>
                <w:b/>
                <w:bCs/>
                <w:color w:val="000000" w:themeColor="text1"/>
              </w:rPr>
              <w:fldChar w:fldCharType="begin"/>
            </w:r>
            <w:r w:rsidRPr="00974D3C">
              <w:rPr>
                <w:rFonts w:ascii="Times New Roman" w:hAnsi="Times New Roman" w:cs="Times New Roman"/>
                <w:b/>
                <w:bCs/>
                <w:color w:val="000000" w:themeColor="text1"/>
              </w:rPr>
              <w:instrText xml:space="preserve"> ADDIN ZOTERO_ITEM CSL_CITATION {"citationID":"96IW6ozy","properties":{"unsorted":false,"formattedCitation":"(2017)","plainCitation":"(2017)","noteIndex":0},"citationItems":[{"id":13293,"uris":["http://zotero.org/users/12235980/items/8MNX4SVS"],"itemData":{"id":13293,"type":"article-journal","container-title":"Зборник радова Филозофског факултета у Приштини","DOI":"10.5937/ZRFFP47-14984","ISSN":"0354-3293, 2217-8082","issue":"47-3","journalAbbreviation":"Зборник радова Филозофског факултета у Приштини","language":"en","page":"217-237","source":"DOI.org (Crossref)","title":"Personality traits as predictors of depression, anxiety, and stress with secondary school students of final years","author":[{"family":"Vujicic","given":"Milena"},{"family":"Randjelovic","given":"Dusan"}],"issued":{"date-parts":[["2017"]]}},"suppress-author":true}],"schema":"https://github.com/citation-style-language/schema/raw/master/csl-citation.json"} </w:instrText>
            </w:r>
            <w:r w:rsidRPr="00974D3C">
              <w:rPr>
                <w:rFonts w:ascii="Times New Roman" w:hAnsi="Times New Roman" w:cs="Times New Roman"/>
                <w:b/>
                <w:bCs/>
                <w:color w:val="000000" w:themeColor="text1"/>
              </w:rPr>
              <w:fldChar w:fldCharType="separate"/>
            </w:r>
            <w:r w:rsidRPr="00974D3C">
              <w:rPr>
                <w:rFonts w:ascii="Times New Roman" w:hAnsi="Times New Roman" w:cs="Times New Roman"/>
                <w:b/>
                <w:bCs/>
              </w:rPr>
              <w:t>(2017)</w:t>
            </w:r>
            <w:r w:rsidRPr="00974D3C">
              <w:rPr>
                <w:rFonts w:ascii="Times New Roman" w:hAnsi="Times New Roman" w:cs="Times New Roman"/>
                <w:b/>
                <w:bCs/>
                <w:color w:val="000000" w:themeColor="text1"/>
              </w:rPr>
              <w:fldChar w:fldCharType="end"/>
            </w:r>
          </w:p>
        </w:tc>
        <w:tc>
          <w:tcPr>
            <w:tcW w:w="1635" w:type="pct"/>
            <w:gridSpan w:val="4"/>
            <w:tcBorders>
              <w:top w:val="single" w:sz="4" w:space="0" w:color="auto"/>
            </w:tcBorders>
          </w:tcPr>
          <w:p w14:paraId="1D31D65F" w14:textId="77777777" w:rsidR="00381F2E" w:rsidRPr="00974D3C" w:rsidRDefault="00381F2E" w:rsidP="00A04AF1">
            <w:pPr>
              <w:spacing w:before="40" w:after="40"/>
              <w:jc w:val="center"/>
              <w:rPr>
                <w:rFonts w:ascii="Times New Roman" w:hAnsi="Times New Roman" w:cs="Times New Roman"/>
                <w:b/>
                <w:bCs/>
                <w:color w:val="000000" w:themeColor="text1"/>
              </w:rPr>
            </w:pPr>
            <w:r w:rsidRPr="00974D3C">
              <w:rPr>
                <w:rFonts w:ascii="Times New Roman" w:hAnsi="Times New Roman" w:cs="Times New Roman"/>
                <w:b/>
                <w:bCs/>
                <w:color w:val="000000" w:themeColor="text1"/>
              </w:rPr>
              <w:t>Present Study</w:t>
            </w:r>
          </w:p>
        </w:tc>
      </w:tr>
      <w:tr w:rsidR="00381F2E" w:rsidRPr="00974D3C" w14:paraId="5ADF6F3E" w14:textId="77777777" w:rsidTr="004302BA">
        <w:tc>
          <w:tcPr>
            <w:tcW w:w="1441" w:type="pct"/>
          </w:tcPr>
          <w:p w14:paraId="56DA2991" w14:textId="77777777" w:rsidR="00381F2E" w:rsidRPr="00974D3C" w:rsidRDefault="00381F2E" w:rsidP="00EE08CB">
            <w:pPr>
              <w:spacing w:before="40" w:after="40"/>
              <w:rPr>
                <w:rFonts w:ascii="Times New Roman" w:hAnsi="Times New Roman" w:cs="Times New Roman"/>
                <w:color w:val="000000" w:themeColor="text1"/>
              </w:rPr>
            </w:pPr>
          </w:p>
        </w:tc>
        <w:tc>
          <w:tcPr>
            <w:tcW w:w="385" w:type="pct"/>
          </w:tcPr>
          <w:p w14:paraId="0A797B04" w14:textId="77777777" w:rsidR="00381F2E" w:rsidRPr="00974D3C" w:rsidRDefault="00381F2E" w:rsidP="00EE08CB">
            <w:pPr>
              <w:spacing w:before="40" w:after="40"/>
              <w:jc w:val="center"/>
              <w:rPr>
                <w:rFonts w:ascii="Times New Roman" w:hAnsi="Times New Roman" w:cs="Times New Roman"/>
                <w:i/>
                <w:iCs/>
                <w:color w:val="000000" w:themeColor="text1"/>
              </w:rPr>
            </w:pPr>
          </w:p>
        </w:tc>
        <w:tc>
          <w:tcPr>
            <w:tcW w:w="385" w:type="pct"/>
          </w:tcPr>
          <w:p w14:paraId="71710C09" w14:textId="77777777" w:rsidR="00381F2E" w:rsidRPr="00974D3C" w:rsidRDefault="00381F2E" w:rsidP="00EE08CB">
            <w:pPr>
              <w:spacing w:before="40" w:after="40"/>
              <w:jc w:val="center"/>
              <w:rPr>
                <w:rFonts w:ascii="Times New Roman" w:eastAsia="Yu Gothic" w:hAnsi="Times New Roman" w:cs="Times New Roman"/>
                <w:i/>
                <w:color w:val="000000" w:themeColor="text1"/>
              </w:rPr>
            </w:pPr>
          </w:p>
        </w:tc>
        <w:tc>
          <w:tcPr>
            <w:tcW w:w="577" w:type="pct"/>
          </w:tcPr>
          <w:p w14:paraId="18E7AF55" w14:textId="77777777" w:rsidR="00381F2E" w:rsidRPr="00974D3C" w:rsidRDefault="00381F2E" w:rsidP="00EE08CB">
            <w:pPr>
              <w:spacing w:before="40" w:after="40"/>
              <w:jc w:val="center"/>
              <w:rPr>
                <w:rFonts w:ascii="Times New Roman" w:hAnsi="Times New Roman" w:cs="Times New Roman"/>
                <w:i/>
                <w:iCs/>
                <w:color w:val="000000" w:themeColor="text1"/>
              </w:rPr>
            </w:pPr>
          </w:p>
        </w:tc>
        <w:tc>
          <w:tcPr>
            <w:tcW w:w="577" w:type="pct"/>
          </w:tcPr>
          <w:p w14:paraId="0B3DFF50" w14:textId="77777777" w:rsidR="00381F2E" w:rsidRPr="00974D3C" w:rsidRDefault="00381F2E" w:rsidP="00EE08CB">
            <w:pPr>
              <w:spacing w:before="40" w:after="40"/>
              <w:jc w:val="center"/>
              <w:rPr>
                <w:rFonts w:ascii="Times New Roman" w:eastAsia="Yu Gothic" w:hAnsi="Times New Roman" w:cs="Times New Roman"/>
                <w:color w:val="000000" w:themeColor="text1"/>
              </w:rPr>
            </w:pPr>
          </w:p>
        </w:tc>
        <w:tc>
          <w:tcPr>
            <w:tcW w:w="817" w:type="pct"/>
            <w:gridSpan w:val="2"/>
            <w:tcBorders>
              <w:bottom w:val="single" w:sz="4" w:space="0" w:color="auto"/>
            </w:tcBorders>
          </w:tcPr>
          <w:p w14:paraId="7C413B36" w14:textId="283664F9" w:rsidR="00381F2E" w:rsidRPr="00974D3C" w:rsidRDefault="00381F2E" w:rsidP="00EE08CB">
            <w:pPr>
              <w:spacing w:before="40" w:after="40"/>
              <w:jc w:val="center"/>
              <w:rPr>
                <w:rFonts w:ascii="Times New Roman" w:hAnsi="Times New Roman" w:cs="Times New Roman"/>
                <w:color w:val="000000" w:themeColor="text1"/>
              </w:rPr>
            </w:pPr>
            <w:r w:rsidRPr="00974D3C">
              <w:rPr>
                <w:rFonts w:ascii="Times New Roman" w:hAnsi="Times New Roman" w:cs="Times New Roman"/>
                <w:color w:val="000000" w:themeColor="text1"/>
              </w:rPr>
              <w:t>Female</w:t>
            </w:r>
          </w:p>
        </w:tc>
        <w:tc>
          <w:tcPr>
            <w:tcW w:w="817" w:type="pct"/>
            <w:gridSpan w:val="2"/>
            <w:tcBorders>
              <w:bottom w:val="single" w:sz="4" w:space="0" w:color="auto"/>
            </w:tcBorders>
          </w:tcPr>
          <w:p w14:paraId="500E97B9" w14:textId="2A599C21" w:rsidR="00381F2E" w:rsidRPr="00974D3C" w:rsidRDefault="00381F2E" w:rsidP="00E16638">
            <w:pPr>
              <w:spacing w:before="40" w:after="40"/>
              <w:jc w:val="center"/>
              <w:rPr>
                <w:rFonts w:ascii="Times New Roman" w:hAnsi="Times New Roman" w:cs="Times New Roman"/>
                <w:color w:val="000000" w:themeColor="text1"/>
              </w:rPr>
            </w:pPr>
            <w:r w:rsidRPr="00974D3C">
              <w:rPr>
                <w:rFonts w:ascii="Times New Roman" w:hAnsi="Times New Roman" w:cs="Times New Roman"/>
                <w:color w:val="000000" w:themeColor="text1"/>
              </w:rPr>
              <w:t>Male</w:t>
            </w:r>
          </w:p>
        </w:tc>
      </w:tr>
      <w:tr w:rsidR="00381F2E" w:rsidRPr="00974D3C" w14:paraId="0D714E6B" w14:textId="77777777" w:rsidTr="004302BA">
        <w:tc>
          <w:tcPr>
            <w:tcW w:w="1441" w:type="pct"/>
          </w:tcPr>
          <w:p w14:paraId="548ED4D7" w14:textId="121EC4E1" w:rsidR="00381F2E" w:rsidRPr="00974D3C" w:rsidRDefault="00381F2E" w:rsidP="00AC6032">
            <w:pPr>
              <w:spacing w:before="40" w:after="40"/>
              <w:rPr>
                <w:rFonts w:ascii="Times New Roman" w:hAnsi="Times New Roman" w:cs="Times New Roman"/>
                <w:color w:val="000000" w:themeColor="text1"/>
              </w:rPr>
            </w:pPr>
          </w:p>
        </w:tc>
        <w:tc>
          <w:tcPr>
            <w:tcW w:w="385" w:type="pct"/>
          </w:tcPr>
          <w:p w14:paraId="327CD4BB" w14:textId="5501BEB8" w:rsidR="00381F2E" w:rsidRPr="00974D3C" w:rsidRDefault="00000000" w:rsidP="00AC6032">
            <w:pPr>
              <w:spacing w:before="40" w:after="40"/>
              <w:jc w:val="center"/>
              <w:rPr>
                <w:rFonts w:ascii="Times New Roman" w:hAnsi="Times New Roman" w:cs="Times New Roman"/>
                <w:i/>
                <w:iCs/>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m:oMathPara>
          </w:p>
        </w:tc>
        <w:tc>
          <w:tcPr>
            <w:tcW w:w="385" w:type="pct"/>
          </w:tcPr>
          <w:p w14:paraId="06881DBE" w14:textId="048833D3" w:rsidR="00381F2E" w:rsidRPr="00974D3C" w:rsidRDefault="00381F2E" w:rsidP="00AC6032">
            <w:pPr>
              <w:spacing w:before="40" w:after="40"/>
              <w:jc w:val="center"/>
              <w:rPr>
                <w:rFonts w:ascii="Times New Roman" w:hAnsi="Times New Roman" w:cs="Times New Roman"/>
                <w:color w:val="000000" w:themeColor="text1"/>
              </w:rPr>
            </w:pPr>
            <w:r w:rsidRPr="00974D3C">
              <w:rPr>
                <w:rFonts w:ascii="Times New Roman" w:hAnsi="Times New Roman" w:cs="Times New Roman"/>
                <w:i/>
                <w:iCs/>
                <w:color w:val="000000" w:themeColor="text1"/>
              </w:rPr>
              <w:t>β</w:t>
            </w:r>
          </w:p>
        </w:tc>
        <w:tc>
          <w:tcPr>
            <w:tcW w:w="577" w:type="pct"/>
          </w:tcPr>
          <w:p w14:paraId="5D95E28B" w14:textId="6828F7A6" w:rsidR="00381F2E" w:rsidRPr="00974D3C" w:rsidRDefault="00000000" w:rsidP="00AC6032">
            <w:pPr>
              <w:spacing w:before="40" w:after="40"/>
              <w:jc w:val="center"/>
              <w:rPr>
                <w:rFonts w:ascii="Times New Roman" w:hAnsi="Times New Roman" w:cs="Times New Roman"/>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m:oMathPara>
          </w:p>
        </w:tc>
        <w:tc>
          <w:tcPr>
            <w:tcW w:w="577" w:type="pct"/>
          </w:tcPr>
          <w:p w14:paraId="2DA2A73D" w14:textId="271B31B0" w:rsidR="00381F2E" w:rsidRPr="00974D3C" w:rsidRDefault="00381F2E" w:rsidP="00AC6032">
            <w:pPr>
              <w:spacing w:before="40" w:after="40"/>
              <w:jc w:val="center"/>
              <w:rPr>
                <w:rFonts w:ascii="Times New Roman" w:hAnsi="Times New Roman" w:cs="Times New Roman"/>
                <w:color w:val="000000" w:themeColor="text1"/>
              </w:rPr>
            </w:pPr>
            <w:r w:rsidRPr="00974D3C">
              <w:rPr>
                <w:rFonts w:ascii="Times New Roman" w:hAnsi="Times New Roman" w:cs="Times New Roman"/>
                <w:i/>
                <w:iCs/>
                <w:color w:val="000000" w:themeColor="text1"/>
              </w:rPr>
              <w:t>β</w:t>
            </w:r>
          </w:p>
        </w:tc>
        <w:tc>
          <w:tcPr>
            <w:tcW w:w="408" w:type="pct"/>
            <w:tcBorders>
              <w:top w:val="single" w:sz="4" w:space="0" w:color="auto"/>
            </w:tcBorders>
          </w:tcPr>
          <w:p w14:paraId="6D8C529F" w14:textId="78EDE3DE" w:rsidR="00381F2E" w:rsidRPr="00974D3C" w:rsidRDefault="00000000" w:rsidP="00AC6032">
            <w:pPr>
              <w:spacing w:before="40" w:after="40"/>
              <w:jc w:val="center"/>
              <w:rPr>
                <w:rFonts w:ascii="Times New Roman" w:hAnsi="Times New Roman" w:cs="Times New Roman"/>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m:oMathPara>
          </w:p>
        </w:tc>
        <w:tc>
          <w:tcPr>
            <w:tcW w:w="409" w:type="pct"/>
            <w:tcBorders>
              <w:top w:val="single" w:sz="4" w:space="0" w:color="auto"/>
            </w:tcBorders>
          </w:tcPr>
          <w:p w14:paraId="6F2CC8A2" w14:textId="594BBEFF" w:rsidR="00381F2E" w:rsidRPr="00974D3C" w:rsidRDefault="00381F2E" w:rsidP="00AC6032">
            <w:pPr>
              <w:spacing w:before="40" w:after="40"/>
              <w:jc w:val="center"/>
              <w:rPr>
                <w:rFonts w:ascii="Times New Roman" w:hAnsi="Times New Roman" w:cs="Times New Roman"/>
                <w:color w:val="000000" w:themeColor="text1"/>
              </w:rPr>
            </w:pPr>
            <w:r w:rsidRPr="00974D3C">
              <w:rPr>
                <w:rFonts w:ascii="Times New Roman" w:hAnsi="Times New Roman" w:cs="Times New Roman"/>
                <w:i/>
                <w:iCs/>
                <w:color w:val="000000" w:themeColor="text1"/>
              </w:rPr>
              <w:t>β</w:t>
            </w:r>
          </w:p>
        </w:tc>
        <w:tc>
          <w:tcPr>
            <w:tcW w:w="409" w:type="pct"/>
            <w:tcBorders>
              <w:top w:val="single" w:sz="4" w:space="0" w:color="auto"/>
            </w:tcBorders>
          </w:tcPr>
          <w:p w14:paraId="7C2CCA3D" w14:textId="1CFE4A01" w:rsidR="00381F2E" w:rsidRPr="00974D3C" w:rsidRDefault="00381F2E" w:rsidP="00AC6032">
            <w:pPr>
              <w:spacing w:before="40" w:after="40"/>
              <w:jc w:val="center"/>
              <w:rPr>
                <w:rFonts w:ascii="Times New Roman" w:hAnsi="Times New Roman" w:cs="Times New Roman"/>
                <w:color w:val="000000" w:themeColor="text1"/>
              </w:rPr>
            </w:pPr>
            <w:r w:rsidRPr="00974D3C">
              <w:rPr>
                <w:rFonts w:ascii="Times New Roman" w:hAnsi="Times New Roman" w:cs="Times New Roman"/>
                <w:color w:val="000000" w:themeColor="text1"/>
              </w:rPr>
              <w:t>𝑅2</w:t>
            </w:r>
          </w:p>
        </w:tc>
        <w:tc>
          <w:tcPr>
            <w:tcW w:w="409" w:type="pct"/>
            <w:tcBorders>
              <w:top w:val="single" w:sz="4" w:space="0" w:color="auto"/>
            </w:tcBorders>
          </w:tcPr>
          <w:p w14:paraId="550A7682" w14:textId="6269D084" w:rsidR="00381F2E" w:rsidRPr="00974D3C" w:rsidRDefault="00381F2E" w:rsidP="00AC6032">
            <w:pPr>
              <w:spacing w:before="40" w:after="40"/>
              <w:jc w:val="center"/>
              <w:rPr>
                <w:rFonts w:ascii="Times New Roman" w:hAnsi="Times New Roman" w:cs="Times New Roman"/>
                <w:color w:val="000000" w:themeColor="text1"/>
              </w:rPr>
            </w:pPr>
            <w:r w:rsidRPr="00974D3C">
              <w:rPr>
                <w:rFonts w:ascii="Times New Roman" w:hAnsi="Times New Roman" w:cs="Times New Roman"/>
                <w:iCs/>
                <w:color w:val="000000" w:themeColor="text1"/>
              </w:rPr>
              <w:t>β</w:t>
            </w:r>
          </w:p>
        </w:tc>
      </w:tr>
      <w:tr w:rsidR="008375BC" w:rsidRPr="00974D3C" w14:paraId="161D6A6D" w14:textId="77777777" w:rsidTr="00937E96">
        <w:tc>
          <w:tcPr>
            <w:tcW w:w="1441" w:type="pct"/>
            <w:tcBorders>
              <w:top w:val="single" w:sz="4" w:space="0" w:color="auto"/>
            </w:tcBorders>
          </w:tcPr>
          <w:p w14:paraId="56BD41E2" w14:textId="35BC612C" w:rsidR="008375BC" w:rsidRPr="00974D3C" w:rsidRDefault="008375BC" w:rsidP="008375BC">
            <w:pPr>
              <w:spacing w:before="40" w:after="40"/>
              <w:rPr>
                <w:rFonts w:ascii="Times New Roman" w:hAnsi="Times New Roman" w:cs="Times New Roman"/>
                <w:b/>
                <w:bCs/>
                <w:color w:val="000000" w:themeColor="text1"/>
              </w:rPr>
            </w:pPr>
            <w:r w:rsidRPr="00974D3C">
              <w:rPr>
                <w:rFonts w:ascii="Times New Roman" w:hAnsi="Times New Roman" w:cs="Times New Roman"/>
                <w:b/>
                <w:bCs/>
                <w:color w:val="000000" w:themeColor="text1"/>
              </w:rPr>
              <w:t>Depression</w:t>
            </w:r>
          </w:p>
        </w:tc>
        <w:tc>
          <w:tcPr>
            <w:tcW w:w="385" w:type="pct"/>
            <w:tcBorders>
              <w:top w:val="single" w:sz="4" w:space="0" w:color="auto"/>
            </w:tcBorders>
          </w:tcPr>
          <w:p w14:paraId="3595582A" w14:textId="5F51D238" w:rsidR="008375BC" w:rsidRPr="00974D3C" w:rsidRDefault="008375BC" w:rsidP="00EF7E66">
            <w:pPr>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.36</w:t>
            </w:r>
          </w:p>
        </w:tc>
        <w:tc>
          <w:tcPr>
            <w:tcW w:w="385" w:type="pct"/>
            <w:tcBorders>
              <w:top w:val="single" w:sz="4" w:space="0" w:color="auto"/>
            </w:tcBorders>
          </w:tcPr>
          <w:p w14:paraId="3D640DA9" w14:textId="2FF509CF"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p>
        </w:tc>
        <w:tc>
          <w:tcPr>
            <w:tcW w:w="577" w:type="pct"/>
            <w:tcBorders>
              <w:top w:val="single" w:sz="4" w:space="0" w:color="auto"/>
            </w:tcBorders>
          </w:tcPr>
          <w:p w14:paraId="442F8F97" w14:textId="1A3B01AD" w:rsidR="008375BC" w:rsidRPr="00974D3C" w:rsidRDefault="008375BC" w:rsidP="00EF7E66">
            <w:pPr>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.26</w:t>
            </w:r>
          </w:p>
        </w:tc>
        <w:tc>
          <w:tcPr>
            <w:tcW w:w="577" w:type="pct"/>
            <w:tcBorders>
              <w:top w:val="single" w:sz="4" w:space="0" w:color="auto"/>
            </w:tcBorders>
          </w:tcPr>
          <w:p w14:paraId="426CF465" w14:textId="60F8CF24"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p>
        </w:tc>
        <w:tc>
          <w:tcPr>
            <w:tcW w:w="408" w:type="pct"/>
            <w:tcBorders>
              <w:top w:val="single" w:sz="4" w:space="0" w:color="auto"/>
            </w:tcBorders>
          </w:tcPr>
          <w:p w14:paraId="5F08B77B" w14:textId="5BE332AE" w:rsidR="008375BC" w:rsidRPr="00974D3C" w:rsidRDefault="0024724E" w:rsidP="00EF7E66">
            <w:pPr>
              <w:spacing w:before="40" w:after="40"/>
              <w:jc w:val="right"/>
              <w:rPr>
                <w:rFonts w:ascii="Times New Roman" w:hAnsi="Times New Roman" w:cs="Times New Roman"/>
                <w:b/>
                <w:bCs/>
                <w:color w:val="000000" w:themeColor="text1"/>
              </w:rPr>
            </w:pPr>
            <w:r>
              <w:rPr>
                <w:rFonts w:ascii="Times New Roman" w:hAnsi="Times New Roman" w:cs="Times New Roman"/>
                <w:b/>
                <w:bCs/>
                <w:color w:val="000000" w:themeColor="text1"/>
              </w:rPr>
              <w:t>.31</w:t>
            </w:r>
          </w:p>
        </w:tc>
        <w:tc>
          <w:tcPr>
            <w:tcW w:w="409" w:type="pct"/>
            <w:tcBorders>
              <w:top w:val="single" w:sz="4" w:space="0" w:color="auto"/>
            </w:tcBorders>
          </w:tcPr>
          <w:p w14:paraId="400FCB52" w14:textId="6D7C9262"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p>
        </w:tc>
        <w:tc>
          <w:tcPr>
            <w:tcW w:w="409" w:type="pct"/>
            <w:tcBorders>
              <w:top w:val="single" w:sz="4" w:space="0" w:color="auto"/>
            </w:tcBorders>
          </w:tcPr>
          <w:p w14:paraId="304ABE96" w14:textId="7E11C84F" w:rsidR="008375BC" w:rsidRPr="00974D3C" w:rsidRDefault="0024724E" w:rsidP="00EF7E66">
            <w:pPr>
              <w:spacing w:before="40" w:after="40"/>
              <w:jc w:val="right"/>
              <w:rPr>
                <w:rFonts w:ascii="Times New Roman" w:hAnsi="Times New Roman" w:cs="Times New Roman"/>
                <w:b/>
                <w:bCs/>
                <w:color w:val="000000" w:themeColor="text1"/>
              </w:rPr>
            </w:pPr>
            <w:r>
              <w:rPr>
                <w:rFonts w:ascii="Times New Roman" w:hAnsi="Times New Roman" w:cs="Times New Roman"/>
                <w:b/>
                <w:bCs/>
                <w:color w:val="000000" w:themeColor="text1"/>
              </w:rPr>
              <w:t>.34</w:t>
            </w:r>
          </w:p>
        </w:tc>
        <w:tc>
          <w:tcPr>
            <w:tcW w:w="409" w:type="pct"/>
            <w:tcBorders>
              <w:top w:val="single" w:sz="4" w:space="0" w:color="auto"/>
            </w:tcBorders>
          </w:tcPr>
          <w:p w14:paraId="38F7D118" w14:textId="57DF65A1"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p>
        </w:tc>
      </w:tr>
      <w:tr w:rsidR="008375BC" w:rsidRPr="00974D3C" w14:paraId="31041C98" w14:textId="77777777" w:rsidTr="00937E96">
        <w:tc>
          <w:tcPr>
            <w:tcW w:w="1441" w:type="pct"/>
          </w:tcPr>
          <w:p w14:paraId="4EDA15A5" w14:textId="7FCB8E8E"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Openness to Experience</w:t>
            </w:r>
          </w:p>
        </w:tc>
        <w:tc>
          <w:tcPr>
            <w:tcW w:w="385" w:type="pct"/>
          </w:tcPr>
          <w:p w14:paraId="64D2382D" w14:textId="4BAD49B8"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1F7D2C51" w14:textId="622B18B6"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.08</w:t>
            </w:r>
          </w:p>
        </w:tc>
        <w:tc>
          <w:tcPr>
            <w:tcW w:w="577" w:type="pct"/>
          </w:tcPr>
          <w:p w14:paraId="573FD1F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7C76D9DD" w14:textId="6B567363" w:rsidR="008375BC" w:rsidRPr="00974D3C" w:rsidRDefault="008375BC" w:rsidP="00EF7E66">
            <w:pPr>
              <w:tabs>
                <w:tab w:val="decimal"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w:t>
            </w:r>
          </w:p>
        </w:tc>
        <w:tc>
          <w:tcPr>
            <w:tcW w:w="408" w:type="pct"/>
          </w:tcPr>
          <w:p w14:paraId="7AE24BDC"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5215FAEE" w14:textId="412FD6E9" w:rsidR="008375BC" w:rsidRPr="00974D3C" w:rsidRDefault="00903F67" w:rsidP="00EF7E66">
            <w:pPr>
              <w:tabs>
                <w:tab w:val="decimal" w:pos="288"/>
              </w:tabs>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.01</w:t>
            </w:r>
          </w:p>
        </w:tc>
        <w:tc>
          <w:tcPr>
            <w:tcW w:w="409" w:type="pct"/>
          </w:tcPr>
          <w:p w14:paraId="02C8FAE7"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1B3DE843" w14:textId="0B3E776A" w:rsidR="008375BC" w:rsidRPr="00974D3C" w:rsidRDefault="0024724E" w:rsidP="00EF7E66">
            <w:pPr>
              <w:tabs>
                <w:tab w:val="decimal" w:pos="288"/>
              </w:tabs>
              <w:spacing w:before="40" w:after="40"/>
              <w:jc w:val="right"/>
              <w:rPr>
                <w:rFonts w:ascii="Times New Roman" w:hAnsi="Times New Roman" w:cs="Times New Roman"/>
                <w:color w:val="000000" w:themeColor="text1"/>
              </w:rPr>
            </w:pPr>
            <w:r>
              <w:rPr>
                <w:rFonts w:ascii="Times New Roman" w:hAnsi="Times New Roman" w:cs="Times New Roman"/>
                <w:color w:val="000000" w:themeColor="text1"/>
              </w:rPr>
              <w:t>0</w:t>
            </w:r>
          </w:p>
        </w:tc>
      </w:tr>
      <w:tr w:rsidR="008375BC" w:rsidRPr="00974D3C" w14:paraId="30D84721" w14:textId="77777777" w:rsidTr="00937E96">
        <w:tc>
          <w:tcPr>
            <w:tcW w:w="1441" w:type="pct"/>
          </w:tcPr>
          <w:p w14:paraId="05C9CD49" w14:textId="3F28E009"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Conscientiousness</w:t>
            </w:r>
          </w:p>
        </w:tc>
        <w:tc>
          <w:tcPr>
            <w:tcW w:w="385" w:type="pct"/>
          </w:tcPr>
          <w:p w14:paraId="497AB799" w14:textId="51F1EC23"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29D529BC" w14:textId="514AD575"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-.18</w:t>
            </w:r>
          </w:p>
        </w:tc>
        <w:tc>
          <w:tcPr>
            <w:tcW w:w="577" w:type="pct"/>
          </w:tcPr>
          <w:p w14:paraId="44732612"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5B541DA2" w14:textId="3570010A"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-.17</w:t>
            </w:r>
          </w:p>
        </w:tc>
        <w:tc>
          <w:tcPr>
            <w:tcW w:w="408" w:type="pct"/>
          </w:tcPr>
          <w:p w14:paraId="19038963"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5AA50AFE" w14:textId="10CD3F74" w:rsidR="008375BC" w:rsidRPr="0024724E" w:rsidRDefault="00903F67" w:rsidP="00EF7E66">
            <w:pPr>
              <w:tabs>
                <w:tab w:val="decimal" w:pos="288"/>
              </w:tabs>
              <w:spacing w:before="40" w:after="40"/>
              <w:jc w:val="right"/>
              <w:rPr>
                <w:rFonts w:ascii="Times New Roman" w:hAnsi="Times New Roman" w:cs="Times New Roman"/>
                <w:b/>
                <w:bCs/>
                <w:color w:val="000000" w:themeColor="text1"/>
              </w:rPr>
            </w:pPr>
            <w:r w:rsidRPr="0024724E">
              <w:rPr>
                <w:rFonts w:ascii="Times New Roman" w:hAnsi="Times New Roman" w:cs="Times New Roman"/>
                <w:b/>
                <w:bCs/>
                <w:color w:val="000000" w:themeColor="text1"/>
              </w:rPr>
              <w:t>-.12</w:t>
            </w:r>
          </w:p>
        </w:tc>
        <w:tc>
          <w:tcPr>
            <w:tcW w:w="409" w:type="pct"/>
          </w:tcPr>
          <w:p w14:paraId="5F5718D3"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5C93E580" w14:textId="5846C968" w:rsidR="008375BC" w:rsidRPr="00543C60" w:rsidRDefault="0024724E" w:rsidP="00EF7E66">
            <w:pPr>
              <w:tabs>
                <w:tab w:val="decimal" w:pos="288"/>
              </w:tabs>
              <w:spacing w:before="40" w:after="40"/>
              <w:jc w:val="right"/>
              <w:rPr>
                <w:rFonts w:ascii="Times New Roman" w:hAnsi="Times New Roman" w:cs="Times New Roman"/>
                <w:b/>
                <w:bCs/>
                <w:color w:val="000000" w:themeColor="text1"/>
              </w:rPr>
            </w:pPr>
            <w:r w:rsidRPr="00543C60">
              <w:rPr>
                <w:rFonts w:ascii="Times New Roman" w:hAnsi="Times New Roman" w:cs="Times New Roman"/>
                <w:b/>
                <w:bCs/>
                <w:color w:val="000000" w:themeColor="text1"/>
              </w:rPr>
              <w:t>-.13</w:t>
            </w:r>
          </w:p>
        </w:tc>
      </w:tr>
      <w:tr w:rsidR="008375BC" w:rsidRPr="00974D3C" w14:paraId="678D6F39" w14:textId="77777777" w:rsidTr="00937E96">
        <w:tc>
          <w:tcPr>
            <w:tcW w:w="1441" w:type="pct"/>
          </w:tcPr>
          <w:p w14:paraId="742D787A" w14:textId="1E279C41"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Extraversion</w:t>
            </w:r>
          </w:p>
        </w:tc>
        <w:tc>
          <w:tcPr>
            <w:tcW w:w="385" w:type="pct"/>
          </w:tcPr>
          <w:p w14:paraId="76A31E77" w14:textId="48FCE1D1"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0F73E911" w14:textId="1944F426"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-.09</w:t>
            </w:r>
          </w:p>
        </w:tc>
        <w:tc>
          <w:tcPr>
            <w:tcW w:w="577" w:type="pct"/>
          </w:tcPr>
          <w:p w14:paraId="133B274D"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628118FE" w14:textId="490B8AF8"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-.17</w:t>
            </w:r>
          </w:p>
        </w:tc>
        <w:tc>
          <w:tcPr>
            <w:tcW w:w="408" w:type="pct"/>
          </w:tcPr>
          <w:p w14:paraId="7FAA748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37084FCF" w14:textId="600DB008" w:rsidR="008375BC" w:rsidRPr="0024724E" w:rsidRDefault="00903F67" w:rsidP="00EF7E66">
            <w:pPr>
              <w:tabs>
                <w:tab w:val="decimal" w:pos="288"/>
              </w:tabs>
              <w:spacing w:before="40" w:after="40"/>
              <w:jc w:val="right"/>
              <w:rPr>
                <w:rFonts w:ascii="Times New Roman" w:hAnsi="Times New Roman" w:cs="Times New Roman"/>
                <w:b/>
                <w:bCs/>
                <w:color w:val="000000" w:themeColor="text1"/>
              </w:rPr>
            </w:pPr>
            <w:r w:rsidRPr="0024724E">
              <w:rPr>
                <w:rFonts w:ascii="Times New Roman" w:hAnsi="Times New Roman" w:cs="Times New Roman"/>
                <w:b/>
                <w:bCs/>
                <w:color w:val="000000" w:themeColor="text1"/>
              </w:rPr>
              <w:t>-.17</w:t>
            </w:r>
          </w:p>
        </w:tc>
        <w:tc>
          <w:tcPr>
            <w:tcW w:w="409" w:type="pct"/>
          </w:tcPr>
          <w:p w14:paraId="4A14AA30"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41EACB7E" w14:textId="343A123A" w:rsidR="008375BC" w:rsidRPr="00543C60" w:rsidRDefault="0024724E" w:rsidP="00EF7E66">
            <w:pPr>
              <w:tabs>
                <w:tab w:val="decimal" w:pos="288"/>
              </w:tabs>
              <w:spacing w:before="40" w:after="40"/>
              <w:jc w:val="right"/>
              <w:rPr>
                <w:rFonts w:ascii="Times New Roman" w:hAnsi="Times New Roman" w:cs="Times New Roman"/>
                <w:b/>
                <w:bCs/>
                <w:color w:val="000000" w:themeColor="text1"/>
              </w:rPr>
            </w:pPr>
            <w:r w:rsidRPr="00543C60">
              <w:rPr>
                <w:rFonts w:ascii="Times New Roman" w:hAnsi="Times New Roman" w:cs="Times New Roman"/>
                <w:b/>
                <w:bCs/>
                <w:color w:val="000000" w:themeColor="text1"/>
              </w:rPr>
              <w:t>-.21</w:t>
            </w:r>
          </w:p>
        </w:tc>
      </w:tr>
      <w:tr w:rsidR="008375BC" w:rsidRPr="00974D3C" w14:paraId="3F945EE7" w14:textId="77777777" w:rsidTr="00937E96">
        <w:tc>
          <w:tcPr>
            <w:tcW w:w="1441" w:type="pct"/>
          </w:tcPr>
          <w:p w14:paraId="72B921D5" w14:textId="70A21B10"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Agreeableness</w:t>
            </w:r>
          </w:p>
        </w:tc>
        <w:tc>
          <w:tcPr>
            <w:tcW w:w="385" w:type="pct"/>
          </w:tcPr>
          <w:p w14:paraId="4353D314" w14:textId="286FE65E"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01D572EC" w14:textId="0ECC299D"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-.10</w:t>
            </w:r>
          </w:p>
        </w:tc>
        <w:tc>
          <w:tcPr>
            <w:tcW w:w="577" w:type="pct"/>
          </w:tcPr>
          <w:p w14:paraId="4EFDBE98"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74A6743D" w14:textId="3B0ED1D7"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-.14</w:t>
            </w:r>
          </w:p>
        </w:tc>
        <w:tc>
          <w:tcPr>
            <w:tcW w:w="408" w:type="pct"/>
          </w:tcPr>
          <w:p w14:paraId="4097D279"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4137C772" w14:textId="484413F5" w:rsidR="008375BC" w:rsidRPr="0024724E" w:rsidRDefault="00903F67" w:rsidP="00EF7E66">
            <w:pPr>
              <w:tabs>
                <w:tab w:val="decimal" w:pos="288"/>
              </w:tabs>
              <w:spacing w:before="40" w:after="40"/>
              <w:jc w:val="right"/>
              <w:rPr>
                <w:rFonts w:ascii="Times New Roman" w:hAnsi="Times New Roman" w:cs="Times New Roman"/>
                <w:b/>
                <w:bCs/>
                <w:color w:val="000000" w:themeColor="text1"/>
              </w:rPr>
            </w:pPr>
            <w:r w:rsidRPr="0024724E">
              <w:rPr>
                <w:rFonts w:ascii="Times New Roman" w:hAnsi="Times New Roman" w:cs="Times New Roman"/>
                <w:b/>
                <w:bCs/>
                <w:color w:val="000000" w:themeColor="text1"/>
              </w:rPr>
              <w:t>-.05</w:t>
            </w:r>
          </w:p>
        </w:tc>
        <w:tc>
          <w:tcPr>
            <w:tcW w:w="409" w:type="pct"/>
          </w:tcPr>
          <w:p w14:paraId="02BD3532"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13EB2919" w14:textId="426E2A9B" w:rsidR="008375BC" w:rsidRPr="00543C60" w:rsidRDefault="0024724E" w:rsidP="00EF7E66">
            <w:pPr>
              <w:tabs>
                <w:tab w:val="decimal" w:pos="288"/>
              </w:tabs>
              <w:spacing w:before="40" w:after="40"/>
              <w:jc w:val="right"/>
              <w:rPr>
                <w:rFonts w:ascii="Times New Roman" w:hAnsi="Times New Roman" w:cs="Times New Roman"/>
                <w:b/>
                <w:bCs/>
                <w:color w:val="000000" w:themeColor="text1"/>
              </w:rPr>
            </w:pPr>
            <w:r w:rsidRPr="00543C60">
              <w:rPr>
                <w:rFonts w:ascii="Times New Roman" w:hAnsi="Times New Roman" w:cs="Times New Roman"/>
                <w:b/>
                <w:bCs/>
                <w:color w:val="000000" w:themeColor="text1"/>
              </w:rPr>
              <w:t>-.04</w:t>
            </w:r>
          </w:p>
        </w:tc>
      </w:tr>
      <w:tr w:rsidR="008375BC" w:rsidRPr="00974D3C" w14:paraId="6DE72F6D" w14:textId="77777777" w:rsidTr="00937E96">
        <w:tc>
          <w:tcPr>
            <w:tcW w:w="1441" w:type="pct"/>
          </w:tcPr>
          <w:p w14:paraId="31B166AA" w14:textId="15F53086"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Emotional Stability</w:t>
            </w:r>
          </w:p>
        </w:tc>
        <w:tc>
          <w:tcPr>
            <w:tcW w:w="385" w:type="pct"/>
          </w:tcPr>
          <w:p w14:paraId="7DBC48B8" w14:textId="67E57D03"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3B3EA731" w14:textId="6053ED86"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-.49</w:t>
            </w:r>
          </w:p>
        </w:tc>
        <w:tc>
          <w:tcPr>
            <w:tcW w:w="577" w:type="pct"/>
          </w:tcPr>
          <w:p w14:paraId="07DB1D6A"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6DA0CF73" w14:textId="70747463"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-.34</w:t>
            </w:r>
          </w:p>
        </w:tc>
        <w:tc>
          <w:tcPr>
            <w:tcW w:w="408" w:type="pct"/>
          </w:tcPr>
          <w:p w14:paraId="456B7397"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2DFA1109" w14:textId="0EA73DC6" w:rsidR="008375BC" w:rsidRPr="0024724E" w:rsidRDefault="00903F67" w:rsidP="00EF7E66">
            <w:pPr>
              <w:tabs>
                <w:tab w:val="decimal" w:pos="288"/>
              </w:tabs>
              <w:spacing w:before="40" w:after="40"/>
              <w:jc w:val="right"/>
              <w:rPr>
                <w:rFonts w:ascii="Times New Roman" w:hAnsi="Times New Roman" w:cs="Times New Roman"/>
                <w:b/>
                <w:bCs/>
                <w:color w:val="000000" w:themeColor="text1"/>
              </w:rPr>
            </w:pPr>
            <w:r w:rsidRPr="0024724E">
              <w:rPr>
                <w:rFonts w:ascii="Times New Roman" w:hAnsi="Times New Roman" w:cs="Times New Roman"/>
                <w:b/>
                <w:bCs/>
                <w:color w:val="000000" w:themeColor="text1"/>
              </w:rPr>
              <w:t>-.44</w:t>
            </w:r>
          </w:p>
        </w:tc>
        <w:tc>
          <w:tcPr>
            <w:tcW w:w="409" w:type="pct"/>
          </w:tcPr>
          <w:p w14:paraId="40C431C4"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6D6C46DB" w14:textId="49378BB5" w:rsidR="008375BC" w:rsidRPr="00543C60" w:rsidRDefault="0024724E" w:rsidP="00EF7E66">
            <w:pPr>
              <w:tabs>
                <w:tab w:val="decimal" w:pos="288"/>
              </w:tabs>
              <w:spacing w:before="40" w:after="40"/>
              <w:jc w:val="right"/>
              <w:rPr>
                <w:rFonts w:ascii="Times New Roman" w:hAnsi="Times New Roman" w:cs="Times New Roman"/>
                <w:b/>
                <w:bCs/>
                <w:color w:val="000000" w:themeColor="text1"/>
              </w:rPr>
            </w:pPr>
            <w:r w:rsidRPr="00543C60">
              <w:rPr>
                <w:rFonts w:ascii="Times New Roman" w:hAnsi="Times New Roman" w:cs="Times New Roman"/>
                <w:b/>
                <w:bCs/>
                <w:color w:val="000000" w:themeColor="text1"/>
              </w:rPr>
              <w:t>-.43</w:t>
            </w:r>
          </w:p>
        </w:tc>
      </w:tr>
      <w:tr w:rsidR="008375BC" w:rsidRPr="00974D3C" w14:paraId="3C5EC02C" w14:textId="77777777" w:rsidTr="00937E96">
        <w:tc>
          <w:tcPr>
            <w:tcW w:w="1441" w:type="pct"/>
          </w:tcPr>
          <w:p w14:paraId="2D0C4D95" w14:textId="77777777" w:rsidR="008375BC" w:rsidRPr="00974D3C" w:rsidRDefault="008375BC" w:rsidP="008375BC">
            <w:pPr>
              <w:spacing w:before="40" w:after="40"/>
              <w:ind w:left="144"/>
              <w:rPr>
                <w:rFonts w:ascii="Times New Roman" w:hAnsi="Times New Roman" w:cs="Times New Roman"/>
                <w:color w:val="000000" w:themeColor="text1"/>
              </w:rPr>
            </w:pPr>
          </w:p>
        </w:tc>
        <w:tc>
          <w:tcPr>
            <w:tcW w:w="385" w:type="pct"/>
          </w:tcPr>
          <w:p w14:paraId="4C091309"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132C2C2B" w14:textId="77777777"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p>
        </w:tc>
        <w:tc>
          <w:tcPr>
            <w:tcW w:w="577" w:type="pct"/>
          </w:tcPr>
          <w:p w14:paraId="20A736AE"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49E96882" w14:textId="77777777"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c>
          <w:tcPr>
            <w:tcW w:w="408" w:type="pct"/>
          </w:tcPr>
          <w:p w14:paraId="01F71690"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3A9AD62" w14:textId="302E797A"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c>
          <w:tcPr>
            <w:tcW w:w="409" w:type="pct"/>
          </w:tcPr>
          <w:p w14:paraId="0BB3A19A"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1F6D3A35" w14:textId="484149A9"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r>
      <w:tr w:rsidR="008375BC" w:rsidRPr="00974D3C" w14:paraId="31F38A12" w14:textId="77777777" w:rsidTr="00937E96">
        <w:tc>
          <w:tcPr>
            <w:tcW w:w="1441" w:type="pct"/>
          </w:tcPr>
          <w:p w14:paraId="7AEF4978" w14:textId="0F25989D" w:rsidR="008375BC" w:rsidRPr="00974D3C" w:rsidRDefault="008375BC" w:rsidP="008375BC">
            <w:pPr>
              <w:spacing w:before="40" w:after="40"/>
              <w:rPr>
                <w:rFonts w:ascii="Times New Roman" w:hAnsi="Times New Roman" w:cs="Times New Roman"/>
                <w:b/>
                <w:bCs/>
                <w:color w:val="000000" w:themeColor="text1"/>
              </w:rPr>
            </w:pPr>
            <w:r w:rsidRPr="00974D3C">
              <w:rPr>
                <w:rFonts w:ascii="Times New Roman" w:hAnsi="Times New Roman" w:cs="Times New Roman"/>
                <w:b/>
                <w:bCs/>
                <w:color w:val="000000" w:themeColor="text1"/>
              </w:rPr>
              <w:t>Anxiety</w:t>
            </w:r>
          </w:p>
        </w:tc>
        <w:tc>
          <w:tcPr>
            <w:tcW w:w="385" w:type="pct"/>
          </w:tcPr>
          <w:p w14:paraId="48E2769B" w14:textId="0B3DC2A4" w:rsidR="008375BC" w:rsidRPr="00974D3C" w:rsidRDefault="008375BC" w:rsidP="00EF7E66">
            <w:pPr>
              <w:spacing w:before="40" w:after="40"/>
              <w:jc w:val="right"/>
              <w:rPr>
                <w:rFonts w:ascii="Times New Roman" w:hAnsi="Times New Roman" w:cs="Times New Roman"/>
                <w:color w:val="000000" w:themeColor="text1"/>
              </w:rPr>
            </w:pPr>
            <w:r w:rsidRPr="00974D3C">
              <w:rPr>
                <w:rFonts w:ascii="Times New Roman" w:hAnsi="Times New Roman" w:cs="Times New Roman"/>
                <w:b/>
                <w:bCs/>
                <w:color w:val="000000" w:themeColor="text1"/>
              </w:rPr>
              <w:t>.28</w:t>
            </w:r>
          </w:p>
        </w:tc>
        <w:tc>
          <w:tcPr>
            <w:tcW w:w="385" w:type="pct"/>
          </w:tcPr>
          <w:p w14:paraId="32ECF572" w14:textId="6686150D"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p>
        </w:tc>
        <w:tc>
          <w:tcPr>
            <w:tcW w:w="577" w:type="pct"/>
          </w:tcPr>
          <w:p w14:paraId="6795887F" w14:textId="0D10A841" w:rsidR="008375BC" w:rsidRPr="008672B5" w:rsidRDefault="008672B5" w:rsidP="00EF7E66">
            <w:pPr>
              <w:spacing w:before="40" w:after="40"/>
              <w:jc w:val="right"/>
              <w:rPr>
                <w:rFonts w:ascii="Times New Roman" w:hAnsi="Times New Roman" w:cs="Times New Roman"/>
                <w:b/>
                <w:bCs/>
                <w:color w:val="000000" w:themeColor="text1"/>
              </w:rPr>
            </w:pPr>
            <w:r w:rsidRPr="008672B5">
              <w:rPr>
                <w:rFonts w:ascii="Times New Roman" w:hAnsi="Times New Roman" w:cs="Times New Roman"/>
                <w:b/>
                <w:bCs/>
                <w:color w:val="000000" w:themeColor="text1"/>
              </w:rPr>
              <w:t>.27</w:t>
            </w:r>
          </w:p>
        </w:tc>
        <w:tc>
          <w:tcPr>
            <w:tcW w:w="577" w:type="pct"/>
          </w:tcPr>
          <w:p w14:paraId="4790E7C9" w14:textId="3DEDD1C7"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c>
          <w:tcPr>
            <w:tcW w:w="408" w:type="pct"/>
          </w:tcPr>
          <w:p w14:paraId="47AD2B90" w14:textId="5BBE107D" w:rsidR="008375BC" w:rsidRPr="007E1D49" w:rsidRDefault="007E1D49" w:rsidP="00EF7E66">
            <w:pPr>
              <w:spacing w:before="40" w:after="40"/>
              <w:jc w:val="right"/>
              <w:rPr>
                <w:rFonts w:ascii="Times New Roman" w:hAnsi="Times New Roman" w:cs="Times New Roman"/>
                <w:b/>
                <w:bCs/>
                <w:color w:val="000000" w:themeColor="text1"/>
              </w:rPr>
            </w:pPr>
            <w:r w:rsidRPr="007E1D49">
              <w:rPr>
                <w:rFonts w:ascii="Times New Roman" w:hAnsi="Times New Roman" w:cs="Times New Roman"/>
                <w:b/>
                <w:bCs/>
                <w:color w:val="000000" w:themeColor="text1"/>
              </w:rPr>
              <w:t>.24</w:t>
            </w:r>
          </w:p>
        </w:tc>
        <w:tc>
          <w:tcPr>
            <w:tcW w:w="409" w:type="pct"/>
          </w:tcPr>
          <w:p w14:paraId="606B6F43" w14:textId="5C79CCA8"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c>
          <w:tcPr>
            <w:tcW w:w="409" w:type="pct"/>
          </w:tcPr>
          <w:p w14:paraId="71015FF0" w14:textId="60B2E01D" w:rsidR="008375BC" w:rsidRPr="007E1D49" w:rsidRDefault="00B81F14" w:rsidP="00EF7E66">
            <w:pPr>
              <w:spacing w:before="40" w:after="40"/>
              <w:jc w:val="right"/>
              <w:rPr>
                <w:rFonts w:ascii="Times New Roman" w:hAnsi="Times New Roman" w:cs="Times New Roman"/>
                <w:b/>
                <w:bCs/>
                <w:color w:val="000000" w:themeColor="text1"/>
              </w:rPr>
            </w:pPr>
            <w:r>
              <w:rPr>
                <w:rFonts w:ascii="Times New Roman" w:hAnsi="Times New Roman" w:cs="Times New Roman"/>
                <w:b/>
                <w:bCs/>
                <w:color w:val="000000" w:themeColor="text1"/>
              </w:rPr>
              <w:t>.27</w:t>
            </w:r>
          </w:p>
        </w:tc>
        <w:tc>
          <w:tcPr>
            <w:tcW w:w="409" w:type="pct"/>
          </w:tcPr>
          <w:p w14:paraId="14984DF6" w14:textId="581321B7"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r>
      <w:tr w:rsidR="008375BC" w:rsidRPr="00974D3C" w14:paraId="225E55E7" w14:textId="77777777" w:rsidTr="00937E96">
        <w:tc>
          <w:tcPr>
            <w:tcW w:w="1441" w:type="pct"/>
          </w:tcPr>
          <w:p w14:paraId="2899FFE0" w14:textId="5A5C2F95"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Openness to Experience</w:t>
            </w:r>
          </w:p>
        </w:tc>
        <w:tc>
          <w:tcPr>
            <w:tcW w:w="385" w:type="pct"/>
          </w:tcPr>
          <w:p w14:paraId="36FA0B71" w14:textId="69F9C643"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3195CA70" w14:textId="41FDF614"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-.01</w:t>
            </w:r>
          </w:p>
        </w:tc>
        <w:tc>
          <w:tcPr>
            <w:tcW w:w="577" w:type="pct"/>
          </w:tcPr>
          <w:p w14:paraId="78D56707"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5A84031A" w14:textId="6484F1AF" w:rsidR="008375BC" w:rsidRPr="00974D3C" w:rsidRDefault="008375BC" w:rsidP="00EF7E66">
            <w:pPr>
              <w:tabs>
                <w:tab w:val="decimal"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w:t>
            </w:r>
          </w:p>
        </w:tc>
        <w:tc>
          <w:tcPr>
            <w:tcW w:w="408" w:type="pct"/>
          </w:tcPr>
          <w:p w14:paraId="11B3ED10"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3352E9F3" w14:textId="3F4EFC3D" w:rsidR="008375BC" w:rsidRPr="007E1D49" w:rsidRDefault="005F2086" w:rsidP="00EF7E66">
            <w:pPr>
              <w:tabs>
                <w:tab w:val="decimal" w:pos="288"/>
              </w:tabs>
              <w:spacing w:before="40" w:after="40"/>
              <w:jc w:val="right"/>
              <w:rPr>
                <w:rFonts w:ascii="Times New Roman" w:hAnsi="Times New Roman" w:cs="Times New Roman"/>
                <w:b/>
                <w:bCs/>
                <w:color w:val="000000" w:themeColor="text1"/>
              </w:rPr>
            </w:pPr>
            <w:r w:rsidRPr="007E1D49">
              <w:rPr>
                <w:rFonts w:ascii="Times New Roman" w:hAnsi="Times New Roman" w:cs="Times New Roman"/>
                <w:b/>
                <w:bCs/>
                <w:color w:val="000000" w:themeColor="text1"/>
              </w:rPr>
              <w:t>-.02</w:t>
            </w:r>
          </w:p>
        </w:tc>
        <w:tc>
          <w:tcPr>
            <w:tcW w:w="409" w:type="pct"/>
          </w:tcPr>
          <w:p w14:paraId="48EB906F"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EE5D663" w14:textId="280F9B99" w:rsidR="008375BC" w:rsidRPr="00B81F14" w:rsidRDefault="00B81F14" w:rsidP="00EF7E66">
            <w:pPr>
              <w:tabs>
                <w:tab w:val="decimal" w:pos="288"/>
              </w:tabs>
              <w:spacing w:before="40" w:after="40"/>
              <w:jc w:val="right"/>
              <w:rPr>
                <w:rFonts w:ascii="Times New Roman" w:hAnsi="Times New Roman" w:cs="Times New Roman"/>
                <w:b/>
                <w:bCs/>
                <w:color w:val="000000" w:themeColor="text1"/>
              </w:rPr>
            </w:pPr>
            <w:r w:rsidRPr="00B81F14">
              <w:rPr>
                <w:rFonts w:ascii="Times New Roman" w:hAnsi="Times New Roman" w:cs="Times New Roman"/>
                <w:b/>
                <w:bCs/>
                <w:color w:val="000000" w:themeColor="text1"/>
              </w:rPr>
              <w:t>-.06</w:t>
            </w:r>
          </w:p>
        </w:tc>
      </w:tr>
      <w:tr w:rsidR="008375BC" w:rsidRPr="00974D3C" w14:paraId="541B0DCD" w14:textId="77777777" w:rsidTr="00937E96">
        <w:tc>
          <w:tcPr>
            <w:tcW w:w="1441" w:type="pct"/>
          </w:tcPr>
          <w:p w14:paraId="2E66AD13" w14:textId="1D9A5460"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Conscientiousness</w:t>
            </w:r>
          </w:p>
        </w:tc>
        <w:tc>
          <w:tcPr>
            <w:tcW w:w="385" w:type="pct"/>
          </w:tcPr>
          <w:p w14:paraId="340A8BBE" w14:textId="2E37E0F1"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139FC9B3" w14:textId="2943D85D"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-.11</w:t>
            </w:r>
          </w:p>
        </w:tc>
        <w:tc>
          <w:tcPr>
            <w:tcW w:w="577" w:type="pct"/>
          </w:tcPr>
          <w:p w14:paraId="3277E5F7"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74098B0D" w14:textId="5EF2099B"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-.12</w:t>
            </w:r>
          </w:p>
        </w:tc>
        <w:tc>
          <w:tcPr>
            <w:tcW w:w="408" w:type="pct"/>
          </w:tcPr>
          <w:p w14:paraId="5A5D4C04"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1E9D6D2" w14:textId="2133BE2E" w:rsidR="008375BC" w:rsidRPr="007E1D49" w:rsidRDefault="007E1D49" w:rsidP="00EF7E66">
            <w:pPr>
              <w:tabs>
                <w:tab w:val="decimal" w:pos="288"/>
              </w:tabs>
              <w:spacing w:before="40" w:after="40"/>
              <w:jc w:val="right"/>
              <w:rPr>
                <w:rFonts w:ascii="Times New Roman" w:hAnsi="Times New Roman" w:cs="Times New Roman"/>
                <w:b/>
                <w:bCs/>
                <w:color w:val="000000" w:themeColor="text1"/>
              </w:rPr>
            </w:pPr>
            <w:r w:rsidRPr="007E1D49">
              <w:rPr>
                <w:rFonts w:ascii="Times New Roman" w:hAnsi="Times New Roman" w:cs="Times New Roman"/>
                <w:b/>
                <w:bCs/>
                <w:color w:val="000000" w:themeColor="text1"/>
              </w:rPr>
              <w:t>-.08</w:t>
            </w:r>
          </w:p>
        </w:tc>
        <w:tc>
          <w:tcPr>
            <w:tcW w:w="409" w:type="pct"/>
          </w:tcPr>
          <w:p w14:paraId="466C781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2E2DBE8" w14:textId="10A88B29" w:rsidR="008375BC" w:rsidRPr="00B81F14" w:rsidRDefault="00B81F14" w:rsidP="00EF7E66">
            <w:pPr>
              <w:tabs>
                <w:tab w:val="decimal" w:pos="288"/>
              </w:tabs>
              <w:spacing w:before="40" w:after="40"/>
              <w:jc w:val="right"/>
              <w:rPr>
                <w:rFonts w:ascii="Times New Roman" w:hAnsi="Times New Roman" w:cs="Times New Roman"/>
                <w:b/>
                <w:bCs/>
                <w:color w:val="000000" w:themeColor="text1"/>
              </w:rPr>
            </w:pPr>
            <w:r w:rsidRPr="00B81F14">
              <w:rPr>
                <w:rFonts w:ascii="Times New Roman" w:hAnsi="Times New Roman" w:cs="Times New Roman"/>
                <w:b/>
                <w:bCs/>
                <w:color w:val="000000" w:themeColor="text1"/>
              </w:rPr>
              <w:t>-.05</w:t>
            </w:r>
          </w:p>
        </w:tc>
      </w:tr>
      <w:tr w:rsidR="008375BC" w:rsidRPr="00974D3C" w14:paraId="1E2375B0" w14:textId="77777777" w:rsidTr="00937E96">
        <w:tc>
          <w:tcPr>
            <w:tcW w:w="1441" w:type="pct"/>
          </w:tcPr>
          <w:p w14:paraId="11F58612" w14:textId="44A3BA45"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Extraversion</w:t>
            </w:r>
          </w:p>
        </w:tc>
        <w:tc>
          <w:tcPr>
            <w:tcW w:w="385" w:type="pct"/>
          </w:tcPr>
          <w:p w14:paraId="132510A5" w14:textId="30BD46E8"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0FFC54F3" w14:textId="7B839C1C"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.04</w:t>
            </w:r>
          </w:p>
        </w:tc>
        <w:tc>
          <w:tcPr>
            <w:tcW w:w="577" w:type="pct"/>
          </w:tcPr>
          <w:p w14:paraId="516435AC"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5E539AEF" w14:textId="3892D27C" w:rsidR="008375BC" w:rsidRPr="00974D3C" w:rsidRDefault="008375BC" w:rsidP="00EF7E66">
            <w:pPr>
              <w:tabs>
                <w:tab w:val="decimal"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-.07</w:t>
            </w:r>
          </w:p>
        </w:tc>
        <w:tc>
          <w:tcPr>
            <w:tcW w:w="408" w:type="pct"/>
          </w:tcPr>
          <w:p w14:paraId="021598B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64E1665B" w14:textId="7F44E12C" w:rsidR="008375BC" w:rsidRPr="007E1D49" w:rsidRDefault="007E1D49" w:rsidP="00EF7E66">
            <w:pPr>
              <w:tabs>
                <w:tab w:val="decimal" w:pos="288"/>
              </w:tabs>
              <w:spacing w:before="40" w:after="40"/>
              <w:jc w:val="right"/>
              <w:rPr>
                <w:rFonts w:ascii="Times New Roman" w:hAnsi="Times New Roman" w:cs="Times New Roman"/>
                <w:b/>
                <w:bCs/>
                <w:color w:val="000000" w:themeColor="text1"/>
              </w:rPr>
            </w:pPr>
            <w:r w:rsidRPr="007E1D49">
              <w:rPr>
                <w:rFonts w:ascii="Times New Roman" w:hAnsi="Times New Roman" w:cs="Times New Roman"/>
                <w:b/>
                <w:bCs/>
                <w:color w:val="000000" w:themeColor="text1"/>
              </w:rPr>
              <w:t>-.08</w:t>
            </w:r>
          </w:p>
        </w:tc>
        <w:tc>
          <w:tcPr>
            <w:tcW w:w="409" w:type="pct"/>
          </w:tcPr>
          <w:p w14:paraId="2DA80660"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3620A9EB" w14:textId="6872E479" w:rsidR="008375BC" w:rsidRPr="00B81F14" w:rsidRDefault="00B81F14" w:rsidP="00EF7E66">
            <w:pPr>
              <w:tabs>
                <w:tab w:val="decimal" w:pos="288"/>
              </w:tabs>
              <w:spacing w:before="40" w:after="40"/>
              <w:jc w:val="right"/>
              <w:rPr>
                <w:rFonts w:ascii="Times New Roman" w:hAnsi="Times New Roman" w:cs="Times New Roman"/>
                <w:b/>
                <w:bCs/>
                <w:color w:val="000000" w:themeColor="text1"/>
              </w:rPr>
            </w:pPr>
            <w:r w:rsidRPr="00B81F14">
              <w:rPr>
                <w:rFonts w:ascii="Times New Roman" w:hAnsi="Times New Roman" w:cs="Times New Roman"/>
                <w:b/>
                <w:bCs/>
                <w:color w:val="000000" w:themeColor="text1"/>
              </w:rPr>
              <w:t>-.04</w:t>
            </w:r>
          </w:p>
        </w:tc>
      </w:tr>
      <w:tr w:rsidR="008375BC" w:rsidRPr="00974D3C" w14:paraId="2C6F8C05" w14:textId="77777777" w:rsidTr="00937E96">
        <w:tc>
          <w:tcPr>
            <w:tcW w:w="1441" w:type="pct"/>
          </w:tcPr>
          <w:p w14:paraId="297D75B2" w14:textId="582DC946"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Agreeableness</w:t>
            </w:r>
          </w:p>
        </w:tc>
        <w:tc>
          <w:tcPr>
            <w:tcW w:w="385" w:type="pct"/>
          </w:tcPr>
          <w:p w14:paraId="4D1903D5" w14:textId="68560573"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53B4D7DF" w14:textId="0308D370"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-.08</w:t>
            </w:r>
          </w:p>
        </w:tc>
        <w:tc>
          <w:tcPr>
            <w:tcW w:w="577" w:type="pct"/>
          </w:tcPr>
          <w:p w14:paraId="1C5E0EA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5BCA6984" w14:textId="3EA1EABB"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-.06</w:t>
            </w:r>
          </w:p>
        </w:tc>
        <w:tc>
          <w:tcPr>
            <w:tcW w:w="408" w:type="pct"/>
          </w:tcPr>
          <w:p w14:paraId="4BFCD6B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279F1CEF" w14:textId="5CB8BD8C" w:rsidR="008375BC" w:rsidRPr="007E1D49" w:rsidRDefault="007E1D49" w:rsidP="00EF7E66">
            <w:pPr>
              <w:tabs>
                <w:tab w:val="decimal" w:pos="288"/>
              </w:tabs>
              <w:spacing w:before="40" w:after="40"/>
              <w:jc w:val="right"/>
              <w:rPr>
                <w:rFonts w:ascii="Times New Roman" w:hAnsi="Times New Roman" w:cs="Times New Roman"/>
                <w:b/>
                <w:bCs/>
                <w:color w:val="000000" w:themeColor="text1"/>
              </w:rPr>
            </w:pPr>
            <w:r w:rsidRPr="007E1D49">
              <w:rPr>
                <w:rFonts w:ascii="Times New Roman" w:hAnsi="Times New Roman" w:cs="Times New Roman"/>
                <w:b/>
                <w:bCs/>
                <w:color w:val="000000" w:themeColor="text1"/>
              </w:rPr>
              <w:t>-.02</w:t>
            </w:r>
          </w:p>
        </w:tc>
        <w:tc>
          <w:tcPr>
            <w:tcW w:w="409" w:type="pct"/>
          </w:tcPr>
          <w:p w14:paraId="358E0693"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1E25D52B" w14:textId="04380DA4" w:rsidR="008375BC" w:rsidRPr="00B81F14" w:rsidRDefault="00B81F14" w:rsidP="00EF7E66">
            <w:pPr>
              <w:tabs>
                <w:tab w:val="decimal" w:pos="288"/>
              </w:tabs>
              <w:spacing w:before="40" w:after="40"/>
              <w:jc w:val="right"/>
              <w:rPr>
                <w:rFonts w:ascii="Times New Roman" w:hAnsi="Times New Roman" w:cs="Times New Roman"/>
                <w:b/>
                <w:bCs/>
                <w:color w:val="000000" w:themeColor="text1"/>
              </w:rPr>
            </w:pPr>
            <w:r w:rsidRPr="00B81F14">
              <w:rPr>
                <w:rFonts w:ascii="Times New Roman" w:hAnsi="Times New Roman" w:cs="Times New Roman"/>
                <w:b/>
                <w:bCs/>
                <w:color w:val="000000" w:themeColor="text1"/>
              </w:rPr>
              <w:t>.04</w:t>
            </w:r>
          </w:p>
        </w:tc>
      </w:tr>
      <w:tr w:rsidR="008375BC" w:rsidRPr="00974D3C" w14:paraId="62B7EE3E" w14:textId="77777777" w:rsidTr="00937E96">
        <w:tc>
          <w:tcPr>
            <w:tcW w:w="1441" w:type="pct"/>
          </w:tcPr>
          <w:p w14:paraId="5B262584" w14:textId="734E98EA"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Emotional Stability</w:t>
            </w:r>
          </w:p>
        </w:tc>
        <w:tc>
          <w:tcPr>
            <w:tcW w:w="385" w:type="pct"/>
          </w:tcPr>
          <w:p w14:paraId="617A2286" w14:textId="471BFE72"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258B6C43" w14:textId="3E499E1F"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-.48</w:t>
            </w:r>
          </w:p>
        </w:tc>
        <w:tc>
          <w:tcPr>
            <w:tcW w:w="577" w:type="pct"/>
          </w:tcPr>
          <w:p w14:paraId="70C50A4C"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5228FC25" w14:textId="17179690"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-.45</w:t>
            </w:r>
          </w:p>
        </w:tc>
        <w:tc>
          <w:tcPr>
            <w:tcW w:w="408" w:type="pct"/>
          </w:tcPr>
          <w:p w14:paraId="6D268CA3"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3B0D424A" w14:textId="21B08F6B" w:rsidR="008375BC" w:rsidRPr="007E1D49" w:rsidRDefault="007E1D49" w:rsidP="00EF7E66">
            <w:pPr>
              <w:tabs>
                <w:tab w:val="decimal" w:pos="288"/>
              </w:tabs>
              <w:spacing w:before="40" w:after="40"/>
              <w:jc w:val="right"/>
              <w:rPr>
                <w:rFonts w:ascii="Times New Roman" w:hAnsi="Times New Roman" w:cs="Times New Roman"/>
                <w:b/>
                <w:bCs/>
                <w:color w:val="000000" w:themeColor="text1"/>
              </w:rPr>
            </w:pPr>
            <w:r w:rsidRPr="007E1D49">
              <w:rPr>
                <w:rFonts w:ascii="Times New Roman" w:hAnsi="Times New Roman" w:cs="Times New Roman"/>
                <w:b/>
                <w:bCs/>
                <w:color w:val="000000" w:themeColor="text1"/>
              </w:rPr>
              <w:t>-.43</w:t>
            </w:r>
          </w:p>
        </w:tc>
        <w:tc>
          <w:tcPr>
            <w:tcW w:w="409" w:type="pct"/>
          </w:tcPr>
          <w:p w14:paraId="508C3613"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6B4D765" w14:textId="2FDC01B8" w:rsidR="008375BC" w:rsidRPr="00B81F14" w:rsidRDefault="00B81F14" w:rsidP="00EF7E66">
            <w:pPr>
              <w:tabs>
                <w:tab w:val="decimal" w:pos="288"/>
              </w:tabs>
              <w:spacing w:before="40" w:after="40"/>
              <w:jc w:val="right"/>
              <w:rPr>
                <w:rFonts w:ascii="Times New Roman" w:hAnsi="Times New Roman" w:cs="Times New Roman"/>
                <w:b/>
                <w:bCs/>
                <w:color w:val="000000" w:themeColor="text1"/>
              </w:rPr>
            </w:pPr>
            <w:r w:rsidRPr="00B81F14">
              <w:rPr>
                <w:rFonts w:ascii="Times New Roman" w:hAnsi="Times New Roman" w:cs="Times New Roman"/>
                <w:b/>
                <w:bCs/>
                <w:color w:val="000000" w:themeColor="text1"/>
              </w:rPr>
              <w:t>-.48</w:t>
            </w:r>
          </w:p>
        </w:tc>
      </w:tr>
      <w:tr w:rsidR="008375BC" w:rsidRPr="00974D3C" w14:paraId="45813714" w14:textId="77777777" w:rsidTr="00937E96">
        <w:tc>
          <w:tcPr>
            <w:tcW w:w="1441" w:type="pct"/>
          </w:tcPr>
          <w:p w14:paraId="1FBB8E10" w14:textId="77777777" w:rsidR="008375BC" w:rsidRPr="00974D3C" w:rsidRDefault="008375BC" w:rsidP="008375BC">
            <w:pPr>
              <w:spacing w:before="40" w:after="40"/>
              <w:ind w:left="144"/>
              <w:rPr>
                <w:rFonts w:ascii="Times New Roman" w:hAnsi="Times New Roman" w:cs="Times New Roman"/>
                <w:color w:val="000000" w:themeColor="text1"/>
              </w:rPr>
            </w:pPr>
          </w:p>
        </w:tc>
        <w:tc>
          <w:tcPr>
            <w:tcW w:w="385" w:type="pct"/>
          </w:tcPr>
          <w:p w14:paraId="7945B3EE"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0214B38A" w14:textId="77777777"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p>
        </w:tc>
        <w:tc>
          <w:tcPr>
            <w:tcW w:w="577" w:type="pct"/>
          </w:tcPr>
          <w:p w14:paraId="6F387532"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63F4E49E" w14:textId="77777777"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c>
          <w:tcPr>
            <w:tcW w:w="408" w:type="pct"/>
          </w:tcPr>
          <w:p w14:paraId="2AE0CF42"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273D3660" w14:textId="510E4102"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c>
          <w:tcPr>
            <w:tcW w:w="409" w:type="pct"/>
          </w:tcPr>
          <w:p w14:paraId="3017225D"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725BC428" w14:textId="3A74DB8A" w:rsidR="008375BC" w:rsidRPr="00974D3C" w:rsidRDefault="008375BC" w:rsidP="00EF7E66">
            <w:pPr>
              <w:tabs>
                <w:tab w:val="decimal" w:pos="288"/>
              </w:tabs>
              <w:spacing w:before="40" w:after="40"/>
              <w:jc w:val="right"/>
              <w:rPr>
                <w:rFonts w:ascii="Times New Roman" w:hAnsi="Times New Roman" w:cs="Times New Roman"/>
                <w:color w:val="000000" w:themeColor="text1"/>
              </w:rPr>
            </w:pPr>
          </w:p>
        </w:tc>
      </w:tr>
      <w:tr w:rsidR="008375BC" w:rsidRPr="00974D3C" w14:paraId="086C49F4" w14:textId="77777777" w:rsidTr="00937E96">
        <w:tc>
          <w:tcPr>
            <w:tcW w:w="1441" w:type="pct"/>
          </w:tcPr>
          <w:p w14:paraId="1A6975FE" w14:textId="336C13D9" w:rsidR="008375BC" w:rsidRPr="00974D3C" w:rsidRDefault="008375BC" w:rsidP="008375BC">
            <w:pPr>
              <w:spacing w:before="40" w:after="40"/>
              <w:rPr>
                <w:rFonts w:ascii="Times New Roman" w:hAnsi="Times New Roman" w:cs="Times New Roman"/>
                <w:b/>
                <w:bCs/>
                <w:color w:val="000000" w:themeColor="text1"/>
              </w:rPr>
            </w:pPr>
            <w:r w:rsidRPr="00974D3C">
              <w:rPr>
                <w:rFonts w:ascii="Times New Roman" w:hAnsi="Times New Roman" w:cs="Times New Roman"/>
                <w:b/>
                <w:bCs/>
                <w:color w:val="000000" w:themeColor="text1"/>
              </w:rPr>
              <w:t>Stress</w:t>
            </w:r>
          </w:p>
        </w:tc>
        <w:tc>
          <w:tcPr>
            <w:tcW w:w="385" w:type="pct"/>
          </w:tcPr>
          <w:p w14:paraId="5AE043A0" w14:textId="35E250F7" w:rsidR="008375BC" w:rsidRPr="00974D3C" w:rsidRDefault="008375BC" w:rsidP="00EF7E66">
            <w:pPr>
              <w:spacing w:before="40" w:after="40"/>
              <w:jc w:val="right"/>
              <w:rPr>
                <w:rFonts w:ascii="Times New Roman" w:hAnsi="Times New Roman" w:cs="Times New Roman"/>
                <w:color w:val="000000" w:themeColor="text1"/>
              </w:rPr>
            </w:pPr>
            <w:r w:rsidRPr="00974D3C">
              <w:rPr>
                <w:rFonts w:ascii="Times New Roman" w:hAnsi="Times New Roman" w:cs="Times New Roman"/>
                <w:b/>
                <w:bCs/>
                <w:color w:val="000000" w:themeColor="text1"/>
              </w:rPr>
              <w:t>.42</w:t>
            </w:r>
          </w:p>
        </w:tc>
        <w:tc>
          <w:tcPr>
            <w:tcW w:w="385" w:type="pct"/>
          </w:tcPr>
          <w:p w14:paraId="688F2D5C" w14:textId="77777777"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p>
        </w:tc>
        <w:tc>
          <w:tcPr>
            <w:tcW w:w="577" w:type="pct"/>
          </w:tcPr>
          <w:p w14:paraId="57CC1343" w14:textId="3558FD76" w:rsidR="008375BC" w:rsidRPr="00974D3C" w:rsidRDefault="008375BC" w:rsidP="00EF7E66">
            <w:pPr>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.37</w:t>
            </w:r>
          </w:p>
        </w:tc>
        <w:tc>
          <w:tcPr>
            <w:tcW w:w="577" w:type="pct"/>
          </w:tcPr>
          <w:p w14:paraId="4B0BE04F" w14:textId="77777777"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p>
        </w:tc>
        <w:tc>
          <w:tcPr>
            <w:tcW w:w="408" w:type="pct"/>
          </w:tcPr>
          <w:p w14:paraId="25B92482" w14:textId="0197BC93" w:rsidR="008375BC" w:rsidRPr="00974D3C" w:rsidRDefault="00217031" w:rsidP="00EF7E66">
            <w:pPr>
              <w:spacing w:before="40" w:after="40"/>
              <w:jc w:val="right"/>
              <w:rPr>
                <w:rFonts w:ascii="Times New Roman" w:hAnsi="Times New Roman" w:cs="Times New Roman"/>
                <w:b/>
                <w:bCs/>
                <w:color w:val="000000" w:themeColor="text1"/>
              </w:rPr>
            </w:pPr>
            <w:r>
              <w:rPr>
                <w:rFonts w:ascii="Times New Roman" w:hAnsi="Times New Roman" w:cs="Times New Roman"/>
                <w:b/>
                <w:bCs/>
                <w:color w:val="000000" w:themeColor="text1"/>
              </w:rPr>
              <w:t>.40</w:t>
            </w:r>
          </w:p>
        </w:tc>
        <w:tc>
          <w:tcPr>
            <w:tcW w:w="409" w:type="pct"/>
          </w:tcPr>
          <w:p w14:paraId="451E7CAE" w14:textId="565C15B2"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p>
        </w:tc>
        <w:tc>
          <w:tcPr>
            <w:tcW w:w="409" w:type="pct"/>
          </w:tcPr>
          <w:p w14:paraId="40027FE0" w14:textId="3710400F" w:rsidR="008375BC" w:rsidRPr="00974D3C" w:rsidRDefault="00217031" w:rsidP="00EF7E66">
            <w:pPr>
              <w:spacing w:before="40" w:after="40"/>
              <w:jc w:val="right"/>
              <w:rPr>
                <w:rFonts w:ascii="Times New Roman" w:hAnsi="Times New Roman" w:cs="Times New Roman"/>
                <w:b/>
                <w:bCs/>
                <w:color w:val="000000" w:themeColor="text1"/>
              </w:rPr>
            </w:pPr>
            <w:r>
              <w:rPr>
                <w:rFonts w:ascii="Times New Roman" w:hAnsi="Times New Roman" w:cs="Times New Roman"/>
                <w:b/>
                <w:bCs/>
                <w:color w:val="000000" w:themeColor="text1"/>
              </w:rPr>
              <w:t>.43</w:t>
            </w:r>
          </w:p>
        </w:tc>
        <w:tc>
          <w:tcPr>
            <w:tcW w:w="409" w:type="pct"/>
          </w:tcPr>
          <w:p w14:paraId="3DA1EF76" w14:textId="1F7AAB18"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p>
        </w:tc>
      </w:tr>
      <w:tr w:rsidR="008375BC" w:rsidRPr="00974D3C" w14:paraId="38A2BA8A" w14:textId="77777777" w:rsidTr="00937E96">
        <w:tc>
          <w:tcPr>
            <w:tcW w:w="1441" w:type="pct"/>
          </w:tcPr>
          <w:p w14:paraId="5324617D" w14:textId="4D098D9F"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Openness to Experience</w:t>
            </w:r>
          </w:p>
        </w:tc>
        <w:tc>
          <w:tcPr>
            <w:tcW w:w="385" w:type="pct"/>
          </w:tcPr>
          <w:p w14:paraId="35BCEC1A" w14:textId="1BDBAC42"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2BBA664E" w14:textId="29728216"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color w:val="000000" w:themeColor="text1"/>
              </w:rPr>
              <w:t>0</w:t>
            </w:r>
          </w:p>
        </w:tc>
        <w:tc>
          <w:tcPr>
            <w:tcW w:w="577" w:type="pct"/>
          </w:tcPr>
          <w:p w14:paraId="28F39568"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23B76CCE" w14:textId="1CC1DEC9"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.05</w:t>
            </w:r>
          </w:p>
        </w:tc>
        <w:tc>
          <w:tcPr>
            <w:tcW w:w="408" w:type="pct"/>
          </w:tcPr>
          <w:p w14:paraId="5242081B"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704E85C8" w14:textId="52C2D0F9" w:rsidR="008375BC" w:rsidRPr="00217031" w:rsidRDefault="003011FC"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-.02</w:t>
            </w:r>
          </w:p>
        </w:tc>
        <w:tc>
          <w:tcPr>
            <w:tcW w:w="409" w:type="pct"/>
          </w:tcPr>
          <w:p w14:paraId="480159A4"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F6F3722" w14:textId="4184F6ED" w:rsidR="008375BC" w:rsidRPr="00B81F14" w:rsidRDefault="00885E88" w:rsidP="00EF7E66">
            <w:pPr>
              <w:tabs>
                <w:tab w:val="decimal" w:pos="288"/>
              </w:tabs>
              <w:spacing w:before="40" w:after="40"/>
              <w:jc w:val="right"/>
              <w:rPr>
                <w:rFonts w:ascii="Times New Roman" w:hAnsi="Times New Roman" w:cs="Times New Roman"/>
                <w:b/>
                <w:bCs/>
                <w:color w:val="000000" w:themeColor="text1"/>
              </w:rPr>
            </w:pPr>
            <w:r w:rsidRPr="00B81F14">
              <w:rPr>
                <w:rFonts w:ascii="Times New Roman" w:hAnsi="Times New Roman" w:cs="Times New Roman"/>
                <w:b/>
                <w:bCs/>
                <w:color w:val="000000" w:themeColor="text1"/>
              </w:rPr>
              <w:t>-.03</w:t>
            </w:r>
          </w:p>
        </w:tc>
      </w:tr>
      <w:tr w:rsidR="008375BC" w:rsidRPr="00974D3C" w14:paraId="65811EC8" w14:textId="77777777" w:rsidTr="00937E96">
        <w:tc>
          <w:tcPr>
            <w:tcW w:w="1441" w:type="pct"/>
          </w:tcPr>
          <w:p w14:paraId="569276CF" w14:textId="028AF30B"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Conscientiousness</w:t>
            </w:r>
          </w:p>
        </w:tc>
        <w:tc>
          <w:tcPr>
            <w:tcW w:w="385" w:type="pct"/>
          </w:tcPr>
          <w:p w14:paraId="4BE4D8D6" w14:textId="6558CE28"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255F6A54" w14:textId="0AC28FC7"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-.10</w:t>
            </w:r>
          </w:p>
        </w:tc>
        <w:tc>
          <w:tcPr>
            <w:tcW w:w="577" w:type="pct"/>
          </w:tcPr>
          <w:p w14:paraId="587ED129"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142AF806" w14:textId="2BF67531" w:rsidR="008375BC" w:rsidRPr="00974D3C" w:rsidRDefault="008375BC" w:rsidP="00EF7E66">
            <w:pPr>
              <w:tabs>
                <w:tab w:val="decimal"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-.05</w:t>
            </w:r>
          </w:p>
        </w:tc>
        <w:tc>
          <w:tcPr>
            <w:tcW w:w="408" w:type="pct"/>
          </w:tcPr>
          <w:p w14:paraId="54168215"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7C061786" w14:textId="77D7F7DB" w:rsidR="008375BC" w:rsidRPr="00217031" w:rsidRDefault="003011FC"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-.05</w:t>
            </w:r>
          </w:p>
        </w:tc>
        <w:tc>
          <w:tcPr>
            <w:tcW w:w="409" w:type="pct"/>
          </w:tcPr>
          <w:p w14:paraId="34F7093A"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10C15FB3" w14:textId="0307EE93" w:rsidR="008375BC" w:rsidRPr="00D274DA" w:rsidRDefault="00885E88" w:rsidP="00EF7E66">
            <w:pPr>
              <w:tabs>
                <w:tab w:val="decimal" w:pos="288"/>
              </w:tabs>
              <w:spacing w:before="40" w:after="40"/>
              <w:jc w:val="right"/>
              <w:rPr>
                <w:rFonts w:ascii="Times New Roman" w:hAnsi="Times New Roman" w:cs="Times New Roman"/>
                <w:color w:val="000000" w:themeColor="text1"/>
              </w:rPr>
            </w:pPr>
            <w:r w:rsidRPr="00D274DA">
              <w:rPr>
                <w:rFonts w:ascii="Times New Roman" w:hAnsi="Times New Roman" w:cs="Times New Roman"/>
                <w:color w:val="000000" w:themeColor="text1"/>
              </w:rPr>
              <w:t>-.03</w:t>
            </w:r>
          </w:p>
        </w:tc>
      </w:tr>
      <w:tr w:rsidR="008375BC" w:rsidRPr="00974D3C" w14:paraId="0DE95332" w14:textId="77777777" w:rsidTr="00937E96">
        <w:tc>
          <w:tcPr>
            <w:tcW w:w="1441" w:type="pct"/>
          </w:tcPr>
          <w:p w14:paraId="1C07E681" w14:textId="279A9E27"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Extraversion</w:t>
            </w:r>
          </w:p>
        </w:tc>
        <w:tc>
          <w:tcPr>
            <w:tcW w:w="385" w:type="pct"/>
          </w:tcPr>
          <w:p w14:paraId="762294C3" w14:textId="1AE9CD2B"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27B1FBFF" w14:textId="670E13B9"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.07</w:t>
            </w:r>
          </w:p>
        </w:tc>
        <w:tc>
          <w:tcPr>
            <w:tcW w:w="577" w:type="pct"/>
          </w:tcPr>
          <w:p w14:paraId="721D228D"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62C36EE9" w14:textId="6C3303A9" w:rsidR="008375BC" w:rsidRPr="00974D3C" w:rsidRDefault="008375BC" w:rsidP="00EF7E66">
            <w:pPr>
              <w:tabs>
                <w:tab w:val="decimal"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-.03</w:t>
            </w:r>
          </w:p>
        </w:tc>
        <w:tc>
          <w:tcPr>
            <w:tcW w:w="408" w:type="pct"/>
          </w:tcPr>
          <w:p w14:paraId="4142F201"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2C7A7B05" w14:textId="47B4A985" w:rsidR="008375BC" w:rsidRPr="00217031" w:rsidRDefault="00885E88"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-.04</w:t>
            </w:r>
          </w:p>
        </w:tc>
        <w:tc>
          <w:tcPr>
            <w:tcW w:w="409" w:type="pct"/>
          </w:tcPr>
          <w:p w14:paraId="353EB035"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71CE2EE1" w14:textId="3BE414B3" w:rsidR="008375BC" w:rsidRPr="00D274DA" w:rsidRDefault="00885E88" w:rsidP="00EF7E66">
            <w:pPr>
              <w:tabs>
                <w:tab w:val="decimal" w:pos="288"/>
              </w:tabs>
              <w:spacing w:before="40" w:after="40"/>
              <w:jc w:val="right"/>
              <w:rPr>
                <w:rFonts w:ascii="Times New Roman" w:hAnsi="Times New Roman" w:cs="Times New Roman"/>
                <w:color w:val="000000" w:themeColor="text1"/>
              </w:rPr>
            </w:pPr>
            <w:r w:rsidRPr="00D274DA">
              <w:rPr>
                <w:rFonts w:ascii="Times New Roman" w:hAnsi="Times New Roman" w:cs="Times New Roman"/>
                <w:color w:val="000000" w:themeColor="text1"/>
              </w:rPr>
              <w:t>-.02</w:t>
            </w:r>
          </w:p>
        </w:tc>
      </w:tr>
      <w:tr w:rsidR="008375BC" w:rsidRPr="00974D3C" w14:paraId="58600A92" w14:textId="77777777" w:rsidTr="00937E96">
        <w:tc>
          <w:tcPr>
            <w:tcW w:w="1441" w:type="pct"/>
          </w:tcPr>
          <w:p w14:paraId="37F0BE5E" w14:textId="71B1F7A3"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Agreeableness</w:t>
            </w:r>
          </w:p>
        </w:tc>
        <w:tc>
          <w:tcPr>
            <w:tcW w:w="385" w:type="pct"/>
          </w:tcPr>
          <w:p w14:paraId="041336E3" w14:textId="1670AF09" w:rsidR="008375BC" w:rsidRPr="00974D3C" w:rsidRDefault="008375BC" w:rsidP="00EF7E66">
            <w:pPr>
              <w:spacing w:before="40" w:after="40"/>
              <w:jc w:val="right"/>
              <w:rPr>
                <w:rFonts w:ascii="Times New Roman" w:hAnsi="Times New Roman" w:cs="Times New Roman"/>
                <w:color w:val="000000" w:themeColor="text1"/>
              </w:rPr>
            </w:pPr>
          </w:p>
        </w:tc>
        <w:tc>
          <w:tcPr>
            <w:tcW w:w="385" w:type="pct"/>
          </w:tcPr>
          <w:p w14:paraId="29C3DBC4" w14:textId="22178E17" w:rsidR="008375BC" w:rsidRPr="00974D3C" w:rsidRDefault="008375BC" w:rsidP="00EF7E66">
            <w:pPr>
              <w:tabs>
                <w:tab w:val="decimal" w:leader="dot" w:pos="288"/>
              </w:tabs>
              <w:spacing w:before="40" w:after="40"/>
              <w:jc w:val="right"/>
              <w:rPr>
                <w:rFonts w:ascii="Times New Roman" w:hAnsi="Times New Roman" w:cs="Times New Roman"/>
                <w:color w:val="000000" w:themeColor="text1"/>
              </w:rPr>
            </w:pPr>
            <w:r w:rsidRPr="00974D3C">
              <w:rPr>
                <w:rFonts w:ascii="Times New Roman" w:hAnsi="Times New Roman" w:cs="Times New Roman"/>
                <w:color w:val="000000" w:themeColor="text1"/>
              </w:rPr>
              <w:t>-.06</w:t>
            </w:r>
          </w:p>
        </w:tc>
        <w:tc>
          <w:tcPr>
            <w:tcW w:w="577" w:type="pct"/>
          </w:tcPr>
          <w:p w14:paraId="235AB1C9"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Pr>
          <w:p w14:paraId="6F47BC64" w14:textId="79C16166"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-.08</w:t>
            </w:r>
          </w:p>
        </w:tc>
        <w:tc>
          <w:tcPr>
            <w:tcW w:w="408" w:type="pct"/>
          </w:tcPr>
          <w:p w14:paraId="205141FE"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7EEC628C" w14:textId="23512D46" w:rsidR="008375BC" w:rsidRPr="00217031" w:rsidRDefault="00885E88"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-.06</w:t>
            </w:r>
          </w:p>
        </w:tc>
        <w:tc>
          <w:tcPr>
            <w:tcW w:w="409" w:type="pct"/>
          </w:tcPr>
          <w:p w14:paraId="03A92ED2"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Pr>
          <w:p w14:paraId="01CAB3CA" w14:textId="0996C4EF" w:rsidR="008375BC" w:rsidRPr="00217031" w:rsidRDefault="00217031"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-.04</w:t>
            </w:r>
          </w:p>
        </w:tc>
      </w:tr>
      <w:tr w:rsidR="008375BC" w:rsidRPr="00974D3C" w14:paraId="20FC00BA" w14:textId="77777777" w:rsidTr="00937E96">
        <w:tc>
          <w:tcPr>
            <w:tcW w:w="1441" w:type="pct"/>
            <w:tcBorders>
              <w:bottom w:val="single" w:sz="4" w:space="0" w:color="auto"/>
            </w:tcBorders>
          </w:tcPr>
          <w:p w14:paraId="3A37A17E" w14:textId="7EB4B642" w:rsidR="008375BC" w:rsidRPr="00974D3C" w:rsidRDefault="008375BC" w:rsidP="008375BC">
            <w:pPr>
              <w:spacing w:before="40" w:after="40"/>
              <w:ind w:left="144"/>
              <w:rPr>
                <w:rFonts w:ascii="Times New Roman" w:hAnsi="Times New Roman" w:cs="Times New Roman"/>
                <w:color w:val="000000" w:themeColor="text1"/>
              </w:rPr>
            </w:pPr>
            <w:r w:rsidRPr="00974D3C">
              <w:rPr>
                <w:rFonts w:ascii="Times New Roman" w:hAnsi="Times New Roman" w:cs="Times New Roman"/>
                <w:color w:val="000000" w:themeColor="text1"/>
              </w:rPr>
              <w:t>Emotional Stability</w:t>
            </w:r>
          </w:p>
        </w:tc>
        <w:tc>
          <w:tcPr>
            <w:tcW w:w="385" w:type="pct"/>
            <w:tcBorders>
              <w:bottom w:val="single" w:sz="4" w:space="0" w:color="auto"/>
            </w:tcBorders>
          </w:tcPr>
          <w:p w14:paraId="033B27D5" w14:textId="7BF79986" w:rsidR="008375BC" w:rsidRPr="00974D3C" w:rsidRDefault="008375BC" w:rsidP="00EF7E66">
            <w:pPr>
              <w:spacing w:before="40" w:after="40"/>
              <w:jc w:val="right"/>
              <w:rPr>
                <w:rFonts w:ascii="Times New Roman" w:hAnsi="Times New Roman" w:cs="Times New Roman"/>
                <w:color w:val="000000" w:themeColor="text1"/>
              </w:rPr>
            </w:pPr>
          </w:p>
        </w:tc>
        <w:tc>
          <w:tcPr>
            <w:tcW w:w="385" w:type="pct"/>
            <w:tcBorders>
              <w:bottom w:val="single" w:sz="4" w:space="0" w:color="auto"/>
            </w:tcBorders>
          </w:tcPr>
          <w:p w14:paraId="0F73CDAE" w14:textId="44AC086C" w:rsidR="008375BC" w:rsidRPr="00974D3C" w:rsidRDefault="008375BC" w:rsidP="00EF7E66">
            <w:pPr>
              <w:tabs>
                <w:tab w:val="decimal" w:leader="dot"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-.62</w:t>
            </w:r>
          </w:p>
        </w:tc>
        <w:tc>
          <w:tcPr>
            <w:tcW w:w="577" w:type="pct"/>
            <w:tcBorders>
              <w:bottom w:val="single" w:sz="4" w:space="0" w:color="auto"/>
            </w:tcBorders>
          </w:tcPr>
          <w:p w14:paraId="68A641A3"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577" w:type="pct"/>
            <w:tcBorders>
              <w:bottom w:val="single" w:sz="4" w:space="0" w:color="auto"/>
            </w:tcBorders>
          </w:tcPr>
          <w:p w14:paraId="4D30E840" w14:textId="23A2AFBD" w:rsidR="008375BC" w:rsidRPr="00974D3C" w:rsidRDefault="008375BC" w:rsidP="00EF7E66">
            <w:pPr>
              <w:tabs>
                <w:tab w:val="decimal" w:pos="288"/>
              </w:tabs>
              <w:spacing w:before="40" w:after="40"/>
              <w:jc w:val="right"/>
              <w:rPr>
                <w:rFonts w:ascii="Times New Roman" w:hAnsi="Times New Roman" w:cs="Times New Roman"/>
                <w:b/>
                <w:bCs/>
                <w:color w:val="000000" w:themeColor="text1"/>
              </w:rPr>
            </w:pPr>
            <w:r w:rsidRPr="00974D3C">
              <w:rPr>
                <w:rFonts w:ascii="Times New Roman" w:hAnsi="Times New Roman" w:cs="Times New Roman"/>
                <w:b/>
                <w:bCs/>
                <w:color w:val="000000" w:themeColor="text1"/>
              </w:rPr>
              <w:t>-.57</w:t>
            </w:r>
          </w:p>
        </w:tc>
        <w:tc>
          <w:tcPr>
            <w:tcW w:w="408" w:type="pct"/>
            <w:tcBorders>
              <w:bottom w:val="single" w:sz="4" w:space="0" w:color="auto"/>
            </w:tcBorders>
          </w:tcPr>
          <w:p w14:paraId="134F4698"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Borders>
              <w:bottom w:val="single" w:sz="4" w:space="0" w:color="auto"/>
            </w:tcBorders>
          </w:tcPr>
          <w:p w14:paraId="62882B3A" w14:textId="48B2FADB" w:rsidR="008375BC" w:rsidRPr="00217031" w:rsidRDefault="00885E88"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-.58</w:t>
            </w:r>
          </w:p>
        </w:tc>
        <w:tc>
          <w:tcPr>
            <w:tcW w:w="409" w:type="pct"/>
            <w:tcBorders>
              <w:bottom w:val="single" w:sz="4" w:space="0" w:color="auto"/>
            </w:tcBorders>
          </w:tcPr>
          <w:p w14:paraId="72FB88DE" w14:textId="77777777" w:rsidR="008375BC" w:rsidRPr="00974D3C" w:rsidRDefault="008375BC" w:rsidP="00EF7E66">
            <w:pPr>
              <w:spacing w:before="40" w:after="40"/>
              <w:jc w:val="right"/>
              <w:rPr>
                <w:rFonts w:ascii="Times New Roman" w:hAnsi="Times New Roman" w:cs="Times New Roman"/>
                <w:color w:val="000000" w:themeColor="text1"/>
              </w:rPr>
            </w:pPr>
          </w:p>
        </w:tc>
        <w:tc>
          <w:tcPr>
            <w:tcW w:w="409" w:type="pct"/>
            <w:tcBorders>
              <w:bottom w:val="single" w:sz="4" w:space="0" w:color="auto"/>
            </w:tcBorders>
          </w:tcPr>
          <w:p w14:paraId="1CEF3CCB" w14:textId="08D71E9E" w:rsidR="008375BC" w:rsidRPr="00217031" w:rsidRDefault="00217031" w:rsidP="00EF7E66">
            <w:pPr>
              <w:tabs>
                <w:tab w:val="decimal" w:pos="288"/>
              </w:tabs>
              <w:spacing w:before="40" w:after="40"/>
              <w:jc w:val="right"/>
              <w:rPr>
                <w:rFonts w:ascii="Times New Roman" w:hAnsi="Times New Roman" w:cs="Times New Roman"/>
                <w:b/>
                <w:bCs/>
                <w:color w:val="000000" w:themeColor="text1"/>
              </w:rPr>
            </w:pPr>
            <w:r w:rsidRPr="00217031">
              <w:rPr>
                <w:rFonts w:ascii="Times New Roman" w:hAnsi="Times New Roman" w:cs="Times New Roman"/>
                <w:b/>
                <w:bCs/>
                <w:color w:val="000000" w:themeColor="text1"/>
              </w:rPr>
              <w:t>-.63</w:t>
            </w:r>
          </w:p>
        </w:tc>
      </w:tr>
    </w:tbl>
    <w:p w14:paraId="77827A19" w14:textId="78A63EBD" w:rsidR="0074541D" w:rsidRPr="00974D3C" w:rsidRDefault="0074541D" w:rsidP="0074541D">
      <w:pPr>
        <w:spacing w:before="40"/>
        <w:rPr>
          <w:rFonts w:ascii="Times New Roman" w:hAnsi="Times New Roman" w:cs="Times New Roman"/>
          <w:color w:val="000000" w:themeColor="text1"/>
        </w:rPr>
      </w:pPr>
      <w:r w:rsidRPr="00974D3C">
        <w:rPr>
          <w:rFonts w:ascii="Times New Roman" w:hAnsi="Times New Roman" w:cs="Times New Roman"/>
          <w:i/>
          <w:iCs/>
          <w:color w:val="000000" w:themeColor="text1"/>
        </w:rPr>
        <w:t>Note:</w:t>
      </w:r>
      <w:r w:rsidRPr="00974D3C">
        <w:rPr>
          <w:rFonts w:ascii="Times New Roman" w:hAnsi="Times New Roman" w:cs="Times New Roman"/>
          <w:color w:val="000000" w:themeColor="text1"/>
        </w:rPr>
        <w:t xml:space="preserve"> Where emotional stability was reported as neuroticism, the </w:t>
      </w:r>
      <w:r w:rsidR="00A2600E" w:rsidRPr="00974D3C">
        <w:rPr>
          <w:rFonts w:ascii="Times New Roman" w:hAnsi="Times New Roman" w:cs="Times New Roman"/>
          <w:i/>
          <w:iCs/>
          <w:color w:val="000000" w:themeColor="text1"/>
        </w:rPr>
        <w:t>β</w:t>
      </w:r>
      <w:r w:rsidRPr="00974D3C">
        <w:rPr>
          <w:rFonts w:ascii="Times New Roman" w:hAnsi="Times New Roman" w:cs="Times New Roman"/>
          <w:i/>
          <w:iCs/>
          <w:color w:val="000000" w:themeColor="text1"/>
        </w:rPr>
        <w:t xml:space="preserve"> </w:t>
      </w:r>
      <w:r w:rsidRPr="00974D3C">
        <w:rPr>
          <w:rFonts w:ascii="Times New Roman" w:hAnsi="Times New Roman" w:cs="Times New Roman"/>
          <w:color w:val="000000" w:themeColor="text1"/>
        </w:rPr>
        <w:t>values have been sign changed.</w:t>
      </w:r>
      <w:r w:rsidR="00F836B1" w:rsidRPr="00974D3C">
        <w:rPr>
          <w:rFonts w:ascii="Times New Roman" w:hAnsi="Times New Roman" w:cs="Times New Roman"/>
          <w:color w:val="000000" w:themeColor="text1"/>
        </w:rPr>
        <w:t xml:space="preserve"> </w:t>
      </w:r>
      <w:r w:rsidR="00974D3C" w:rsidRPr="00974D3C">
        <w:rPr>
          <w:rFonts w:ascii="Times New Roman" w:hAnsi="Times New Roman" w:cs="Times New Roman"/>
          <w:color w:val="000000" w:themeColor="text1"/>
        </w:rPr>
        <w:t>Bolded values indicate statistical significance.</w:t>
      </w:r>
    </w:p>
    <w:p w14:paraId="541593AF" w14:textId="77777777" w:rsidR="00A533BE" w:rsidRDefault="00A533BE" w:rsidP="00A533BE">
      <w:pPr>
        <w:rPr>
          <w:rFonts w:ascii="Times New Roman" w:hAnsi="Times New Roman" w:cs="Times New Roman"/>
          <w:b/>
          <w:bCs/>
          <w:color w:val="000000" w:themeColor="text1"/>
        </w:rPr>
        <w:sectPr w:rsidR="00A533BE" w:rsidSect="00381F2E">
          <w:pgSz w:w="12240" w:h="15840"/>
          <w:pgMar w:top="1440" w:right="1440" w:bottom="1440" w:left="1440" w:header="720" w:footer="720" w:gutter="0"/>
          <w:cols w:space="720"/>
          <w:docGrid w:linePitch="360"/>
        </w:sectPr>
      </w:pPr>
    </w:p>
    <w:p w14:paraId="791E97E3" w14:textId="1BCE7D8C" w:rsidR="00AD2E67" w:rsidRPr="003B335F" w:rsidRDefault="00AD2E67" w:rsidP="00AD2E6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Fig. 1</w:t>
      </w:r>
    </w:p>
    <w:p w14:paraId="25B5D88D" w14:textId="77777777" w:rsidR="00AD2E67" w:rsidRPr="003B335F" w:rsidRDefault="00AD2E67" w:rsidP="00AD2E67">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Missing Data</w:t>
      </w:r>
    </w:p>
    <w:p w14:paraId="5D35490C" w14:textId="77777777" w:rsidR="00B80E97" w:rsidRPr="003B335F" w:rsidRDefault="00B80E97" w:rsidP="00B80E97">
      <w:pPr>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60403BD5" wp14:editId="1B44387E">
            <wp:extent cx="5943600" cy="2972435"/>
            <wp:effectExtent l="0" t="0" r="0" b="0"/>
            <wp:docPr id="9370117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72435"/>
                    </a:xfrm>
                    <a:prstGeom prst="rect">
                      <a:avLst/>
                    </a:prstGeom>
                    <a:noFill/>
                    <a:ln>
                      <a:noFill/>
                    </a:ln>
                  </pic:spPr>
                </pic:pic>
              </a:graphicData>
            </a:graphic>
          </wp:inline>
        </w:drawing>
      </w:r>
    </w:p>
    <w:p w14:paraId="4C416114" w14:textId="5AC3A0FF" w:rsidR="00AD2E67" w:rsidRPr="003B335F" w:rsidRDefault="00CA5A0D" w:rsidP="00AD2E67">
      <w:pPr>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1E044BD4" wp14:editId="11842B52">
            <wp:extent cx="5943600" cy="1981200"/>
            <wp:effectExtent l="0" t="0" r="0" b="0"/>
            <wp:docPr id="4595736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702C3FEE" w14:textId="61E40C9A" w:rsidR="00AD2E67" w:rsidRDefault="00AD2E67">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2BE9AF1" w14:textId="77777777" w:rsidR="00836D18" w:rsidRPr="003B335F" w:rsidRDefault="00836D18" w:rsidP="00836D18">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Fig. 2</w:t>
      </w:r>
    </w:p>
    <w:p w14:paraId="254ADE14" w14:textId="77777777" w:rsidR="00836D18" w:rsidRPr="003B335F" w:rsidRDefault="00836D18" w:rsidP="00836D18">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Personality Difference Plots</w:t>
      </w:r>
    </w:p>
    <w:p w14:paraId="44366687" w14:textId="77777777" w:rsidR="00836D18" w:rsidRPr="003B335F" w:rsidRDefault="00836D18" w:rsidP="00836D18">
      <w:pPr>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32629BF0" wp14:editId="0C050CB3">
            <wp:extent cx="5943600" cy="2641600"/>
            <wp:effectExtent l="0" t="0" r="0" b="6350"/>
            <wp:docPr id="1412518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76082AE5" w14:textId="77777777" w:rsidR="00836D18" w:rsidRPr="003B335F" w:rsidRDefault="00836D18" w:rsidP="00836D18">
      <w:pPr>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38C4DF95" wp14:editId="73C22593">
            <wp:extent cx="5943600" cy="2972435"/>
            <wp:effectExtent l="0" t="0" r="0" b="0"/>
            <wp:docPr id="8252439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2435"/>
                    </a:xfrm>
                    <a:prstGeom prst="rect">
                      <a:avLst/>
                    </a:prstGeom>
                    <a:noFill/>
                    <a:ln>
                      <a:noFill/>
                    </a:ln>
                  </pic:spPr>
                </pic:pic>
              </a:graphicData>
            </a:graphic>
          </wp:inline>
        </w:drawing>
      </w:r>
    </w:p>
    <w:p w14:paraId="51C9B8AD" w14:textId="0E63734C" w:rsidR="00836D18" w:rsidRDefault="00836D1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0DF9E3DA" w14:textId="77777777" w:rsidR="00836D18" w:rsidRPr="003B335F" w:rsidRDefault="00836D18" w:rsidP="00836D18">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Fig. 3</w:t>
      </w:r>
    </w:p>
    <w:p w14:paraId="46A6EB40" w14:textId="77777777" w:rsidR="00836D18" w:rsidRPr="003B335F" w:rsidRDefault="00836D18" w:rsidP="00836D18">
      <w:pPr>
        <w:rPr>
          <w:rFonts w:ascii="Times New Roman" w:hAnsi="Times New Roman" w:cs="Times New Roman"/>
          <w:i/>
          <w:iCs/>
          <w:color w:val="000000" w:themeColor="text1"/>
        </w:rPr>
      </w:pPr>
      <w:r w:rsidRPr="003B335F">
        <w:rPr>
          <w:rFonts w:ascii="Times New Roman" w:hAnsi="Times New Roman" w:cs="Times New Roman"/>
          <w:i/>
          <w:iCs/>
          <w:color w:val="000000" w:themeColor="text1"/>
        </w:rPr>
        <w:t>Depression, Anxiety, Stress Difference Plots</w:t>
      </w:r>
    </w:p>
    <w:p w14:paraId="0C9BD3EA" w14:textId="77777777" w:rsidR="00836D18" w:rsidRPr="003B335F" w:rsidRDefault="00836D18" w:rsidP="00836D18">
      <w:pPr>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70FC025B" wp14:editId="0EF33E65">
            <wp:extent cx="5943600" cy="1981200"/>
            <wp:effectExtent l="0" t="0" r="0" b="0"/>
            <wp:docPr id="15228955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511D6D6E" w14:textId="77777777" w:rsidR="00836D18" w:rsidRPr="003B335F" w:rsidRDefault="00836D18" w:rsidP="00836D18">
      <w:pPr>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24AD5A5F" wp14:editId="2970B266">
            <wp:extent cx="5943600" cy="2312035"/>
            <wp:effectExtent l="0" t="0" r="0" b="0"/>
            <wp:docPr id="20636806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184AF085" w14:textId="77777777" w:rsidR="00836D18" w:rsidRDefault="00836D18">
      <w:pPr>
        <w:rPr>
          <w:rFonts w:ascii="Times New Roman" w:hAnsi="Times New Roman" w:cs="Times New Roman"/>
          <w:b/>
          <w:bCs/>
          <w:color w:val="000000" w:themeColor="text1"/>
        </w:rPr>
      </w:pPr>
    </w:p>
    <w:p w14:paraId="0C3B8182" w14:textId="45E087E2" w:rsidR="00836D18" w:rsidRDefault="00836D1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F31213B" w14:textId="7A26F03A" w:rsidR="00377C9D" w:rsidRPr="003B335F" w:rsidRDefault="00377C9D" w:rsidP="00377C9D">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Fig. 4</w:t>
      </w:r>
    </w:p>
    <w:p w14:paraId="0AD4B326" w14:textId="4C88D52C" w:rsidR="00377C9D" w:rsidRPr="00B66984" w:rsidRDefault="00DF1C0C" w:rsidP="00377C9D">
      <w:pPr>
        <w:rPr>
          <w:rFonts w:ascii="Times New Roman" w:hAnsi="Times New Roman" w:cs="Times New Roman"/>
          <w:i/>
          <w:iCs/>
          <w:color w:val="000000" w:themeColor="text1"/>
        </w:rPr>
      </w:pPr>
      <w:r>
        <w:rPr>
          <w:rFonts w:ascii="Times New Roman" w:hAnsi="Times New Roman" w:cs="Times New Roman"/>
          <w:i/>
          <w:iCs/>
          <w:color w:val="000000" w:themeColor="text1"/>
        </w:rPr>
        <w:t xml:space="preserve">Regression Coefficients </w:t>
      </w:r>
      <w:r w:rsidR="00F30ABD">
        <w:rPr>
          <w:rFonts w:ascii="Times New Roman" w:hAnsi="Times New Roman" w:cs="Times New Roman"/>
          <w:i/>
          <w:iCs/>
          <w:color w:val="000000" w:themeColor="text1"/>
        </w:rPr>
        <w:t xml:space="preserve">for </w:t>
      </w:r>
      <w:r w:rsidR="00377C9D" w:rsidRPr="00B66984">
        <w:rPr>
          <w:rFonts w:ascii="Times New Roman" w:hAnsi="Times New Roman" w:cs="Times New Roman"/>
          <w:i/>
          <w:iCs/>
          <w:color w:val="000000" w:themeColor="text1"/>
        </w:rPr>
        <w:t>Personality Traits Predict</w:t>
      </w:r>
      <w:r w:rsidR="00F30ABD">
        <w:rPr>
          <w:rFonts w:ascii="Times New Roman" w:hAnsi="Times New Roman" w:cs="Times New Roman"/>
          <w:i/>
          <w:iCs/>
          <w:color w:val="000000" w:themeColor="text1"/>
        </w:rPr>
        <w:t>ing</w:t>
      </w:r>
      <w:r w:rsidR="00377C9D" w:rsidRPr="00B66984">
        <w:rPr>
          <w:rFonts w:ascii="Times New Roman" w:hAnsi="Times New Roman" w:cs="Times New Roman"/>
          <w:i/>
          <w:iCs/>
          <w:color w:val="000000" w:themeColor="text1"/>
        </w:rPr>
        <w:t xml:space="preserve"> Depression, Anxiety</w:t>
      </w:r>
      <w:r w:rsidR="00ED64EE">
        <w:rPr>
          <w:rFonts w:ascii="Times New Roman" w:hAnsi="Times New Roman" w:cs="Times New Roman"/>
          <w:i/>
          <w:iCs/>
          <w:color w:val="000000" w:themeColor="text1"/>
        </w:rPr>
        <w:t>, and Stress</w:t>
      </w:r>
    </w:p>
    <w:p w14:paraId="4DCB6F1E" w14:textId="4AD9FD93" w:rsidR="00B30887" w:rsidRPr="00B30887" w:rsidRDefault="005973EC" w:rsidP="00B30887">
      <w:pPr>
        <w:rPr>
          <w:rFonts w:ascii="Times New Roman" w:hAnsi="Times New Roman" w:cs="Times New Roman"/>
          <w:color w:val="000000" w:themeColor="text1"/>
        </w:rPr>
      </w:pPr>
      <w:r>
        <w:rPr>
          <w:noProof/>
        </w:rPr>
        <w:drawing>
          <wp:inline distT="0" distB="0" distL="0" distR="0" wp14:anchorId="05455BCF" wp14:editId="27E1C2D3">
            <wp:extent cx="5943600" cy="2971800"/>
            <wp:effectExtent l="0" t="0" r="0" b="0"/>
            <wp:docPr id="5718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CE95CB3" w14:textId="724ECD9C" w:rsidR="00377C9D" w:rsidRPr="00B30887" w:rsidRDefault="00B30887" w:rsidP="00377C9D">
      <w:pPr>
        <w:rPr>
          <w:rFonts w:ascii="Times New Roman" w:hAnsi="Times New Roman" w:cs="Times New Roman"/>
          <w:color w:val="000000" w:themeColor="text1"/>
        </w:rPr>
      </w:pPr>
      <w:r>
        <w:rPr>
          <w:rFonts w:ascii="Times New Roman" w:hAnsi="Times New Roman" w:cs="Times New Roman"/>
          <w:i/>
          <w:iCs/>
          <w:color w:val="000000" w:themeColor="text1"/>
        </w:rPr>
        <w:t>Note:</w:t>
      </w:r>
      <w:r>
        <w:rPr>
          <w:rFonts w:ascii="Times New Roman" w:hAnsi="Times New Roman" w:cs="Times New Roman"/>
          <w:color w:val="000000" w:themeColor="text1"/>
        </w:rPr>
        <w:t xml:space="preserve"> </w:t>
      </w:r>
      <w:r w:rsidR="00DE597E">
        <w:rPr>
          <w:rFonts w:ascii="Times New Roman" w:hAnsi="Times New Roman" w:cs="Times New Roman"/>
          <w:color w:val="000000" w:themeColor="text1"/>
        </w:rPr>
        <w:t xml:space="preserve">Values reported are standardized </w:t>
      </w:r>
      <w:r w:rsidR="009171A0">
        <w:rPr>
          <w:rFonts w:ascii="Times New Roman" w:hAnsi="Times New Roman" w:cs="Times New Roman"/>
          <w:color w:val="000000" w:themeColor="text1"/>
        </w:rPr>
        <w:t>regression coefficients, beta (</w:t>
      </w:r>
      <w:r w:rsidR="009171A0" w:rsidRPr="009171A0">
        <w:rPr>
          <w:rFonts w:ascii="Times New Roman" w:hAnsi="Times New Roman" w:cs="Times New Roman"/>
          <w:i/>
          <w:iCs/>
          <w:color w:val="000000" w:themeColor="text1"/>
        </w:rPr>
        <w:t>β</w:t>
      </w:r>
      <w:r w:rsidR="009171A0">
        <w:rPr>
          <w:rFonts w:ascii="Times New Roman" w:hAnsi="Times New Roman" w:cs="Times New Roman"/>
          <w:color w:val="000000" w:themeColor="text1"/>
        </w:rPr>
        <w:t>)</w:t>
      </w:r>
      <w:r w:rsidR="00BD0DE8">
        <w:rPr>
          <w:rFonts w:ascii="Times New Roman" w:hAnsi="Times New Roman" w:cs="Times New Roman"/>
          <w:color w:val="000000" w:themeColor="text1"/>
        </w:rPr>
        <w:t>, with 95% confidence intervals.</w:t>
      </w:r>
      <w:r w:rsidR="003F6377">
        <w:rPr>
          <w:rFonts w:ascii="Times New Roman" w:hAnsi="Times New Roman" w:cs="Times New Roman"/>
          <w:color w:val="000000" w:themeColor="text1"/>
        </w:rPr>
        <w:t xml:space="preserve">  Coefficients are shown in </w:t>
      </w:r>
      <w:r w:rsidR="00DD2596">
        <w:rPr>
          <w:rFonts w:ascii="Times New Roman" w:hAnsi="Times New Roman" w:cs="Times New Roman"/>
          <w:color w:val="000000" w:themeColor="text1"/>
        </w:rPr>
        <w:t xml:space="preserve">descending order </w:t>
      </w:r>
      <w:r w:rsidR="003F7D51">
        <w:rPr>
          <w:rFonts w:ascii="Times New Roman" w:hAnsi="Times New Roman" w:cs="Times New Roman"/>
          <w:color w:val="000000" w:themeColor="text1"/>
        </w:rPr>
        <w:t>by female ranking</w:t>
      </w:r>
      <w:r w:rsidR="00FD6607">
        <w:rPr>
          <w:rFonts w:ascii="Times New Roman" w:hAnsi="Times New Roman" w:cs="Times New Roman"/>
          <w:color w:val="000000" w:themeColor="text1"/>
        </w:rPr>
        <w:t>.</w:t>
      </w:r>
    </w:p>
    <w:p w14:paraId="69E9B563" w14:textId="0FDD6410" w:rsidR="00377C9D" w:rsidRDefault="00377C9D">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7E790B6A" w14:textId="01E56EE4" w:rsidR="00D73DE7" w:rsidRPr="003B335F" w:rsidRDefault="00D73DE7" w:rsidP="00DF1C0C">
      <w:pPr>
        <w:jc w:val="center"/>
        <w:rPr>
          <w:rFonts w:ascii="Times New Roman" w:hAnsi="Times New Roman" w:cs="Times New Roman"/>
          <w:b/>
          <w:bCs/>
          <w:color w:val="000000" w:themeColor="text1"/>
        </w:rPr>
      </w:pPr>
      <w:r w:rsidRPr="003B335F">
        <w:rPr>
          <w:rFonts w:ascii="Times New Roman" w:hAnsi="Times New Roman" w:cs="Times New Roman"/>
          <w:b/>
          <w:bCs/>
          <w:color w:val="000000" w:themeColor="text1"/>
        </w:rPr>
        <w:lastRenderedPageBreak/>
        <w:t>Exploratory</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Data</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Analysis</w:t>
      </w:r>
    </w:p>
    <w:p w14:paraId="04B7DC9E" w14:textId="4F8D95CB" w:rsidR="00D73DE7" w:rsidRPr="003B335F" w:rsidRDefault="00D73DE7" w:rsidP="00D73DE7">
      <w:pPr>
        <w:rPr>
          <w:rFonts w:ascii="Times New Roman" w:hAnsi="Times New Roman" w:cs="Times New Roman"/>
          <w:b/>
          <w:bCs/>
          <w:color w:val="000000" w:themeColor="text1"/>
        </w:rPr>
      </w:pPr>
      <w:r w:rsidRPr="003B335F">
        <w:rPr>
          <w:rFonts w:ascii="Times New Roman" w:hAnsi="Times New Roman" w:cs="Times New Roman"/>
          <w:b/>
          <w:bCs/>
          <w:color w:val="000000" w:themeColor="text1"/>
        </w:rPr>
        <w:t>Demographic</w:t>
      </w:r>
      <w:r w:rsidR="00B90F2C" w:rsidRPr="003B335F">
        <w:rPr>
          <w:rFonts w:ascii="Times New Roman" w:hAnsi="Times New Roman" w:cs="Times New Roman"/>
          <w:b/>
          <w:bCs/>
          <w:color w:val="000000" w:themeColor="text1"/>
        </w:rPr>
        <w:t xml:space="preserve"> </w:t>
      </w:r>
      <w:r w:rsidRPr="003B335F">
        <w:rPr>
          <w:rFonts w:ascii="Times New Roman" w:hAnsi="Times New Roman" w:cs="Times New Roman"/>
          <w:b/>
          <w:bCs/>
          <w:color w:val="000000" w:themeColor="text1"/>
        </w:rPr>
        <w:t>EDA</w:t>
      </w:r>
    </w:p>
    <w:p w14:paraId="1C975DA9" w14:textId="2EA08F9A" w:rsidR="00D73DE7" w:rsidRPr="003B335F" w:rsidRDefault="00D73DE7" w:rsidP="00320C5E">
      <w:pPr>
        <w:spacing w:after="120"/>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2B156649" wp14:editId="7575BCF1">
            <wp:extent cx="5943600" cy="1651635"/>
            <wp:effectExtent l="0" t="0" r="0" b="5715"/>
            <wp:docPr id="1315586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651635"/>
                    </a:xfrm>
                    <a:prstGeom prst="rect">
                      <a:avLst/>
                    </a:prstGeom>
                    <a:noFill/>
                    <a:ln>
                      <a:noFill/>
                    </a:ln>
                  </pic:spPr>
                </pic:pic>
              </a:graphicData>
            </a:graphic>
          </wp:inline>
        </w:drawing>
      </w:r>
    </w:p>
    <w:p w14:paraId="75F0E213" w14:textId="3D30DA3F" w:rsidR="00D73DE7" w:rsidRPr="003B335F" w:rsidRDefault="00D73DE7" w:rsidP="00320C5E">
      <w:pPr>
        <w:spacing w:after="120"/>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6F01BDFB" wp14:editId="3A193E3F">
            <wp:extent cx="5943600" cy="1651635"/>
            <wp:effectExtent l="0" t="0" r="0" b="5715"/>
            <wp:docPr id="1842975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651635"/>
                    </a:xfrm>
                    <a:prstGeom prst="rect">
                      <a:avLst/>
                    </a:prstGeom>
                    <a:noFill/>
                    <a:ln>
                      <a:noFill/>
                    </a:ln>
                  </pic:spPr>
                </pic:pic>
              </a:graphicData>
            </a:graphic>
          </wp:inline>
        </w:drawing>
      </w:r>
    </w:p>
    <w:p w14:paraId="351DF042" w14:textId="39945944" w:rsidR="00D73DE7" w:rsidRPr="003B335F" w:rsidRDefault="00D73DE7" w:rsidP="00320C5E">
      <w:pPr>
        <w:spacing w:after="120"/>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30E2409E" wp14:editId="73630DE7">
            <wp:extent cx="5943600" cy="1981200"/>
            <wp:effectExtent l="0" t="0" r="0" b="0"/>
            <wp:docPr id="331987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0603690D" w14:textId="4F1C7717" w:rsidR="00D16378" w:rsidRPr="003B335F" w:rsidRDefault="00D73DE7" w:rsidP="00320C5E">
      <w:pPr>
        <w:spacing w:after="120"/>
        <w:rPr>
          <w:rFonts w:ascii="Times New Roman" w:hAnsi="Times New Roman" w:cs="Times New Roman"/>
          <w:color w:val="000000" w:themeColor="text1"/>
        </w:rPr>
      </w:pPr>
      <w:r w:rsidRPr="003B335F">
        <w:rPr>
          <w:rFonts w:ascii="Times New Roman" w:hAnsi="Times New Roman" w:cs="Times New Roman"/>
          <w:noProof/>
          <w:color w:val="000000" w:themeColor="text1"/>
        </w:rPr>
        <w:drawing>
          <wp:inline distT="0" distB="0" distL="0" distR="0" wp14:anchorId="72D5BFBE" wp14:editId="76B0B029">
            <wp:extent cx="5943600" cy="1981200"/>
            <wp:effectExtent l="0" t="0" r="0" b="0"/>
            <wp:docPr id="4707496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496388F7" w14:textId="414F9C1C" w:rsidR="00320C5E" w:rsidRPr="003B335F" w:rsidRDefault="00320C5E" w:rsidP="00320C5E">
      <w:pPr>
        <w:spacing w:after="120"/>
        <w:jc w:val="center"/>
        <w:rPr>
          <w:rFonts w:ascii="Times New Roman" w:hAnsi="Times New Roman" w:cs="Times New Roman"/>
          <w:color w:val="000000" w:themeColor="text1"/>
        </w:rPr>
      </w:pPr>
      <w:r w:rsidRPr="003B335F">
        <w:rPr>
          <w:rFonts w:ascii="Times New Roman" w:hAnsi="Times New Roman" w:cs="Times New Roman"/>
          <w:color w:val="000000" w:themeColor="text1"/>
        </w:rPr>
        <w:lastRenderedPageBreak/>
        <w:t>References</w:t>
      </w:r>
    </w:p>
    <w:p w14:paraId="203E839A" w14:textId="77777777" w:rsidR="008D773F" w:rsidRPr="00100591" w:rsidRDefault="00235BB2" w:rsidP="00100591">
      <w:pPr>
        <w:pStyle w:val="Bibliography"/>
        <w:spacing w:before="120" w:line="240" w:lineRule="auto"/>
        <w:rPr>
          <w:rFonts w:ascii="Times New Roman" w:hAnsi="Times New Roman" w:cs="Times New Roman"/>
        </w:rPr>
      </w:pPr>
      <w:r w:rsidRPr="00100591">
        <w:rPr>
          <w:rFonts w:ascii="Times New Roman" w:hAnsi="Times New Roman" w:cs="Times New Roman"/>
          <w:color w:val="000000" w:themeColor="text1"/>
        </w:rPr>
        <w:fldChar w:fldCharType="begin"/>
      </w:r>
      <w:r w:rsidRPr="00100591">
        <w:rPr>
          <w:rFonts w:ascii="Times New Roman" w:hAnsi="Times New Roman" w:cs="Times New Roman"/>
          <w:color w:val="000000" w:themeColor="text1"/>
        </w:rPr>
        <w:instrText xml:space="preserve"> ADDIN ZOTERO_BIBL {"uncited":[],"omitted":[],"custom":[]} CSL_BIBLIOGRAPHY </w:instrText>
      </w:r>
      <w:r w:rsidRPr="00100591">
        <w:rPr>
          <w:rFonts w:ascii="Times New Roman" w:hAnsi="Times New Roman" w:cs="Times New Roman"/>
          <w:color w:val="000000" w:themeColor="text1"/>
        </w:rPr>
        <w:fldChar w:fldCharType="separate"/>
      </w:r>
      <w:r w:rsidR="008D773F" w:rsidRPr="00100591">
        <w:rPr>
          <w:rFonts w:ascii="Times New Roman" w:hAnsi="Times New Roman" w:cs="Times New Roman"/>
        </w:rPr>
        <w:t xml:space="preserve">Alizadeh, Z., Feizi, A., Rejali, M., Afshar, H., Keshteli, A. H., &amp; Adibi, P. (2018). The Predictive Value of Personality Traits for Psychological Problems (Stress, Anxiety and Depression): Results from a Large Population Based Study. </w:t>
      </w:r>
      <w:r w:rsidR="008D773F" w:rsidRPr="00100591">
        <w:rPr>
          <w:rFonts w:ascii="Times New Roman" w:hAnsi="Times New Roman" w:cs="Times New Roman"/>
          <w:i/>
          <w:iCs/>
        </w:rPr>
        <w:t>Journal of Epidemiology and Global Health</w:t>
      </w:r>
      <w:r w:rsidR="008D773F" w:rsidRPr="00100591">
        <w:rPr>
          <w:rFonts w:ascii="Times New Roman" w:hAnsi="Times New Roman" w:cs="Times New Roman"/>
        </w:rPr>
        <w:t xml:space="preserve">, </w:t>
      </w:r>
      <w:r w:rsidR="008D773F" w:rsidRPr="00100591">
        <w:rPr>
          <w:rFonts w:ascii="Times New Roman" w:hAnsi="Times New Roman" w:cs="Times New Roman"/>
          <w:i/>
          <w:iCs/>
        </w:rPr>
        <w:t>8</w:t>
      </w:r>
      <w:r w:rsidR="008D773F" w:rsidRPr="00100591">
        <w:rPr>
          <w:rFonts w:ascii="Times New Roman" w:hAnsi="Times New Roman" w:cs="Times New Roman"/>
        </w:rPr>
        <w:t>(3), 124–133. https://doi.org/10.2991/j.jegh.2017.11.003</w:t>
      </w:r>
    </w:p>
    <w:p w14:paraId="194B7F51"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Amir, Y., &amp; Sharon, I. (1990). Replication research: A “must” for the scientific advancement of psychology. </w:t>
      </w:r>
      <w:r w:rsidRPr="00100591">
        <w:rPr>
          <w:rFonts w:ascii="Times New Roman" w:hAnsi="Times New Roman" w:cs="Times New Roman"/>
          <w:i/>
          <w:iCs/>
        </w:rPr>
        <w:t>Journal of Social Behavior and Personality</w:t>
      </w:r>
      <w:r w:rsidRPr="00100591">
        <w:rPr>
          <w:rFonts w:ascii="Times New Roman" w:hAnsi="Times New Roman" w:cs="Times New Roman"/>
        </w:rPr>
        <w:t xml:space="preserve">, </w:t>
      </w:r>
      <w:r w:rsidRPr="00100591">
        <w:rPr>
          <w:rFonts w:ascii="Times New Roman" w:hAnsi="Times New Roman" w:cs="Times New Roman"/>
          <w:i/>
          <w:iCs/>
        </w:rPr>
        <w:t>5</w:t>
      </w:r>
      <w:r w:rsidRPr="00100591">
        <w:rPr>
          <w:rFonts w:ascii="Times New Roman" w:hAnsi="Times New Roman" w:cs="Times New Roman"/>
        </w:rPr>
        <w:t>(4), 51–69.</w:t>
      </w:r>
    </w:p>
    <w:p w14:paraId="00600E23"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Anvari, F., &amp; Lakens, D. (2018). The replicability crisis and public trust in psychological science. </w:t>
      </w:r>
      <w:r w:rsidRPr="00100591">
        <w:rPr>
          <w:rFonts w:ascii="Times New Roman" w:hAnsi="Times New Roman" w:cs="Times New Roman"/>
          <w:i/>
          <w:iCs/>
        </w:rPr>
        <w:t>Comprehensive Results in Social Psychology</w:t>
      </w:r>
      <w:r w:rsidRPr="00100591">
        <w:rPr>
          <w:rFonts w:ascii="Times New Roman" w:hAnsi="Times New Roman" w:cs="Times New Roman"/>
        </w:rPr>
        <w:t xml:space="preserve">, </w:t>
      </w:r>
      <w:r w:rsidRPr="00100591">
        <w:rPr>
          <w:rFonts w:ascii="Times New Roman" w:hAnsi="Times New Roman" w:cs="Times New Roman"/>
          <w:i/>
          <w:iCs/>
        </w:rPr>
        <w:t>3</w:t>
      </w:r>
      <w:r w:rsidRPr="00100591">
        <w:rPr>
          <w:rFonts w:ascii="Times New Roman" w:hAnsi="Times New Roman" w:cs="Times New Roman"/>
        </w:rPr>
        <w:t>(3), 266–286. https://doi.org/10.1080/23743603.2019.1684822</w:t>
      </w:r>
    </w:p>
    <w:p w14:paraId="000B01AD"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Behrendt, S. (2025). </w:t>
      </w:r>
      <w:r w:rsidRPr="00100591">
        <w:rPr>
          <w:rFonts w:ascii="Times New Roman" w:hAnsi="Times New Roman" w:cs="Times New Roman"/>
          <w:i/>
          <w:iCs/>
        </w:rPr>
        <w:t>lm.beta: Add standardized regression coefficients to linear-model-objects</w:t>
      </w:r>
      <w:r w:rsidRPr="00100591">
        <w:rPr>
          <w:rFonts w:ascii="Times New Roman" w:hAnsi="Times New Roman" w:cs="Times New Roman"/>
        </w:rPr>
        <w:t xml:space="preserve"> (Version 1.7-3) [Computer software]. https://cran.r-project.org/web/packages/lm.beta/index.html</w:t>
      </w:r>
    </w:p>
    <w:p w14:paraId="414BFCBA"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Ben-Shachar, M. S., Lüdecke, D., &amp; Makowski, D. (2020). effectsize: Estimation of effect size indices and standardized parameters. </w:t>
      </w:r>
      <w:r w:rsidRPr="00100591">
        <w:rPr>
          <w:rFonts w:ascii="Times New Roman" w:hAnsi="Times New Roman" w:cs="Times New Roman"/>
          <w:i/>
          <w:iCs/>
        </w:rPr>
        <w:t>Journal of Open Source Software</w:t>
      </w:r>
      <w:r w:rsidRPr="00100591">
        <w:rPr>
          <w:rFonts w:ascii="Times New Roman" w:hAnsi="Times New Roman" w:cs="Times New Roman"/>
        </w:rPr>
        <w:t xml:space="preserve">, </w:t>
      </w:r>
      <w:r w:rsidRPr="00100591">
        <w:rPr>
          <w:rFonts w:ascii="Times New Roman" w:hAnsi="Times New Roman" w:cs="Times New Roman"/>
          <w:i/>
          <w:iCs/>
        </w:rPr>
        <w:t>5</w:t>
      </w:r>
      <w:r w:rsidRPr="00100591">
        <w:rPr>
          <w:rFonts w:ascii="Times New Roman" w:hAnsi="Times New Roman" w:cs="Times New Roman"/>
        </w:rPr>
        <w:t>(56), 2815. https://doi.org/10.21105/joss.02815</w:t>
      </w:r>
    </w:p>
    <w:p w14:paraId="1B2B3A3C"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Bentler, P. M., &amp; Bonett, D. G. (1980). Significance tests and goodness of fit in the analysis of covariance structures. </w:t>
      </w:r>
      <w:r w:rsidRPr="00100591">
        <w:rPr>
          <w:rFonts w:ascii="Times New Roman" w:hAnsi="Times New Roman" w:cs="Times New Roman"/>
          <w:i/>
          <w:iCs/>
        </w:rPr>
        <w:t>Psychological Bulletin</w:t>
      </w:r>
      <w:r w:rsidRPr="00100591">
        <w:rPr>
          <w:rFonts w:ascii="Times New Roman" w:hAnsi="Times New Roman" w:cs="Times New Roman"/>
        </w:rPr>
        <w:t xml:space="preserve">, </w:t>
      </w:r>
      <w:r w:rsidRPr="00100591">
        <w:rPr>
          <w:rFonts w:ascii="Times New Roman" w:hAnsi="Times New Roman" w:cs="Times New Roman"/>
          <w:i/>
          <w:iCs/>
        </w:rPr>
        <w:t>88</w:t>
      </w:r>
      <w:r w:rsidRPr="00100591">
        <w:rPr>
          <w:rFonts w:ascii="Times New Roman" w:hAnsi="Times New Roman" w:cs="Times New Roman"/>
        </w:rPr>
        <w:t>(3), 588–606. https://doi.org/10.1037/0033-2909.88.3.588</w:t>
      </w:r>
    </w:p>
    <w:p w14:paraId="6465D8A0"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Bogdan, P. C. (2025). One decade into the replication crisis, how have psychological results changed? </w:t>
      </w:r>
      <w:r w:rsidRPr="00100591">
        <w:rPr>
          <w:rFonts w:ascii="Times New Roman" w:hAnsi="Times New Roman" w:cs="Times New Roman"/>
          <w:i/>
          <w:iCs/>
        </w:rPr>
        <w:t>Advances in Methods and Practices in Psychological Science</w:t>
      </w:r>
      <w:r w:rsidRPr="00100591">
        <w:rPr>
          <w:rFonts w:ascii="Times New Roman" w:hAnsi="Times New Roman" w:cs="Times New Roman"/>
        </w:rPr>
        <w:t xml:space="preserve">, </w:t>
      </w:r>
      <w:r w:rsidRPr="00100591">
        <w:rPr>
          <w:rFonts w:ascii="Times New Roman" w:hAnsi="Times New Roman" w:cs="Times New Roman"/>
          <w:i/>
          <w:iCs/>
        </w:rPr>
        <w:t>8</w:t>
      </w:r>
      <w:r w:rsidRPr="00100591">
        <w:rPr>
          <w:rFonts w:ascii="Times New Roman" w:hAnsi="Times New Roman" w:cs="Times New Roman"/>
        </w:rPr>
        <w:t>(2), 25152459251323480. https://doi.org/10.1177/25152459251323480</w:t>
      </w:r>
    </w:p>
    <w:p w14:paraId="3234613F"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Brown, R. M. (1983). </w:t>
      </w:r>
      <w:r w:rsidRPr="00100591">
        <w:rPr>
          <w:rFonts w:ascii="Times New Roman" w:hAnsi="Times New Roman" w:cs="Times New Roman"/>
          <w:i/>
          <w:iCs/>
        </w:rPr>
        <w:t>Sudden Death</w:t>
      </w:r>
      <w:r w:rsidRPr="00100591">
        <w:rPr>
          <w:rFonts w:ascii="Times New Roman" w:hAnsi="Times New Roman" w:cs="Times New Roman"/>
        </w:rPr>
        <w:t>. Bantam Books.</w:t>
      </w:r>
    </w:p>
    <w:p w14:paraId="1E836FAD"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Brown, T. A. (2015). </w:t>
      </w:r>
      <w:r w:rsidRPr="00100591">
        <w:rPr>
          <w:rFonts w:ascii="Times New Roman" w:hAnsi="Times New Roman" w:cs="Times New Roman"/>
          <w:i/>
          <w:iCs/>
        </w:rPr>
        <w:t>Confirmatory factor analysis for applied research</w:t>
      </w:r>
      <w:r w:rsidRPr="00100591">
        <w:rPr>
          <w:rFonts w:ascii="Times New Roman" w:hAnsi="Times New Roman" w:cs="Times New Roman"/>
        </w:rPr>
        <w:t xml:space="preserve"> (Second edition). The Guilford Press.</w:t>
      </w:r>
    </w:p>
    <w:p w14:paraId="336005C2"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Chen, F. F. (2007). Sensitivity of goodness of fit indexes to lack of measurement invariance. </w:t>
      </w:r>
      <w:r w:rsidRPr="00100591">
        <w:rPr>
          <w:rFonts w:ascii="Times New Roman" w:hAnsi="Times New Roman" w:cs="Times New Roman"/>
          <w:i/>
          <w:iCs/>
        </w:rPr>
        <w:t>Structural Equation Modeling: A Multidisciplinary Journal</w:t>
      </w:r>
      <w:r w:rsidRPr="00100591">
        <w:rPr>
          <w:rFonts w:ascii="Times New Roman" w:hAnsi="Times New Roman" w:cs="Times New Roman"/>
        </w:rPr>
        <w:t xml:space="preserve">, </w:t>
      </w:r>
      <w:r w:rsidRPr="00100591">
        <w:rPr>
          <w:rFonts w:ascii="Times New Roman" w:hAnsi="Times New Roman" w:cs="Times New Roman"/>
          <w:i/>
          <w:iCs/>
        </w:rPr>
        <w:t>14</w:t>
      </w:r>
      <w:r w:rsidRPr="00100591">
        <w:rPr>
          <w:rFonts w:ascii="Times New Roman" w:hAnsi="Times New Roman" w:cs="Times New Roman"/>
        </w:rPr>
        <w:t>(3), 464–504. https://doi.org/10.1080/10705510701301834</w:t>
      </w:r>
    </w:p>
    <w:p w14:paraId="05C9A904"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Cheung, G. W., &amp; Rensvold, R. B. (2002). Evaluating Goodness-of-Fit Indexes for Testing Measurement Invariance. </w:t>
      </w:r>
      <w:r w:rsidRPr="00100591">
        <w:rPr>
          <w:rFonts w:ascii="Times New Roman" w:hAnsi="Times New Roman" w:cs="Times New Roman"/>
          <w:i/>
          <w:iCs/>
        </w:rPr>
        <w:t>Structural Equation Modeling: A Multidisciplinary Journal</w:t>
      </w:r>
      <w:r w:rsidRPr="00100591">
        <w:rPr>
          <w:rFonts w:ascii="Times New Roman" w:hAnsi="Times New Roman" w:cs="Times New Roman"/>
        </w:rPr>
        <w:t xml:space="preserve">, </w:t>
      </w:r>
      <w:r w:rsidRPr="00100591">
        <w:rPr>
          <w:rFonts w:ascii="Times New Roman" w:hAnsi="Times New Roman" w:cs="Times New Roman"/>
          <w:i/>
          <w:iCs/>
        </w:rPr>
        <w:t>9</w:t>
      </w:r>
      <w:r w:rsidRPr="00100591">
        <w:rPr>
          <w:rFonts w:ascii="Times New Roman" w:hAnsi="Times New Roman" w:cs="Times New Roman"/>
        </w:rPr>
        <w:t>(2), 233–255. https://doi.org/10.1207/S15328007SEM0902_5</w:t>
      </w:r>
    </w:p>
    <w:p w14:paraId="2465A126"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Finney, S., &amp; DiStefano, C. (2006). Nonnormal and categorical data in structural equation modeling. In Hancock, G., Mueller, R. (Ed.), </w:t>
      </w:r>
      <w:r w:rsidRPr="00100591">
        <w:rPr>
          <w:rFonts w:ascii="Times New Roman" w:hAnsi="Times New Roman" w:cs="Times New Roman"/>
          <w:i/>
          <w:iCs/>
        </w:rPr>
        <w:t>Structural equation modeling: A second course</w:t>
      </w:r>
      <w:r w:rsidRPr="00100591">
        <w:rPr>
          <w:rFonts w:ascii="Times New Roman" w:hAnsi="Times New Roman" w:cs="Times New Roman"/>
        </w:rPr>
        <w:t xml:space="preserve"> (pp. 269–314). Information Age.</w:t>
      </w:r>
    </w:p>
    <w:p w14:paraId="69E3E619"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Furr, M. (2018). </w:t>
      </w:r>
      <w:r w:rsidRPr="00100591">
        <w:rPr>
          <w:rFonts w:ascii="Times New Roman" w:hAnsi="Times New Roman" w:cs="Times New Roman"/>
          <w:i/>
          <w:iCs/>
        </w:rPr>
        <w:t>Psychometrics: An introduction</w:t>
      </w:r>
      <w:r w:rsidRPr="00100591">
        <w:rPr>
          <w:rFonts w:ascii="Times New Roman" w:hAnsi="Times New Roman" w:cs="Times New Roman"/>
        </w:rPr>
        <w:t xml:space="preserve"> (3rd ed.). SAGE Publications Inc.</w:t>
      </w:r>
    </w:p>
    <w:p w14:paraId="66FF4F3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Goldberg, L. R. (1990). An alternative “description of personality”: The Big-Five factor structure. </w:t>
      </w:r>
      <w:r w:rsidRPr="00100591">
        <w:rPr>
          <w:rFonts w:ascii="Times New Roman" w:hAnsi="Times New Roman" w:cs="Times New Roman"/>
          <w:i/>
          <w:iCs/>
        </w:rPr>
        <w:t>Journal of Personality and Social Psychology</w:t>
      </w:r>
      <w:r w:rsidRPr="00100591">
        <w:rPr>
          <w:rFonts w:ascii="Times New Roman" w:hAnsi="Times New Roman" w:cs="Times New Roman"/>
        </w:rPr>
        <w:t xml:space="preserve">, </w:t>
      </w:r>
      <w:r w:rsidRPr="00100591">
        <w:rPr>
          <w:rFonts w:ascii="Times New Roman" w:hAnsi="Times New Roman" w:cs="Times New Roman"/>
          <w:i/>
          <w:iCs/>
        </w:rPr>
        <w:t>59</w:t>
      </w:r>
      <w:r w:rsidRPr="00100591">
        <w:rPr>
          <w:rFonts w:ascii="Times New Roman" w:hAnsi="Times New Roman" w:cs="Times New Roman"/>
        </w:rPr>
        <w:t>(6), 1216–1229. https://doi.org/10.1037/0022-3514.59.6.1216</w:t>
      </w:r>
    </w:p>
    <w:p w14:paraId="6B8F77D4"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lastRenderedPageBreak/>
        <w:t xml:space="preserve">Gomez, R., Summers, M., Summers, A., Wolf, A., &amp; Summers, J. (2014). Depression Anxiety Stress Scales-21: Measurement and structural invariance across ratings of men and women. </w:t>
      </w:r>
      <w:r w:rsidRPr="00100591">
        <w:rPr>
          <w:rFonts w:ascii="Times New Roman" w:hAnsi="Times New Roman" w:cs="Times New Roman"/>
          <w:i/>
          <w:iCs/>
        </w:rPr>
        <w:t>Assessment</w:t>
      </w:r>
      <w:r w:rsidRPr="00100591">
        <w:rPr>
          <w:rFonts w:ascii="Times New Roman" w:hAnsi="Times New Roman" w:cs="Times New Roman"/>
        </w:rPr>
        <w:t xml:space="preserve">, </w:t>
      </w:r>
      <w:r w:rsidRPr="00100591">
        <w:rPr>
          <w:rFonts w:ascii="Times New Roman" w:hAnsi="Times New Roman" w:cs="Times New Roman"/>
          <w:i/>
          <w:iCs/>
        </w:rPr>
        <w:t>21</w:t>
      </w:r>
      <w:r w:rsidRPr="00100591">
        <w:rPr>
          <w:rFonts w:ascii="Times New Roman" w:hAnsi="Times New Roman" w:cs="Times New Roman"/>
        </w:rPr>
        <w:t>(4), 418–426. https://doi.org/10.1177/1073191113514106</w:t>
      </w:r>
    </w:p>
    <w:p w14:paraId="79F4E158"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Gosling, S. D., Rentfrow, P. J., &amp; Swann, W. B. (2003). A very brief measure of the Big-Five personality domains. </w:t>
      </w:r>
      <w:r w:rsidRPr="00100591">
        <w:rPr>
          <w:rFonts w:ascii="Times New Roman" w:hAnsi="Times New Roman" w:cs="Times New Roman"/>
          <w:i/>
          <w:iCs/>
        </w:rPr>
        <w:t>Journal of Research in Personality</w:t>
      </w:r>
      <w:r w:rsidRPr="00100591">
        <w:rPr>
          <w:rFonts w:ascii="Times New Roman" w:hAnsi="Times New Roman" w:cs="Times New Roman"/>
        </w:rPr>
        <w:t xml:space="preserve">, </w:t>
      </w:r>
      <w:r w:rsidRPr="00100591">
        <w:rPr>
          <w:rFonts w:ascii="Times New Roman" w:hAnsi="Times New Roman" w:cs="Times New Roman"/>
          <w:i/>
          <w:iCs/>
        </w:rPr>
        <w:t>37</w:t>
      </w:r>
      <w:r w:rsidRPr="00100591">
        <w:rPr>
          <w:rFonts w:ascii="Times New Roman" w:hAnsi="Times New Roman" w:cs="Times New Roman"/>
        </w:rPr>
        <w:t>(6), 504–528. https://doi.org/10.1016/S0092-6566(03)00046-1</w:t>
      </w:r>
    </w:p>
    <w:p w14:paraId="4275EB5F"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Hayes, A. F., &amp; Coutts, J. J. (2020). Use omega rather than Cronbach’s Alpha for estimating reliability. But…. </w:t>
      </w:r>
      <w:r w:rsidRPr="00100591">
        <w:rPr>
          <w:rFonts w:ascii="Times New Roman" w:hAnsi="Times New Roman" w:cs="Times New Roman"/>
          <w:i/>
          <w:iCs/>
        </w:rPr>
        <w:t>Communication Methods and Measures</w:t>
      </w:r>
      <w:r w:rsidRPr="00100591">
        <w:rPr>
          <w:rFonts w:ascii="Times New Roman" w:hAnsi="Times New Roman" w:cs="Times New Roman"/>
        </w:rPr>
        <w:t xml:space="preserve">, </w:t>
      </w:r>
      <w:r w:rsidRPr="00100591">
        <w:rPr>
          <w:rFonts w:ascii="Times New Roman" w:hAnsi="Times New Roman" w:cs="Times New Roman"/>
          <w:i/>
          <w:iCs/>
        </w:rPr>
        <w:t>14</w:t>
      </w:r>
      <w:r w:rsidRPr="00100591">
        <w:rPr>
          <w:rFonts w:ascii="Times New Roman" w:hAnsi="Times New Roman" w:cs="Times New Roman"/>
        </w:rPr>
        <w:t>(1), 1–24. https://doi.org/10.1080/19312458.2020.1718629</w:t>
      </w:r>
    </w:p>
    <w:p w14:paraId="40D385D6"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Hirschfeld, G., &amp; Brachel, R. von. (2014). Multiple-group confirmatory factor analysis in R – A tutorial in measurement invariance with continuous and ordinal indicators. </w:t>
      </w:r>
      <w:r w:rsidRPr="00100591">
        <w:rPr>
          <w:rFonts w:ascii="Times New Roman" w:hAnsi="Times New Roman" w:cs="Times New Roman"/>
          <w:i/>
          <w:iCs/>
        </w:rPr>
        <w:t>Practical Assessment, Research, and Evaluation</w:t>
      </w:r>
      <w:r w:rsidRPr="00100591">
        <w:rPr>
          <w:rFonts w:ascii="Times New Roman" w:hAnsi="Times New Roman" w:cs="Times New Roman"/>
        </w:rPr>
        <w:t xml:space="preserve">, </w:t>
      </w:r>
      <w:r w:rsidRPr="00100591">
        <w:rPr>
          <w:rFonts w:ascii="Times New Roman" w:hAnsi="Times New Roman" w:cs="Times New Roman"/>
          <w:i/>
          <w:iCs/>
        </w:rPr>
        <w:t>19</w:t>
      </w:r>
      <w:r w:rsidRPr="00100591">
        <w:rPr>
          <w:rFonts w:ascii="Times New Roman" w:hAnsi="Times New Roman" w:cs="Times New Roman"/>
        </w:rPr>
        <w:t>(1). https://doi.org/10.7275/qazy-2946</w:t>
      </w:r>
    </w:p>
    <w:p w14:paraId="0DC232E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Hu, L., &amp; Bentler, P. M. (1999). Cutoff criteria for fit indexes in covariance structure analysis: Conventional criteria versus new alternatives. </w:t>
      </w:r>
      <w:r w:rsidRPr="00100591">
        <w:rPr>
          <w:rFonts w:ascii="Times New Roman" w:hAnsi="Times New Roman" w:cs="Times New Roman"/>
          <w:i/>
          <w:iCs/>
        </w:rPr>
        <w:t>Structural Equation Modeling: A Multidisciplinary Journal</w:t>
      </w:r>
      <w:r w:rsidRPr="00100591">
        <w:rPr>
          <w:rFonts w:ascii="Times New Roman" w:hAnsi="Times New Roman" w:cs="Times New Roman"/>
        </w:rPr>
        <w:t xml:space="preserve">, </w:t>
      </w:r>
      <w:r w:rsidRPr="00100591">
        <w:rPr>
          <w:rFonts w:ascii="Times New Roman" w:hAnsi="Times New Roman" w:cs="Times New Roman"/>
          <w:i/>
          <w:iCs/>
        </w:rPr>
        <w:t>6</w:t>
      </w:r>
      <w:r w:rsidRPr="00100591">
        <w:rPr>
          <w:rFonts w:ascii="Times New Roman" w:hAnsi="Times New Roman" w:cs="Times New Roman"/>
        </w:rPr>
        <w:t>(1), 1–55. https://doi.org/10.1080/10705519909540118</w:t>
      </w:r>
    </w:p>
    <w:p w14:paraId="6E28227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Jaro, M. A. (1989). Advances in record-linkage methodology as applied to matching the 1985 census of Tampa, Florida. </w:t>
      </w:r>
      <w:r w:rsidRPr="00100591">
        <w:rPr>
          <w:rFonts w:ascii="Times New Roman" w:hAnsi="Times New Roman" w:cs="Times New Roman"/>
          <w:i/>
          <w:iCs/>
        </w:rPr>
        <w:t>Journal of the American Statistical Association</w:t>
      </w:r>
      <w:r w:rsidRPr="00100591">
        <w:rPr>
          <w:rFonts w:ascii="Times New Roman" w:hAnsi="Times New Roman" w:cs="Times New Roman"/>
        </w:rPr>
        <w:t xml:space="preserve">, </w:t>
      </w:r>
      <w:r w:rsidRPr="00100591">
        <w:rPr>
          <w:rFonts w:ascii="Times New Roman" w:hAnsi="Times New Roman" w:cs="Times New Roman"/>
          <w:i/>
          <w:iCs/>
        </w:rPr>
        <w:t>84</w:t>
      </w:r>
      <w:r w:rsidRPr="00100591">
        <w:rPr>
          <w:rFonts w:ascii="Times New Roman" w:hAnsi="Times New Roman" w:cs="Times New Roman"/>
        </w:rPr>
        <w:t>(406), 414–420. https://doi.org/10.2307/2289924</w:t>
      </w:r>
    </w:p>
    <w:p w14:paraId="14BFC2F8"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Johnson, V. E., Payne, R. D., Wang, T., Asher, A., &amp; Mandal, S. (2016). On the reproducibility of psychological science. </w:t>
      </w:r>
      <w:r w:rsidRPr="00100591">
        <w:rPr>
          <w:rFonts w:ascii="Times New Roman" w:hAnsi="Times New Roman" w:cs="Times New Roman"/>
          <w:i/>
          <w:iCs/>
        </w:rPr>
        <w:t>Journal of the American Statistical Association</w:t>
      </w:r>
      <w:r w:rsidRPr="00100591">
        <w:rPr>
          <w:rFonts w:ascii="Times New Roman" w:hAnsi="Times New Roman" w:cs="Times New Roman"/>
        </w:rPr>
        <w:t xml:space="preserve">, </w:t>
      </w:r>
      <w:r w:rsidRPr="00100591">
        <w:rPr>
          <w:rFonts w:ascii="Times New Roman" w:hAnsi="Times New Roman" w:cs="Times New Roman"/>
          <w:i/>
          <w:iCs/>
        </w:rPr>
        <w:t>112</w:t>
      </w:r>
      <w:r w:rsidRPr="00100591">
        <w:rPr>
          <w:rFonts w:ascii="Times New Roman" w:hAnsi="Times New Roman" w:cs="Times New Roman"/>
        </w:rPr>
        <w:t>(517), 1. https://doi.org/10.1080/01621459.2016.1240079</w:t>
      </w:r>
    </w:p>
    <w:p w14:paraId="1BA7685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Jorgensen, T. D., Pornprasertmanit, S., Schoemann, A. M., Rosseel, Y., Miller, P., Quick, C., Garnier-Villarreal, M., Selig, J., Boulton, A., Preacher, K., Coffman, D., Rhemtulla, M., Robitzsch, A., Enders, C., Arslan, R., Clinton, B., Panko, P., Merkle, E., Chesnut, S., … Vanbrabant, L. (2026). </w:t>
      </w:r>
      <w:r w:rsidRPr="00100591">
        <w:rPr>
          <w:rFonts w:ascii="Times New Roman" w:hAnsi="Times New Roman" w:cs="Times New Roman"/>
          <w:i/>
          <w:iCs/>
        </w:rPr>
        <w:t>semTools: Useful Tools for Structural Equation Modeling</w:t>
      </w:r>
      <w:r w:rsidRPr="00100591">
        <w:rPr>
          <w:rFonts w:ascii="Times New Roman" w:hAnsi="Times New Roman" w:cs="Times New Roman"/>
        </w:rPr>
        <w:t xml:space="preserve"> (Version 0.5-8) [Computer software]. https://cran.r-project.org/web/packages/semTools/index.html</w:t>
      </w:r>
    </w:p>
    <w:p w14:paraId="005B30BF"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Ke, G., Meng, Q., Finley, T., Wang, T., Chen, W., Ma, W., Ye, Q., &amp; Liu, T.-Y. (2017). LightGBM: A highly efficient gradient boosting decision tree. </w:t>
      </w:r>
      <w:r w:rsidRPr="00100591">
        <w:rPr>
          <w:rFonts w:ascii="Times New Roman" w:hAnsi="Times New Roman" w:cs="Times New Roman"/>
          <w:i/>
          <w:iCs/>
        </w:rPr>
        <w:t>Proceedings of the 31st International Conference on Neural Information Processing Systems, NIPS’17</w:t>
      </w:r>
      <w:r w:rsidRPr="00100591">
        <w:rPr>
          <w:rFonts w:ascii="Times New Roman" w:hAnsi="Times New Roman" w:cs="Times New Roman"/>
        </w:rPr>
        <w:t>, 3149–3157. https://dl.acm.org/doi/10.5555/3294996.3295074</w:t>
      </w:r>
    </w:p>
    <w:p w14:paraId="4569C004"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Koole, S. L., &amp; Lakens, D. (2012). Rewarding replications: A sure and simple way to improve psychological science. </w:t>
      </w:r>
      <w:r w:rsidRPr="00100591">
        <w:rPr>
          <w:rFonts w:ascii="Times New Roman" w:hAnsi="Times New Roman" w:cs="Times New Roman"/>
          <w:i/>
          <w:iCs/>
        </w:rPr>
        <w:t>Perspectives on Psychological Science</w:t>
      </w:r>
      <w:r w:rsidRPr="00100591">
        <w:rPr>
          <w:rFonts w:ascii="Times New Roman" w:hAnsi="Times New Roman" w:cs="Times New Roman"/>
        </w:rPr>
        <w:t xml:space="preserve">, </w:t>
      </w:r>
      <w:r w:rsidRPr="00100591">
        <w:rPr>
          <w:rFonts w:ascii="Times New Roman" w:hAnsi="Times New Roman" w:cs="Times New Roman"/>
          <w:i/>
          <w:iCs/>
        </w:rPr>
        <w:t>7</w:t>
      </w:r>
      <w:r w:rsidRPr="00100591">
        <w:rPr>
          <w:rFonts w:ascii="Times New Roman" w:hAnsi="Times New Roman" w:cs="Times New Roman"/>
        </w:rPr>
        <w:t>(6), 608–614. https://doi.org/10.1177/1745691612462586</w:t>
      </w:r>
    </w:p>
    <w:p w14:paraId="04F82EE0"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Korbmacher, M., Azevedo, F., Pennington, C. R., Hartmann, H., Pownall, M., Schmidt, K., Elsherif, M., Breznau, N., Robertson, O., Kalandadze, T., Yu, S., Baker, B. J., O’Mahony, A., Olsnes, J. Ø.-S., Shaw, J. J., Gjoneska, B., Yamada, Y., Röer, J. P., Murphy, J., … Evans, T. (2023). The replication crisis has led to positive structural, procedural, and community changes. </w:t>
      </w:r>
      <w:r w:rsidRPr="00100591">
        <w:rPr>
          <w:rFonts w:ascii="Times New Roman" w:hAnsi="Times New Roman" w:cs="Times New Roman"/>
          <w:i/>
          <w:iCs/>
        </w:rPr>
        <w:t>Communications Psychology</w:t>
      </w:r>
      <w:r w:rsidRPr="00100591">
        <w:rPr>
          <w:rFonts w:ascii="Times New Roman" w:hAnsi="Times New Roman" w:cs="Times New Roman"/>
        </w:rPr>
        <w:t xml:space="preserve">, </w:t>
      </w:r>
      <w:r w:rsidRPr="00100591">
        <w:rPr>
          <w:rFonts w:ascii="Times New Roman" w:hAnsi="Times New Roman" w:cs="Times New Roman"/>
          <w:i/>
          <w:iCs/>
        </w:rPr>
        <w:t>1</w:t>
      </w:r>
      <w:r w:rsidRPr="00100591">
        <w:rPr>
          <w:rFonts w:ascii="Times New Roman" w:hAnsi="Times New Roman" w:cs="Times New Roman"/>
        </w:rPr>
        <w:t>, 3. https://doi.org/10.1038/s44271-023-00003-2</w:t>
      </w:r>
    </w:p>
    <w:p w14:paraId="402B0BEF"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Lippa, R. A. (2010). Gender differences in personality and interests: When, where, and why?: Gender differences in personality and interests. </w:t>
      </w:r>
      <w:r w:rsidRPr="00100591">
        <w:rPr>
          <w:rFonts w:ascii="Times New Roman" w:hAnsi="Times New Roman" w:cs="Times New Roman"/>
          <w:i/>
          <w:iCs/>
        </w:rPr>
        <w:t>Social and Personality Psychology Compass</w:t>
      </w:r>
      <w:r w:rsidRPr="00100591">
        <w:rPr>
          <w:rFonts w:ascii="Times New Roman" w:hAnsi="Times New Roman" w:cs="Times New Roman"/>
        </w:rPr>
        <w:t xml:space="preserve">, </w:t>
      </w:r>
      <w:r w:rsidRPr="00100591">
        <w:rPr>
          <w:rFonts w:ascii="Times New Roman" w:hAnsi="Times New Roman" w:cs="Times New Roman"/>
          <w:i/>
          <w:iCs/>
        </w:rPr>
        <w:t>4</w:t>
      </w:r>
      <w:r w:rsidRPr="00100591">
        <w:rPr>
          <w:rFonts w:ascii="Times New Roman" w:hAnsi="Times New Roman" w:cs="Times New Roman"/>
        </w:rPr>
        <w:t>(11), 1098–1110. https://doi.org/10.1111/j.1751-9004.2010.00320.x</w:t>
      </w:r>
    </w:p>
    <w:p w14:paraId="4E75B161"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lastRenderedPageBreak/>
        <w:t xml:space="preserve">Liu, Y., Millsap, R. E., West, S. G., Tein, J.-Y., Tanaka, R., &amp; Grimm, K. J. (2017). Testing measurement invariance in longitudinal data with ordered-categorical measures. </w:t>
      </w:r>
      <w:r w:rsidRPr="00100591">
        <w:rPr>
          <w:rFonts w:ascii="Times New Roman" w:hAnsi="Times New Roman" w:cs="Times New Roman"/>
          <w:i/>
          <w:iCs/>
        </w:rPr>
        <w:t>Psychological Methods</w:t>
      </w:r>
      <w:r w:rsidRPr="00100591">
        <w:rPr>
          <w:rFonts w:ascii="Times New Roman" w:hAnsi="Times New Roman" w:cs="Times New Roman"/>
        </w:rPr>
        <w:t xml:space="preserve">, </w:t>
      </w:r>
      <w:r w:rsidRPr="00100591">
        <w:rPr>
          <w:rFonts w:ascii="Times New Roman" w:hAnsi="Times New Roman" w:cs="Times New Roman"/>
          <w:i/>
          <w:iCs/>
        </w:rPr>
        <w:t>22</w:t>
      </w:r>
      <w:r w:rsidRPr="00100591">
        <w:rPr>
          <w:rFonts w:ascii="Times New Roman" w:hAnsi="Times New Roman" w:cs="Times New Roman"/>
        </w:rPr>
        <w:t>(3), 486–506. https://doi.org/10.1037/met0000075</w:t>
      </w:r>
    </w:p>
    <w:p w14:paraId="1422C31D"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Loo, M. P. J. van der. (2014). The stringdist Package for Approximate String Matching. </w:t>
      </w:r>
      <w:r w:rsidRPr="00100591">
        <w:rPr>
          <w:rFonts w:ascii="Times New Roman" w:hAnsi="Times New Roman" w:cs="Times New Roman"/>
          <w:i/>
          <w:iCs/>
        </w:rPr>
        <w:t>The R Journal</w:t>
      </w:r>
      <w:r w:rsidRPr="00100591">
        <w:rPr>
          <w:rFonts w:ascii="Times New Roman" w:hAnsi="Times New Roman" w:cs="Times New Roman"/>
        </w:rPr>
        <w:t xml:space="preserve">, </w:t>
      </w:r>
      <w:r w:rsidRPr="00100591">
        <w:rPr>
          <w:rFonts w:ascii="Times New Roman" w:hAnsi="Times New Roman" w:cs="Times New Roman"/>
          <w:i/>
          <w:iCs/>
        </w:rPr>
        <w:t>6</w:t>
      </w:r>
      <w:r w:rsidRPr="00100591">
        <w:rPr>
          <w:rFonts w:ascii="Times New Roman" w:hAnsi="Times New Roman" w:cs="Times New Roman"/>
        </w:rPr>
        <w:t>(1), 111–122. https://doi.org/10.32614/RJ-2014-011</w:t>
      </w:r>
    </w:p>
    <w:p w14:paraId="14A3E017"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Lovibond, P. F., &amp; Lovibond, S. H. (1995). The structure of negative emotional states: Comparison of the Depression Anxiety Stress Scales (DASS) with the Beck Depression and Anxiety Inventories. </w:t>
      </w:r>
      <w:r w:rsidRPr="00100591">
        <w:rPr>
          <w:rFonts w:ascii="Times New Roman" w:hAnsi="Times New Roman" w:cs="Times New Roman"/>
          <w:i/>
          <w:iCs/>
        </w:rPr>
        <w:t>Behaviour Research and Therapy</w:t>
      </w:r>
      <w:r w:rsidRPr="00100591">
        <w:rPr>
          <w:rFonts w:ascii="Times New Roman" w:hAnsi="Times New Roman" w:cs="Times New Roman"/>
        </w:rPr>
        <w:t xml:space="preserve">, </w:t>
      </w:r>
      <w:r w:rsidRPr="00100591">
        <w:rPr>
          <w:rFonts w:ascii="Times New Roman" w:hAnsi="Times New Roman" w:cs="Times New Roman"/>
          <w:i/>
          <w:iCs/>
        </w:rPr>
        <w:t>33</w:t>
      </w:r>
      <w:r w:rsidRPr="00100591">
        <w:rPr>
          <w:rFonts w:ascii="Times New Roman" w:hAnsi="Times New Roman" w:cs="Times New Roman"/>
        </w:rPr>
        <w:t>(3), 335–343. https://doi.org/10.1016/0005-7967(94)00075-U</w:t>
      </w:r>
    </w:p>
    <w:p w14:paraId="6DD8A0CE"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Lovibond, S. H., &amp; Lovibond, P. F. (1995). </w:t>
      </w:r>
      <w:r w:rsidRPr="00100591">
        <w:rPr>
          <w:rFonts w:ascii="Times New Roman" w:hAnsi="Times New Roman" w:cs="Times New Roman"/>
          <w:i/>
          <w:iCs/>
        </w:rPr>
        <w:t>Manual for the Depression Anxiety Stress Scales</w:t>
      </w:r>
      <w:r w:rsidRPr="00100591">
        <w:rPr>
          <w:rFonts w:ascii="Times New Roman" w:hAnsi="Times New Roman" w:cs="Times New Roman"/>
        </w:rPr>
        <w:t xml:space="preserve"> (2nd ed.). Psychology Foundation. https://www2.psy.unsw.edu.au/dass/</w:t>
      </w:r>
    </w:p>
    <w:p w14:paraId="2A9DDF7F"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Lu, S., Hu, S., Guan, Y., Xiao, J., Cai, D., Gao, Z., Sang, Z., Wei, J., Zhang, X., &amp; Margraf, J. (2018). Measurement invariance of the Depression Anxiety Stress Scales-21 across gender in a sample of Chinese university students. </w:t>
      </w:r>
      <w:r w:rsidRPr="00100591">
        <w:rPr>
          <w:rFonts w:ascii="Times New Roman" w:hAnsi="Times New Roman" w:cs="Times New Roman"/>
          <w:i/>
          <w:iCs/>
        </w:rPr>
        <w:t>Frontiers in Psychology</w:t>
      </w:r>
      <w:r w:rsidRPr="00100591">
        <w:rPr>
          <w:rFonts w:ascii="Times New Roman" w:hAnsi="Times New Roman" w:cs="Times New Roman"/>
        </w:rPr>
        <w:t xml:space="preserve">, </w:t>
      </w:r>
      <w:r w:rsidRPr="00100591">
        <w:rPr>
          <w:rFonts w:ascii="Times New Roman" w:hAnsi="Times New Roman" w:cs="Times New Roman"/>
          <w:i/>
          <w:iCs/>
        </w:rPr>
        <w:t>9</w:t>
      </w:r>
      <w:r w:rsidRPr="00100591">
        <w:rPr>
          <w:rFonts w:ascii="Times New Roman" w:hAnsi="Times New Roman" w:cs="Times New Roman"/>
        </w:rPr>
        <w:t>, 2064. https://doi.org/10.3389/fpsyg.2018.02064</w:t>
      </w:r>
    </w:p>
    <w:p w14:paraId="0593CAE8"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MacCallum, R. C., Browne, M. W., &amp; Sugawara, H. M. (1996). Power analysis and determination of sample size for covariance structure modeling. </w:t>
      </w:r>
      <w:r w:rsidRPr="00100591">
        <w:rPr>
          <w:rFonts w:ascii="Times New Roman" w:hAnsi="Times New Roman" w:cs="Times New Roman"/>
          <w:i/>
          <w:iCs/>
        </w:rPr>
        <w:t>Psychological Methods</w:t>
      </w:r>
      <w:r w:rsidRPr="00100591">
        <w:rPr>
          <w:rFonts w:ascii="Times New Roman" w:hAnsi="Times New Roman" w:cs="Times New Roman"/>
        </w:rPr>
        <w:t xml:space="preserve">, </w:t>
      </w:r>
      <w:r w:rsidRPr="00100591">
        <w:rPr>
          <w:rFonts w:ascii="Times New Roman" w:hAnsi="Times New Roman" w:cs="Times New Roman"/>
          <w:i/>
          <w:iCs/>
        </w:rPr>
        <w:t>1</w:t>
      </w:r>
      <w:r w:rsidRPr="00100591">
        <w:rPr>
          <w:rFonts w:ascii="Times New Roman" w:hAnsi="Times New Roman" w:cs="Times New Roman"/>
        </w:rPr>
        <w:t>(2), 130–149. https://doi.org/10.1037/1082-989X.1.2.130</w:t>
      </w:r>
    </w:p>
    <w:p w14:paraId="11DBC980"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Marsh, H. W., Hau, K.-T., &amp; Wen, Z. (2004). In search of golden rules: Comment on hypothesis-testing approaches to setting cutoff values for fit indexes and dangers in overgeneralizing hu and bentler’s (1999) findings. </w:t>
      </w:r>
      <w:r w:rsidRPr="00100591">
        <w:rPr>
          <w:rFonts w:ascii="Times New Roman" w:hAnsi="Times New Roman" w:cs="Times New Roman"/>
          <w:i/>
          <w:iCs/>
        </w:rPr>
        <w:t>Structural Equation Modeling: A Multidisciplinary Journal</w:t>
      </w:r>
      <w:r w:rsidRPr="00100591">
        <w:rPr>
          <w:rFonts w:ascii="Times New Roman" w:hAnsi="Times New Roman" w:cs="Times New Roman"/>
        </w:rPr>
        <w:t xml:space="preserve">, </w:t>
      </w:r>
      <w:r w:rsidRPr="00100591">
        <w:rPr>
          <w:rFonts w:ascii="Times New Roman" w:hAnsi="Times New Roman" w:cs="Times New Roman"/>
          <w:i/>
          <w:iCs/>
        </w:rPr>
        <w:t>11</w:t>
      </w:r>
      <w:r w:rsidRPr="00100591">
        <w:rPr>
          <w:rFonts w:ascii="Times New Roman" w:hAnsi="Times New Roman" w:cs="Times New Roman"/>
        </w:rPr>
        <w:t>(3), 320–341. https://doi.org/10.1207/s15328007sem1103_2</w:t>
      </w:r>
    </w:p>
    <w:p w14:paraId="37CDF537"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McCrae, R. R., &amp; John, O. P. (1992). An Introduction to the Five-Factor Model and Its Applications. </w:t>
      </w:r>
      <w:r w:rsidRPr="00100591">
        <w:rPr>
          <w:rFonts w:ascii="Times New Roman" w:hAnsi="Times New Roman" w:cs="Times New Roman"/>
          <w:i/>
          <w:iCs/>
        </w:rPr>
        <w:t>Journal of Personality</w:t>
      </w:r>
      <w:r w:rsidRPr="00100591">
        <w:rPr>
          <w:rFonts w:ascii="Times New Roman" w:hAnsi="Times New Roman" w:cs="Times New Roman"/>
        </w:rPr>
        <w:t xml:space="preserve">, </w:t>
      </w:r>
      <w:r w:rsidRPr="00100591">
        <w:rPr>
          <w:rFonts w:ascii="Times New Roman" w:hAnsi="Times New Roman" w:cs="Times New Roman"/>
          <w:i/>
          <w:iCs/>
        </w:rPr>
        <w:t>60</w:t>
      </w:r>
      <w:r w:rsidRPr="00100591">
        <w:rPr>
          <w:rFonts w:ascii="Times New Roman" w:hAnsi="Times New Roman" w:cs="Times New Roman"/>
        </w:rPr>
        <w:t>(2), 175–215. https://doi.org/10.1111/j.1467-6494.1992.tb00970.x</w:t>
      </w:r>
    </w:p>
    <w:p w14:paraId="7344FDE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McDonald, R. P. (1999). </w:t>
      </w:r>
      <w:r w:rsidRPr="00100591">
        <w:rPr>
          <w:rFonts w:ascii="Times New Roman" w:hAnsi="Times New Roman" w:cs="Times New Roman"/>
          <w:i/>
          <w:iCs/>
        </w:rPr>
        <w:t>Test theory: A unified treatment</w:t>
      </w:r>
      <w:r w:rsidRPr="00100591">
        <w:rPr>
          <w:rFonts w:ascii="Times New Roman" w:hAnsi="Times New Roman" w:cs="Times New Roman"/>
        </w:rPr>
        <w:t>. Psychology Press. https://doi.org/10.4324/9781410601087</w:t>
      </w:r>
    </w:p>
    <w:p w14:paraId="38CE1064"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McNeish, D. (2018). Thanks coefficient alpha, we’ll take it from here. </w:t>
      </w:r>
      <w:r w:rsidRPr="00100591">
        <w:rPr>
          <w:rFonts w:ascii="Times New Roman" w:hAnsi="Times New Roman" w:cs="Times New Roman"/>
          <w:i/>
          <w:iCs/>
        </w:rPr>
        <w:t>Psychological Methods</w:t>
      </w:r>
      <w:r w:rsidRPr="00100591">
        <w:rPr>
          <w:rFonts w:ascii="Times New Roman" w:hAnsi="Times New Roman" w:cs="Times New Roman"/>
        </w:rPr>
        <w:t xml:space="preserve">, </w:t>
      </w:r>
      <w:r w:rsidRPr="00100591">
        <w:rPr>
          <w:rFonts w:ascii="Times New Roman" w:hAnsi="Times New Roman" w:cs="Times New Roman"/>
          <w:i/>
          <w:iCs/>
        </w:rPr>
        <w:t>23</w:t>
      </w:r>
      <w:r w:rsidRPr="00100591">
        <w:rPr>
          <w:rFonts w:ascii="Times New Roman" w:hAnsi="Times New Roman" w:cs="Times New Roman"/>
        </w:rPr>
        <w:t>(3), 412–433. https://doi.org/10.1037/met0000144</w:t>
      </w:r>
    </w:p>
    <w:p w14:paraId="54579515"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Müller, K., Wickham, H., Francois, R., Bryan, J., Posit Software, &amp; PBC. (2026). </w:t>
      </w:r>
      <w:r w:rsidRPr="00100591">
        <w:rPr>
          <w:rFonts w:ascii="Times New Roman" w:hAnsi="Times New Roman" w:cs="Times New Roman"/>
          <w:i/>
          <w:iCs/>
        </w:rPr>
        <w:t>tibble: Simple Data Frames</w:t>
      </w:r>
      <w:r w:rsidRPr="00100591">
        <w:rPr>
          <w:rFonts w:ascii="Times New Roman" w:hAnsi="Times New Roman" w:cs="Times New Roman"/>
        </w:rPr>
        <w:t xml:space="preserve"> (Version 3.3.1) [Computer software]. https://cran.r-project.org/web/packages/tibble/index.html</w:t>
      </w:r>
    </w:p>
    <w:p w14:paraId="3EFF2EC8"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Nevins, A., &amp; Vaux, B. (2003). </w:t>
      </w:r>
      <w:r w:rsidRPr="00100591">
        <w:rPr>
          <w:rFonts w:ascii="Times New Roman" w:hAnsi="Times New Roman" w:cs="Times New Roman"/>
          <w:i/>
          <w:iCs/>
        </w:rPr>
        <w:t>Metalinguistic, shmetalinguistic: The phonology of shmreduplication</w:t>
      </w:r>
      <w:r w:rsidRPr="00100591">
        <w:rPr>
          <w:rFonts w:ascii="Times New Roman" w:hAnsi="Times New Roman" w:cs="Times New Roman"/>
        </w:rPr>
        <w:t xml:space="preserve">. </w:t>
      </w:r>
      <w:r w:rsidRPr="00100591">
        <w:rPr>
          <w:rFonts w:ascii="Times New Roman" w:hAnsi="Times New Roman" w:cs="Times New Roman"/>
          <w:i/>
          <w:iCs/>
        </w:rPr>
        <w:t>39</w:t>
      </w:r>
      <w:r w:rsidRPr="00100591">
        <w:rPr>
          <w:rFonts w:ascii="Times New Roman" w:hAnsi="Times New Roman" w:cs="Times New Roman"/>
        </w:rPr>
        <w:t>. https://www.researchgate.net/publication/47760876_Metalinguistic_Shmetalinguistic_The_Phonology_of_Shmreduplication</w:t>
      </w:r>
    </w:p>
    <w:p w14:paraId="5EB27490"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Nosek, B. A., &amp; Errington, T. M. (2020). What is replication? </w:t>
      </w:r>
      <w:r w:rsidRPr="00100591">
        <w:rPr>
          <w:rFonts w:ascii="Times New Roman" w:hAnsi="Times New Roman" w:cs="Times New Roman"/>
          <w:i/>
          <w:iCs/>
        </w:rPr>
        <w:t>PLoS Biology</w:t>
      </w:r>
      <w:r w:rsidRPr="00100591">
        <w:rPr>
          <w:rFonts w:ascii="Times New Roman" w:hAnsi="Times New Roman" w:cs="Times New Roman"/>
        </w:rPr>
        <w:t xml:space="preserve">, </w:t>
      </w:r>
      <w:r w:rsidRPr="00100591">
        <w:rPr>
          <w:rFonts w:ascii="Times New Roman" w:hAnsi="Times New Roman" w:cs="Times New Roman"/>
          <w:i/>
          <w:iCs/>
        </w:rPr>
        <w:t>18</w:t>
      </w:r>
      <w:r w:rsidRPr="00100591">
        <w:rPr>
          <w:rFonts w:ascii="Times New Roman" w:hAnsi="Times New Roman" w:cs="Times New Roman"/>
        </w:rPr>
        <w:t>(3), e3000691. https://doi.org/10.1371/journal.pbio.3000691</w:t>
      </w:r>
    </w:p>
    <w:p w14:paraId="7F2EA435"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Nosek, B. A., Hardwicke, T. E., Moshontz, H., Allard, A., Corker, K. S., Dreber, A., Fidler, F., Hilgard, J., Struhl, M. K., Nuijten, M. B., Rohrer, J. M., Romero, F., Scheel, A. M., Scherer, L. D., Schönbrodt, F. D., &amp; Vazire, S. (2022). Replicability, robustness, and </w:t>
      </w:r>
      <w:r w:rsidRPr="00100591">
        <w:rPr>
          <w:rFonts w:ascii="Times New Roman" w:hAnsi="Times New Roman" w:cs="Times New Roman"/>
        </w:rPr>
        <w:lastRenderedPageBreak/>
        <w:t xml:space="preserve">reproducibility in psychological science. </w:t>
      </w:r>
      <w:r w:rsidRPr="00100591">
        <w:rPr>
          <w:rFonts w:ascii="Times New Roman" w:hAnsi="Times New Roman" w:cs="Times New Roman"/>
          <w:i/>
          <w:iCs/>
        </w:rPr>
        <w:t>Annual Review of Psychology</w:t>
      </w:r>
      <w:r w:rsidRPr="00100591">
        <w:rPr>
          <w:rFonts w:ascii="Times New Roman" w:hAnsi="Times New Roman" w:cs="Times New Roman"/>
        </w:rPr>
        <w:t xml:space="preserve">, </w:t>
      </w:r>
      <w:r w:rsidRPr="00100591">
        <w:rPr>
          <w:rFonts w:ascii="Times New Roman" w:hAnsi="Times New Roman" w:cs="Times New Roman"/>
          <w:i/>
          <w:iCs/>
        </w:rPr>
        <w:t>73</w:t>
      </w:r>
      <w:r w:rsidRPr="00100591">
        <w:rPr>
          <w:rFonts w:ascii="Times New Roman" w:hAnsi="Times New Roman" w:cs="Times New Roman"/>
        </w:rPr>
        <w:t>(Volume 73, 2022), 719–748. https://doi.org/10.1146/annurev-psych-020821-114157</w:t>
      </w:r>
    </w:p>
    <w:p w14:paraId="3B5E74AC"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Nunnally, J. C. (1994). The assessment of reliability. In </w:t>
      </w:r>
      <w:r w:rsidRPr="00100591">
        <w:rPr>
          <w:rFonts w:ascii="Times New Roman" w:hAnsi="Times New Roman" w:cs="Times New Roman"/>
          <w:i/>
          <w:iCs/>
        </w:rPr>
        <w:t>Psychometric Theory</w:t>
      </w:r>
      <w:r w:rsidRPr="00100591">
        <w:rPr>
          <w:rFonts w:ascii="Times New Roman" w:hAnsi="Times New Roman" w:cs="Times New Roman"/>
        </w:rPr>
        <w:t xml:space="preserve"> (3rd ed., pp. 248–292). McGraw-Hill.</w:t>
      </w:r>
    </w:p>
    <w:p w14:paraId="31AEC839"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Open Psychometrics. (2019). </w:t>
      </w:r>
      <w:r w:rsidRPr="00100591">
        <w:rPr>
          <w:rFonts w:ascii="Times New Roman" w:hAnsi="Times New Roman" w:cs="Times New Roman"/>
          <w:i/>
          <w:iCs/>
        </w:rPr>
        <w:t>Answers to the depression anxiety stress scales</w:t>
      </w:r>
      <w:r w:rsidRPr="00100591">
        <w:rPr>
          <w:rFonts w:ascii="Times New Roman" w:hAnsi="Times New Roman" w:cs="Times New Roman"/>
        </w:rPr>
        <w:t xml:space="preserve"> [Dataset]. https://openpsychometrics.org/_rawdata/</w:t>
      </w:r>
    </w:p>
    <w:p w14:paraId="1943EF1A"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Open-Source Psychometrics Project. (2019, September 17). </w:t>
      </w:r>
      <w:r w:rsidRPr="00100591">
        <w:rPr>
          <w:rFonts w:ascii="Times New Roman" w:hAnsi="Times New Roman" w:cs="Times New Roman"/>
          <w:i/>
          <w:iCs/>
        </w:rPr>
        <w:t>About the Open-Source Psychometrics Project</w:t>
      </w:r>
      <w:r w:rsidRPr="00100591">
        <w:rPr>
          <w:rFonts w:ascii="Times New Roman" w:hAnsi="Times New Roman" w:cs="Times New Roman"/>
        </w:rPr>
        <w:t>. https://openpsychometrics.org/about/</w:t>
      </w:r>
    </w:p>
    <w:p w14:paraId="5E387B5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Patil, P., Peng, R. D., &amp; Leek, J. T. (2016). What should we expect when we replicate? A statistical view of replicability in psychological science. </w:t>
      </w:r>
      <w:r w:rsidRPr="00100591">
        <w:rPr>
          <w:rFonts w:ascii="Times New Roman" w:hAnsi="Times New Roman" w:cs="Times New Roman"/>
          <w:i/>
          <w:iCs/>
        </w:rPr>
        <w:t>Perspectives on Psychological Science : A Journal of the Association for Psychological Science</w:t>
      </w:r>
      <w:r w:rsidRPr="00100591">
        <w:rPr>
          <w:rFonts w:ascii="Times New Roman" w:hAnsi="Times New Roman" w:cs="Times New Roman"/>
        </w:rPr>
        <w:t xml:space="preserve">, </w:t>
      </w:r>
      <w:r w:rsidRPr="00100591">
        <w:rPr>
          <w:rFonts w:ascii="Times New Roman" w:hAnsi="Times New Roman" w:cs="Times New Roman"/>
          <w:i/>
          <w:iCs/>
        </w:rPr>
        <w:t>11</w:t>
      </w:r>
      <w:r w:rsidRPr="00100591">
        <w:rPr>
          <w:rFonts w:ascii="Times New Roman" w:hAnsi="Times New Roman" w:cs="Times New Roman"/>
        </w:rPr>
        <w:t>(4), 539. https://doi.org/10.1177/1745691616646366</w:t>
      </w:r>
    </w:p>
    <w:p w14:paraId="37E133C4"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Pedersen, T. L. (2025). </w:t>
      </w:r>
      <w:r w:rsidRPr="00100591">
        <w:rPr>
          <w:rFonts w:ascii="Times New Roman" w:hAnsi="Times New Roman" w:cs="Times New Roman"/>
          <w:i/>
          <w:iCs/>
        </w:rPr>
        <w:t>patchwork: The composer of plots</w:t>
      </w:r>
      <w:r w:rsidRPr="00100591">
        <w:rPr>
          <w:rFonts w:ascii="Times New Roman" w:hAnsi="Times New Roman" w:cs="Times New Roman"/>
        </w:rPr>
        <w:t xml:space="preserve"> (Version 1.3.2) [Computer software]. https://cran.r-project.org/web/packages/patchwork/index.html</w:t>
      </w:r>
    </w:p>
    <w:p w14:paraId="558BBAA5"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Pittelkow, M.-M., Field, S. M., Isager, P. M., van’t Veer, A. E., Anderson, T., Cole, S. N., Dominik, T., Giner-Sorolla, R., Gok, S., Heyman, T., Jekel, M., Luke, T. J., Mitchell, D. B., Peels, R., Pendrous, R., Sarrazin, S., Schauer, J. M., Specker, E., Tran, U. S., … van Ravenzwaaij, D. (2023). The process of replication target selection in psychology: What to consider? </w:t>
      </w:r>
      <w:r w:rsidRPr="00100591">
        <w:rPr>
          <w:rFonts w:ascii="Times New Roman" w:hAnsi="Times New Roman" w:cs="Times New Roman"/>
          <w:i/>
          <w:iCs/>
        </w:rPr>
        <w:t>Royal Society Open Science</w:t>
      </w:r>
      <w:r w:rsidRPr="00100591">
        <w:rPr>
          <w:rFonts w:ascii="Times New Roman" w:hAnsi="Times New Roman" w:cs="Times New Roman"/>
        </w:rPr>
        <w:t xml:space="preserve">, </w:t>
      </w:r>
      <w:r w:rsidRPr="00100591">
        <w:rPr>
          <w:rFonts w:ascii="Times New Roman" w:hAnsi="Times New Roman" w:cs="Times New Roman"/>
          <w:i/>
          <w:iCs/>
        </w:rPr>
        <w:t>10</w:t>
      </w:r>
      <w:r w:rsidRPr="00100591">
        <w:rPr>
          <w:rFonts w:ascii="Times New Roman" w:hAnsi="Times New Roman" w:cs="Times New Roman"/>
        </w:rPr>
        <w:t>(2), 210586. https://doi.org/10.1098/rsos.210586</w:t>
      </w:r>
    </w:p>
    <w:p w14:paraId="6C8440FA"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Posit Team. (2026). </w:t>
      </w:r>
      <w:r w:rsidRPr="00100591">
        <w:rPr>
          <w:rFonts w:ascii="Times New Roman" w:hAnsi="Times New Roman" w:cs="Times New Roman"/>
          <w:i/>
          <w:iCs/>
        </w:rPr>
        <w:t>RStudio: Integrated development environment for R</w:t>
      </w:r>
      <w:r w:rsidRPr="00100591">
        <w:rPr>
          <w:rFonts w:ascii="Times New Roman" w:hAnsi="Times New Roman" w:cs="Times New Roman"/>
        </w:rPr>
        <w:t xml:space="preserve"> (Version 2026.01.0+392 “Apple Blossom” Release) [R; Windows]. Posit Software, PBC. http://www.posit.co/</w:t>
      </w:r>
    </w:p>
    <w:p w14:paraId="28BDAC62"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R Core Team. (2026). </w:t>
      </w:r>
      <w:r w:rsidRPr="00100591">
        <w:rPr>
          <w:rFonts w:ascii="Times New Roman" w:hAnsi="Times New Roman" w:cs="Times New Roman"/>
          <w:i/>
          <w:iCs/>
        </w:rPr>
        <w:t>R: A Language and Environment for Statistical Computing</w:t>
      </w:r>
      <w:r w:rsidRPr="00100591">
        <w:rPr>
          <w:rFonts w:ascii="Times New Roman" w:hAnsi="Times New Roman" w:cs="Times New Roman"/>
        </w:rPr>
        <w:t xml:space="preserve"> (Version 4.6.0) [Computer software]. R Foundation for Statistical Computing. https://www.R-project.org/</w:t>
      </w:r>
    </w:p>
    <w:p w14:paraId="0F8B054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Robinson, D., Hayes, A., Couch, S., Hvitfeldt, E., Posit Software, PBC, Patil, I., Chiu, D., Gomez, M., Demeshev, B., Menne, D., Nutter, B., Johnston, L., Bolker, B., Briatte, F., Arnold, J., Gabry, J., Selzer, L., Simpson, G., … Reinhart, A. (2026). </w:t>
      </w:r>
      <w:r w:rsidRPr="00100591">
        <w:rPr>
          <w:rFonts w:ascii="Times New Roman" w:hAnsi="Times New Roman" w:cs="Times New Roman"/>
          <w:i/>
          <w:iCs/>
        </w:rPr>
        <w:t>broom: Convert Statistical Objects into Tidy Tibbles</w:t>
      </w:r>
      <w:r w:rsidRPr="00100591">
        <w:rPr>
          <w:rFonts w:ascii="Times New Roman" w:hAnsi="Times New Roman" w:cs="Times New Roman"/>
        </w:rPr>
        <w:t xml:space="preserve"> (Version 1.0.13) [Computer software]. https://cran.r-project.org/web/packages/broom/index.html</w:t>
      </w:r>
    </w:p>
    <w:p w14:paraId="6356D1F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Rosseel, Y. (2012). lavaan: An </w:t>
      </w:r>
      <w:r w:rsidRPr="00100591">
        <w:rPr>
          <w:rFonts w:ascii="Times New Roman" w:hAnsi="Times New Roman" w:cs="Times New Roman"/>
          <w:i/>
          <w:iCs/>
        </w:rPr>
        <w:t>R</w:t>
      </w:r>
      <w:r w:rsidRPr="00100591">
        <w:rPr>
          <w:rFonts w:ascii="Times New Roman" w:hAnsi="Times New Roman" w:cs="Times New Roman"/>
        </w:rPr>
        <w:t xml:space="preserve"> Package for Structural Equation Modeling. </w:t>
      </w:r>
      <w:r w:rsidRPr="00100591">
        <w:rPr>
          <w:rFonts w:ascii="Times New Roman" w:hAnsi="Times New Roman" w:cs="Times New Roman"/>
          <w:i/>
          <w:iCs/>
        </w:rPr>
        <w:t>Journal of Statistical Software</w:t>
      </w:r>
      <w:r w:rsidRPr="00100591">
        <w:rPr>
          <w:rFonts w:ascii="Times New Roman" w:hAnsi="Times New Roman" w:cs="Times New Roman"/>
        </w:rPr>
        <w:t xml:space="preserve">, </w:t>
      </w:r>
      <w:r w:rsidRPr="00100591">
        <w:rPr>
          <w:rFonts w:ascii="Times New Roman" w:hAnsi="Times New Roman" w:cs="Times New Roman"/>
          <w:i/>
          <w:iCs/>
        </w:rPr>
        <w:t>48</w:t>
      </w:r>
      <w:r w:rsidRPr="00100591">
        <w:rPr>
          <w:rFonts w:ascii="Times New Roman" w:hAnsi="Times New Roman" w:cs="Times New Roman"/>
        </w:rPr>
        <w:t>(2). https://doi.org/10.18637/jss.v048.i02</w:t>
      </w:r>
    </w:p>
    <w:p w14:paraId="14C26BD1"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Sambol, S., Suleyman, E., Scarfo, J., &amp; Ball, M. (2022). Distinguishing between trait emotional intelligence and the five-factor model of personality: Additive predictive validity of emotional intelligence for negative emotional states. </w:t>
      </w:r>
      <w:r w:rsidRPr="00100591">
        <w:rPr>
          <w:rFonts w:ascii="Times New Roman" w:hAnsi="Times New Roman" w:cs="Times New Roman"/>
          <w:i/>
          <w:iCs/>
        </w:rPr>
        <w:t>Heliyon</w:t>
      </w:r>
      <w:r w:rsidRPr="00100591">
        <w:rPr>
          <w:rFonts w:ascii="Times New Roman" w:hAnsi="Times New Roman" w:cs="Times New Roman"/>
        </w:rPr>
        <w:t xml:space="preserve">, </w:t>
      </w:r>
      <w:r w:rsidRPr="00100591">
        <w:rPr>
          <w:rFonts w:ascii="Times New Roman" w:hAnsi="Times New Roman" w:cs="Times New Roman"/>
          <w:i/>
          <w:iCs/>
        </w:rPr>
        <w:t>8</w:t>
      </w:r>
      <w:r w:rsidRPr="00100591">
        <w:rPr>
          <w:rFonts w:ascii="Times New Roman" w:hAnsi="Times New Roman" w:cs="Times New Roman"/>
        </w:rPr>
        <w:t>(2), e08882. https://doi.org/10.1016/j.heliyon.2022.e08882</w:t>
      </w:r>
    </w:p>
    <w:p w14:paraId="01AEFE68"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Satterthwaite, F. E. (1946). An approximate distribution of estimates of variance components. </w:t>
      </w:r>
      <w:r w:rsidRPr="00100591">
        <w:rPr>
          <w:rFonts w:ascii="Times New Roman" w:hAnsi="Times New Roman" w:cs="Times New Roman"/>
          <w:i/>
          <w:iCs/>
        </w:rPr>
        <w:t>Biometrics Bulletin</w:t>
      </w:r>
      <w:r w:rsidRPr="00100591">
        <w:rPr>
          <w:rFonts w:ascii="Times New Roman" w:hAnsi="Times New Roman" w:cs="Times New Roman"/>
        </w:rPr>
        <w:t xml:space="preserve">, </w:t>
      </w:r>
      <w:r w:rsidRPr="00100591">
        <w:rPr>
          <w:rFonts w:ascii="Times New Roman" w:hAnsi="Times New Roman" w:cs="Times New Roman"/>
          <w:i/>
          <w:iCs/>
        </w:rPr>
        <w:t>2</w:t>
      </w:r>
      <w:r w:rsidRPr="00100591">
        <w:rPr>
          <w:rFonts w:ascii="Times New Roman" w:hAnsi="Times New Roman" w:cs="Times New Roman"/>
        </w:rPr>
        <w:t>(6), 110. https://doi.org/10.2307/3002019</w:t>
      </w:r>
    </w:p>
    <w:p w14:paraId="31628837"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Shrout, P. E., &amp; Rodgers, J. L. (2018). Psychology, science, and knowledge construction: Broadening perspectives from the replication crisis. </w:t>
      </w:r>
      <w:r w:rsidRPr="00100591">
        <w:rPr>
          <w:rFonts w:ascii="Times New Roman" w:hAnsi="Times New Roman" w:cs="Times New Roman"/>
          <w:i/>
          <w:iCs/>
        </w:rPr>
        <w:t>Annual Review of Psychology</w:t>
      </w:r>
      <w:r w:rsidRPr="00100591">
        <w:rPr>
          <w:rFonts w:ascii="Times New Roman" w:hAnsi="Times New Roman" w:cs="Times New Roman"/>
        </w:rPr>
        <w:t xml:space="preserve">, </w:t>
      </w:r>
      <w:r w:rsidRPr="00100591">
        <w:rPr>
          <w:rFonts w:ascii="Times New Roman" w:hAnsi="Times New Roman" w:cs="Times New Roman"/>
          <w:i/>
          <w:iCs/>
        </w:rPr>
        <w:t>69</w:t>
      </w:r>
      <w:r w:rsidRPr="00100591">
        <w:rPr>
          <w:rFonts w:ascii="Times New Roman" w:hAnsi="Times New Roman" w:cs="Times New Roman"/>
        </w:rPr>
        <w:t>(Volume 69, 2018), 487–510. https://doi.org/10.1146/annurev-psych-122216-011845</w:t>
      </w:r>
    </w:p>
    <w:p w14:paraId="2C1074CF"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lastRenderedPageBreak/>
        <w:t xml:space="preserve">Svetina, D., Rutkowski, L., &amp; Rutkowski, D. (2020). Multiple-group invariance with categorical outcomes using updated guidelines: An illustration using M plus and the lavaan/semTools packages. </w:t>
      </w:r>
      <w:r w:rsidRPr="00100591">
        <w:rPr>
          <w:rFonts w:ascii="Times New Roman" w:hAnsi="Times New Roman" w:cs="Times New Roman"/>
          <w:i/>
          <w:iCs/>
        </w:rPr>
        <w:t>Structural Equation Modeling: A Multidisciplinary Journal</w:t>
      </w:r>
      <w:r w:rsidRPr="00100591">
        <w:rPr>
          <w:rFonts w:ascii="Times New Roman" w:hAnsi="Times New Roman" w:cs="Times New Roman"/>
        </w:rPr>
        <w:t xml:space="preserve">, </w:t>
      </w:r>
      <w:r w:rsidRPr="00100591">
        <w:rPr>
          <w:rFonts w:ascii="Times New Roman" w:hAnsi="Times New Roman" w:cs="Times New Roman"/>
          <w:i/>
          <w:iCs/>
        </w:rPr>
        <w:t>27</w:t>
      </w:r>
      <w:r w:rsidRPr="00100591">
        <w:rPr>
          <w:rFonts w:ascii="Times New Roman" w:hAnsi="Times New Roman" w:cs="Times New Roman"/>
        </w:rPr>
        <w:t>(1), 111–130. https://doi.org/10.1080/10705511.2019.1602776</w:t>
      </w:r>
    </w:p>
    <w:p w14:paraId="0E5DF6FA"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Tierney, N., &amp; Cook, D. (2023). Expanding tidy data principles to facilitate missing data exploration, visualization and assessment of imputations. </w:t>
      </w:r>
      <w:r w:rsidRPr="00100591">
        <w:rPr>
          <w:rFonts w:ascii="Times New Roman" w:hAnsi="Times New Roman" w:cs="Times New Roman"/>
          <w:i/>
          <w:iCs/>
        </w:rPr>
        <w:t>Journal of Statistical Software</w:t>
      </w:r>
      <w:r w:rsidRPr="00100591">
        <w:rPr>
          <w:rFonts w:ascii="Times New Roman" w:hAnsi="Times New Roman" w:cs="Times New Roman"/>
        </w:rPr>
        <w:t xml:space="preserve">, </w:t>
      </w:r>
      <w:r w:rsidRPr="00100591">
        <w:rPr>
          <w:rFonts w:ascii="Times New Roman" w:hAnsi="Times New Roman" w:cs="Times New Roman"/>
          <w:i/>
          <w:iCs/>
        </w:rPr>
        <w:t>105</w:t>
      </w:r>
      <w:r w:rsidRPr="00100591">
        <w:rPr>
          <w:rFonts w:ascii="Times New Roman" w:hAnsi="Times New Roman" w:cs="Times New Roman"/>
        </w:rPr>
        <w:t>, 1–31. https://doi.org/10.18637/jss.v105.i07</w:t>
      </w:r>
    </w:p>
    <w:p w14:paraId="45D89D20"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Uliaszek, A. A., Zinbarg, R. E., Mineka, S., Craske, M. G., Sutton, J. M., Griffith, J. W., Rose, R., Waters, A., &amp; Hammen, C. (2010). The role of neuroticism and extraversion in the stress–anxiety and stress–depression relationships. </w:t>
      </w:r>
      <w:r w:rsidRPr="00100591">
        <w:rPr>
          <w:rFonts w:ascii="Times New Roman" w:hAnsi="Times New Roman" w:cs="Times New Roman"/>
          <w:i/>
          <w:iCs/>
        </w:rPr>
        <w:t>Anxiety, Stress, &amp; Coping</w:t>
      </w:r>
      <w:r w:rsidRPr="00100591">
        <w:rPr>
          <w:rFonts w:ascii="Times New Roman" w:hAnsi="Times New Roman" w:cs="Times New Roman"/>
        </w:rPr>
        <w:t xml:space="preserve">, </w:t>
      </w:r>
      <w:r w:rsidRPr="00100591">
        <w:rPr>
          <w:rFonts w:ascii="Times New Roman" w:hAnsi="Times New Roman" w:cs="Times New Roman"/>
          <w:i/>
          <w:iCs/>
        </w:rPr>
        <w:t>23</w:t>
      </w:r>
      <w:r w:rsidRPr="00100591">
        <w:rPr>
          <w:rFonts w:ascii="Times New Roman" w:hAnsi="Times New Roman" w:cs="Times New Roman"/>
        </w:rPr>
        <w:t>(4), 363–381. https://doi.org/10.1080/10615800903377264</w:t>
      </w:r>
    </w:p>
    <w:p w14:paraId="2210B955"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Vujicic, M., &amp; Randjelovic, D. (2017). Personality traits as predictors of depression, anxiety, and stress with secondary school students of final years. </w:t>
      </w:r>
      <w:r w:rsidRPr="00100591">
        <w:rPr>
          <w:rFonts w:ascii="Times New Roman" w:hAnsi="Times New Roman" w:cs="Times New Roman"/>
          <w:i/>
          <w:iCs/>
        </w:rPr>
        <w:t>Зборник Радова Филозофског Факултета у Приштини</w:t>
      </w:r>
      <w:r w:rsidRPr="00100591">
        <w:rPr>
          <w:rFonts w:ascii="Times New Roman" w:hAnsi="Times New Roman" w:cs="Times New Roman"/>
        </w:rPr>
        <w:t>, (47–3), 217–237. https://doi.org/10.5937/ZRFFP47-14984</w:t>
      </w:r>
    </w:p>
    <w:p w14:paraId="76A2AA26"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Weisberg, Y. J., DeYoung, C. G., &amp; Hirsh, J. B. (2011). Gender differences in personality across the ten aspects of the Big Five. </w:t>
      </w:r>
      <w:r w:rsidRPr="00100591">
        <w:rPr>
          <w:rFonts w:ascii="Times New Roman" w:hAnsi="Times New Roman" w:cs="Times New Roman"/>
          <w:i/>
          <w:iCs/>
        </w:rPr>
        <w:t>Frontiers in Psychology</w:t>
      </w:r>
      <w:r w:rsidRPr="00100591">
        <w:rPr>
          <w:rFonts w:ascii="Times New Roman" w:hAnsi="Times New Roman" w:cs="Times New Roman"/>
        </w:rPr>
        <w:t xml:space="preserve">, </w:t>
      </w:r>
      <w:r w:rsidRPr="00100591">
        <w:rPr>
          <w:rFonts w:ascii="Times New Roman" w:hAnsi="Times New Roman" w:cs="Times New Roman"/>
          <w:i/>
          <w:iCs/>
        </w:rPr>
        <w:t>2</w:t>
      </w:r>
      <w:r w:rsidRPr="00100591">
        <w:rPr>
          <w:rFonts w:ascii="Times New Roman" w:hAnsi="Times New Roman" w:cs="Times New Roman"/>
        </w:rPr>
        <w:t>. https://doi.org/10.3389/fpsyg.2011.00178</w:t>
      </w:r>
    </w:p>
    <w:p w14:paraId="59665D74"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Welch, B. L. (1947). The generalization of `Student’s’ problem when several different population variances are involved. </w:t>
      </w:r>
      <w:r w:rsidRPr="00100591">
        <w:rPr>
          <w:rFonts w:ascii="Times New Roman" w:hAnsi="Times New Roman" w:cs="Times New Roman"/>
          <w:i/>
          <w:iCs/>
        </w:rPr>
        <w:t>Biometrika</w:t>
      </w:r>
      <w:r w:rsidRPr="00100591">
        <w:rPr>
          <w:rFonts w:ascii="Times New Roman" w:hAnsi="Times New Roman" w:cs="Times New Roman"/>
        </w:rPr>
        <w:t xml:space="preserve">, </w:t>
      </w:r>
      <w:r w:rsidRPr="00100591">
        <w:rPr>
          <w:rFonts w:ascii="Times New Roman" w:hAnsi="Times New Roman" w:cs="Times New Roman"/>
          <w:i/>
          <w:iCs/>
        </w:rPr>
        <w:t>34</w:t>
      </w:r>
      <w:r w:rsidRPr="00100591">
        <w:rPr>
          <w:rFonts w:ascii="Times New Roman" w:hAnsi="Times New Roman" w:cs="Times New Roman"/>
        </w:rPr>
        <w:t>(1/2), 28–35. https://doi.org/10.2307/2332510</w:t>
      </w:r>
    </w:p>
    <w:p w14:paraId="471C097A"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Wickham, H., Averick, M., Bryan, J., Chang, W., McGowan, L. D., François, R., Grolemund, G., Hayes, A., Henry, L., Hester, J., Kuhn, M., Pedersen, T. L., Miller, E., Bache, S. M., Müller, K., Ooms, J., Robinson, D., Seidel, D. P., Spinu, V., … Yutani, H. (2019). Welcome to the Tidyverse. </w:t>
      </w:r>
      <w:r w:rsidRPr="00100591">
        <w:rPr>
          <w:rFonts w:ascii="Times New Roman" w:hAnsi="Times New Roman" w:cs="Times New Roman"/>
          <w:i/>
          <w:iCs/>
        </w:rPr>
        <w:t>Journal of Open Source Software</w:t>
      </w:r>
      <w:r w:rsidRPr="00100591">
        <w:rPr>
          <w:rFonts w:ascii="Times New Roman" w:hAnsi="Times New Roman" w:cs="Times New Roman"/>
        </w:rPr>
        <w:t xml:space="preserve">, </w:t>
      </w:r>
      <w:r w:rsidRPr="00100591">
        <w:rPr>
          <w:rFonts w:ascii="Times New Roman" w:hAnsi="Times New Roman" w:cs="Times New Roman"/>
          <w:i/>
          <w:iCs/>
        </w:rPr>
        <w:t>4</w:t>
      </w:r>
      <w:r w:rsidRPr="00100591">
        <w:rPr>
          <w:rFonts w:ascii="Times New Roman" w:hAnsi="Times New Roman" w:cs="Times New Roman"/>
        </w:rPr>
        <w:t>(43), 1686. https://doi.org/10.21105/joss.01686</w:t>
      </w:r>
    </w:p>
    <w:p w14:paraId="19A45B19"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Wickham, H., Henry, L., Posit Software, &amp; PBC. (2026). </w:t>
      </w:r>
      <w:r w:rsidRPr="00100591">
        <w:rPr>
          <w:rFonts w:ascii="Times New Roman" w:hAnsi="Times New Roman" w:cs="Times New Roman"/>
          <w:i/>
          <w:iCs/>
        </w:rPr>
        <w:t>purrr: Functional programming tools</w:t>
      </w:r>
      <w:r w:rsidRPr="00100591">
        <w:rPr>
          <w:rFonts w:ascii="Times New Roman" w:hAnsi="Times New Roman" w:cs="Times New Roman"/>
        </w:rPr>
        <w:t xml:space="preserve"> (Version 1.2.2) [Computer software]. https://cran.r-project.org/web/packages/purrr/index.html</w:t>
      </w:r>
    </w:p>
    <w:p w14:paraId="51479663"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Wickham, H., Pedersen, T. L., Seidel, D., Posit Software, &amp; PBC. (2025). </w:t>
      </w:r>
      <w:r w:rsidRPr="00100591">
        <w:rPr>
          <w:rFonts w:ascii="Times New Roman" w:hAnsi="Times New Roman" w:cs="Times New Roman"/>
          <w:i/>
          <w:iCs/>
        </w:rPr>
        <w:t>scales: Scale functions for visualization</w:t>
      </w:r>
      <w:r w:rsidRPr="00100591">
        <w:rPr>
          <w:rFonts w:ascii="Times New Roman" w:hAnsi="Times New Roman" w:cs="Times New Roman"/>
        </w:rPr>
        <w:t xml:space="preserve"> (Version 1.4.0) [Computer software]. https://cran.r-project.org/web/packages/scales/index.html</w:t>
      </w:r>
    </w:p>
    <w:p w14:paraId="426138AB"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Winkler, W. E. (1990). </w:t>
      </w:r>
      <w:r w:rsidRPr="00100591">
        <w:rPr>
          <w:rFonts w:ascii="Times New Roman" w:hAnsi="Times New Roman" w:cs="Times New Roman"/>
          <w:i/>
          <w:iCs/>
        </w:rPr>
        <w:t>String comparator metrics and enhanced decision rules in the fellegi-sunter model of record linkage</w:t>
      </w:r>
      <w:r w:rsidRPr="00100591">
        <w:rPr>
          <w:rFonts w:ascii="Times New Roman" w:hAnsi="Times New Roman" w:cs="Times New Roman"/>
        </w:rPr>
        <w:t>. https://eric.ed.gov/?id=ED325505</w:t>
      </w:r>
    </w:p>
    <w:p w14:paraId="26C7D6C2"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Wu, H., &amp; Estabrook, R. (2016). Identification of Confirmatory Factor Analysis Models of Different Levels of Invariance for Ordered Categorical Outcomes. </w:t>
      </w:r>
      <w:r w:rsidRPr="00100591">
        <w:rPr>
          <w:rFonts w:ascii="Times New Roman" w:hAnsi="Times New Roman" w:cs="Times New Roman"/>
          <w:i/>
          <w:iCs/>
        </w:rPr>
        <w:t>Psychometrika</w:t>
      </w:r>
      <w:r w:rsidRPr="00100591">
        <w:rPr>
          <w:rFonts w:ascii="Times New Roman" w:hAnsi="Times New Roman" w:cs="Times New Roman"/>
        </w:rPr>
        <w:t xml:space="preserve">, </w:t>
      </w:r>
      <w:r w:rsidRPr="00100591">
        <w:rPr>
          <w:rFonts w:ascii="Times New Roman" w:hAnsi="Times New Roman" w:cs="Times New Roman"/>
          <w:i/>
          <w:iCs/>
        </w:rPr>
        <w:t>81</w:t>
      </w:r>
      <w:r w:rsidRPr="00100591">
        <w:rPr>
          <w:rFonts w:ascii="Times New Roman" w:hAnsi="Times New Roman" w:cs="Times New Roman"/>
        </w:rPr>
        <w:t>(4), 1014–1045. https://doi.org/10.1007/s11336-016-9506-0</w:t>
      </w:r>
    </w:p>
    <w:p w14:paraId="5B8693C3"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Xie, Y. (2025). </w:t>
      </w:r>
      <w:r w:rsidRPr="00100591">
        <w:rPr>
          <w:rFonts w:ascii="Times New Roman" w:hAnsi="Times New Roman" w:cs="Times New Roman"/>
          <w:i/>
          <w:iCs/>
        </w:rPr>
        <w:t>knitr: A General-Purpose Package for Dynamic Report Generation in R</w:t>
      </w:r>
      <w:r w:rsidRPr="00100591">
        <w:rPr>
          <w:rFonts w:ascii="Times New Roman" w:hAnsi="Times New Roman" w:cs="Times New Roman"/>
        </w:rPr>
        <w:t xml:space="preserve"> (Version R package 1.51) [Computer software]. https://yihui.org/knitr/</w:t>
      </w:r>
    </w:p>
    <w:p w14:paraId="54DF7E06"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t xml:space="preserve">Youyou, W., Yang, Y., &amp; Uzzi, B. (2023). A discipline-wide investigation of the replicability of Psychology papers over the past two decades. </w:t>
      </w:r>
      <w:r w:rsidRPr="00100591">
        <w:rPr>
          <w:rFonts w:ascii="Times New Roman" w:hAnsi="Times New Roman" w:cs="Times New Roman"/>
          <w:i/>
          <w:iCs/>
        </w:rPr>
        <w:t>Proceedings of the National Academy of Sciences</w:t>
      </w:r>
      <w:r w:rsidRPr="00100591">
        <w:rPr>
          <w:rFonts w:ascii="Times New Roman" w:hAnsi="Times New Roman" w:cs="Times New Roman"/>
        </w:rPr>
        <w:t xml:space="preserve">, </w:t>
      </w:r>
      <w:r w:rsidRPr="00100591">
        <w:rPr>
          <w:rFonts w:ascii="Times New Roman" w:hAnsi="Times New Roman" w:cs="Times New Roman"/>
          <w:i/>
          <w:iCs/>
        </w:rPr>
        <w:t>120</w:t>
      </w:r>
      <w:r w:rsidRPr="00100591">
        <w:rPr>
          <w:rFonts w:ascii="Times New Roman" w:hAnsi="Times New Roman" w:cs="Times New Roman"/>
        </w:rPr>
        <w:t>(6), e2208863120. https://doi.org/10.1073/pnas.2208863120</w:t>
      </w:r>
    </w:p>
    <w:p w14:paraId="1CF29262" w14:textId="77777777" w:rsidR="008D773F" w:rsidRPr="00100591" w:rsidRDefault="008D773F" w:rsidP="00100591">
      <w:pPr>
        <w:pStyle w:val="Bibliography"/>
        <w:spacing w:before="120" w:line="240" w:lineRule="auto"/>
        <w:rPr>
          <w:rFonts w:ascii="Times New Roman" w:hAnsi="Times New Roman" w:cs="Times New Roman"/>
        </w:rPr>
      </w:pPr>
      <w:r w:rsidRPr="00100591">
        <w:rPr>
          <w:rFonts w:ascii="Times New Roman" w:hAnsi="Times New Roman" w:cs="Times New Roman"/>
        </w:rPr>
        <w:lastRenderedPageBreak/>
        <w:t xml:space="preserve">Zhu, H., Travison, T., Tsai, T., Beasley, W., Xie, Y., Yu, G., Laurent, S., Shepherd, R., Sidi, Y., Salzer, B., Gui, G., Fan, Y., Murdoch, D., Arel-Bundock, V., &amp; Evans, B. (2024). </w:t>
      </w:r>
      <w:r w:rsidRPr="00100591">
        <w:rPr>
          <w:rFonts w:ascii="Times New Roman" w:hAnsi="Times New Roman" w:cs="Times New Roman"/>
          <w:i/>
          <w:iCs/>
        </w:rPr>
        <w:t>kableExtra: Construct Complex Table with “kable” and Pipe Syntax</w:t>
      </w:r>
      <w:r w:rsidRPr="00100591">
        <w:rPr>
          <w:rFonts w:ascii="Times New Roman" w:hAnsi="Times New Roman" w:cs="Times New Roman"/>
        </w:rPr>
        <w:t xml:space="preserve"> (Version 1.4.0) [Computer software]. https://doi.org/10.32614/CRAN.package.kableExtra</w:t>
      </w:r>
    </w:p>
    <w:p w14:paraId="6A4C75E8" w14:textId="31EC7328" w:rsidR="00320C5E" w:rsidRPr="003B335F" w:rsidRDefault="00235BB2" w:rsidP="00100591">
      <w:pPr>
        <w:spacing w:before="120" w:after="120" w:line="240" w:lineRule="auto"/>
        <w:rPr>
          <w:rFonts w:ascii="Times New Roman" w:hAnsi="Times New Roman" w:cs="Times New Roman"/>
          <w:color w:val="000000" w:themeColor="text1"/>
        </w:rPr>
      </w:pPr>
      <w:r w:rsidRPr="00100591">
        <w:rPr>
          <w:rFonts w:ascii="Times New Roman" w:hAnsi="Times New Roman" w:cs="Times New Roman"/>
          <w:color w:val="000000" w:themeColor="text1"/>
        </w:rPr>
        <w:fldChar w:fldCharType="end"/>
      </w:r>
    </w:p>
    <w:sectPr w:rsidR="00320C5E" w:rsidRPr="003B33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98F26" w14:textId="77777777" w:rsidR="003E5272" w:rsidRDefault="003E5272" w:rsidP="00CA0B95">
      <w:pPr>
        <w:spacing w:after="0" w:line="240" w:lineRule="auto"/>
      </w:pPr>
      <w:r>
        <w:separator/>
      </w:r>
    </w:p>
  </w:endnote>
  <w:endnote w:type="continuationSeparator" w:id="0">
    <w:p w14:paraId="5C0ED433" w14:textId="77777777" w:rsidR="003E5272" w:rsidRDefault="003E5272" w:rsidP="00CA0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C905" w14:textId="77777777" w:rsidR="003E5272" w:rsidRDefault="003E5272" w:rsidP="00CA0B95">
      <w:pPr>
        <w:spacing w:after="0" w:line="240" w:lineRule="auto"/>
      </w:pPr>
      <w:r>
        <w:separator/>
      </w:r>
    </w:p>
  </w:footnote>
  <w:footnote w:type="continuationSeparator" w:id="0">
    <w:p w14:paraId="7F0EA6F9" w14:textId="77777777" w:rsidR="003E5272" w:rsidRDefault="003E5272" w:rsidP="00CA0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87725673"/>
      <w:docPartObj>
        <w:docPartGallery w:val="Page Numbers (Top of Page)"/>
        <w:docPartUnique/>
      </w:docPartObj>
    </w:sdtPr>
    <w:sdtEndPr>
      <w:rPr>
        <w:noProof/>
      </w:rPr>
    </w:sdtEndPr>
    <w:sdtContent>
      <w:p w14:paraId="639C8684" w14:textId="3F728CA5" w:rsidR="00CA0B95" w:rsidRPr="00437962" w:rsidRDefault="00246565" w:rsidP="00437962">
        <w:pPr>
          <w:pStyle w:val="Header"/>
          <w:rPr>
            <w:rFonts w:ascii="Times New Roman" w:hAnsi="Times New Roman" w:cs="Times New Roman"/>
          </w:rPr>
        </w:pPr>
        <w:r w:rsidRPr="00246565">
          <w:rPr>
            <w:rFonts w:ascii="Times New Roman" w:hAnsi="Times New Roman" w:cs="Times New Roman"/>
            <w:b/>
            <w:bCs/>
            <w:caps/>
          </w:rPr>
          <w:t>Gender Differences or Schmifferences</w:t>
        </w:r>
        <w:r w:rsidR="00437962">
          <w:rPr>
            <w:rFonts w:ascii="Times New Roman" w:hAnsi="Times New Roman" w:cs="Times New Roman"/>
          </w:rPr>
          <w:tab/>
        </w:r>
        <w:r w:rsidR="00437962" w:rsidRPr="00437962">
          <w:rPr>
            <w:rFonts w:ascii="Times New Roman" w:hAnsi="Times New Roman" w:cs="Times New Roman"/>
          </w:rPr>
          <w:fldChar w:fldCharType="begin"/>
        </w:r>
        <w:r w:rsidR="00437962" w:rsidRPr="00437962">
          <w:rPr>
            <w:rFonts w:ascii="Times New Roman" w:hAnsi="Times New Roman" w:cs="Times New Roman"/>
          </w:rPr>
          <w:instrText xml:space="preserve"> PAGE   \* MERGEFORMAT </w:instrText>
        </w:r>
        <w:r w:rsidR="00437962" w:rsidRPr="00437962">
          <w:rPr>
            <w:rFonts w:ascii="Times New Roman" w:hAnsi="Times New Roman" w:cs="Times New Roman"/>
          </w:rPr>
          <w:fldChar w:fldCharType="separate"/>
        </w:r>
        <w:r w:rsidR="00437962" w:rsidRPr="00437962">
          <w:rPr>
            <w:rFonts w:ascii="Times New Roman" w:hAnsi="Times New Roman" w:cs="Times New Roman"/>
            <w:noProof/>
          </w:rPr>
          <w:t>2</w:t>
        </w:r>
        <w:r w:rsidR="00437962" w:rsidRPr="00437962">
          <w:rPr>
            <w:rFonts w:ascii="Times New Roman" w:hAnsi="Times New Roman" w:cs="Times New Roman"/>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43080338"/>
      <w:docPartObj>
        <w:docPartGallery w:val="Page Numbers (Top of Page)"/>
        <w:docPartUnique/>
      </w:docPartObj>
    </w:sdtPr>
    <w:sdtEndPr>
      <w:rPr>
        <w:noProof/>
      </w:rPr>
    </w:sdtEndPr>
    <w:sdtContent>
      <w:p w14:paraId="2C78A4E4" w14:textId="77777777" w:rsidR="00A533BE" w:rsidRPr="00437962" w:rsidRDefault="00A533BE" w:rsidP="00961764">
        <w:pPr>
          <w:pStyle w:val="Header"/>
          <w:tabs>
            <w:tab w:val="clear" w:pos="9360"/>
            <w:tab w:val="right" w:pos="12960"/>
          </w:tabs>
          <w:rPr>
            <w:rFonts w:ascii="Times New Roman" w:hAnsi="Times New Roman" w:cs="Times New Roman"/>
          </w:rPr>
        </w:pPr>
        <w:r w:rsidRPr="00246565">
          <w:rPr>
            <w:rFonts w:ascii="Times New Roman" w:hAnsi="Times New Roman" w:cs="Times New Roman"/>
            <w:b/>
            <w:bCs/>
            <w:caps/>
          </w:rPr>
          <w:t>Gender Differences or Schmifferences</w:t>
        </w:r>
        <w:r>
          <w:rPr>
            <w:rFonts w:ascii="Times New Roman" w:hAnsi="Times New Roman" w:cs="Times New Roman"/>
          </w:rPr>
          <w:tab/>
        </w:r>
        <w:r w:rsidRPr="00437962">
          <w:rPr>
            <w:rFonts w:ascii="Times New Roman" w:hAnsi="Times New Roman" w:cs="Times New Roman"/>
          </w:rPr>
          <w:fldChar w:fldCharType="begin"/>
        </w:r>
        <w:r w:rsidRPr="00437962">
          <w:rPr>
            <w:rFonts w:ascii="Times New Roman" w:hAnsi="Times New Roman" w:cs="Times New Roman"/>
          </w:rPr>
          <w:instrText xml:space="preserve"> PAGE   \* MERGEFORMAT </w:instrText>
        </w:r>
        <w:r w:rsidRPr="00437962">
          <w:rPr>
            <w:rFonts w:ascii="Times New Roman" w:hAnsi="Times New Roman" w:cs="Times New Roman"/>
          </w:rPr>
          <w:fldChar w:fldCharType="separate"/>
        </w:r>
        <w:r w:rsidRPr="00437962">
          <w:rPr>
            <w:rFonts w:ascii="Times New Roman" w:hAnsi="Times New Roman" w:cs="Times New Roman"/>
            <w:noProof/>
          </w:rPr>
          <w:t>2</w:t>
        </w:r>
        <w:r w:rsidRPr="00437962">
          <w:rPr>
            <w:rFonts w:ascii="Times New Roman" w:hAnsi="Times New Roman" w:cs="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E7"/>
    <w:rsid w:val="000021A2"/>
    <w:rsid w:val="00006810"/>
    <w:rsid w:val="0001637C"/>
    <w:rsid w:val="00021A47"/>
    <w:rsid w:val="00022F7A"/>
    <w:rsid w:val="0003556D"/>
    <w:rsid w:val="0004168E"/>
    <w:rsid w:val="000756A0"/>
    <w:rsid w:val="000757DF"/>
    <w:rsid w:val="000771D0"/>
    <w:rsid w:val="00080095"/>
    <w:rsid w:val="000820D0"/>
    <w:rsid w:val="00086DAC"/>
    <w:rsid w:val="000870FB"/>
    <w:rsid w:val="0008769A"/>
    <w:rsid w:val="000932CF"/>
    <w:rsid w:val="000A1D49"/>
    <w:rsid w:val="000B34A8"/>
    <w:rsid w:val="000B5098"/>
    <w:rsid w:val="000C004D"/>
    <w:rsid w:val="000C5B26"/>
    <w:rsid w:val="000C672D"/>
    <w:rsid w:val="000D08A9"/>
    <w:rsid w:val="000D4A91"/>
    <w:rsid w:val="000D7A03"/>
    <w:rsid w:val="00100591"/>
    <w:rsid w:val="001105EA"/>
    <w:rsid w:val="00112E4C"/>
    <w:rsid w:val="00115F30"/>
    <w:rsid w:val="001258A5"/>
    <w:rsid w:val="00127A6E"/>
    <w:rsid w:val="00133142"/>
    <w:rsid w:val="001413C1"/>
    <w:rsid w:val="00144928"/>
    <w:rsid w:val="00144B97"/>
    <w:rsid w:val="0015082C"/>
    <w:rsid w:val="001549A7"/>
    <w:rsid w:val="0017655F"/>
    <w:rsid w:val="001A28C6"/>
    <w:rsid w:val="001A5679"/>
    <w:rsid w:val="001B0023"/>
    <w:rsid w:val="001B4FB5"/>
    <w:rsid w:val="001F2BF9"/>
    <w:rsid w:val="001F3C48"/>
    <w:rsid w:val="00206FF3"/>
    <w:rsid w:val="0021363E"/>
    <w:rsid w:val="00217031"/>
    <w:rsid w:val="00217F12"/>
    <w:rsid w:val="00224013"/>
    <w:rsid w:val="00226FC1"/>
    <w:rsid w:val="00235BB2"/>
    <w:rsid w:val="0024128E"/>
    <w:rsid w:val="00242D07"/>
    <w:rsid w:val="00246565"/>
    <w:rsid w:val="0024724E"/>
    <w:rsid w:val="00247DBC"/>
    <w:rsid w:val="002510ED"/>
    <w:rsid w:val="0026640E"/>
    <w:rsid w:val="00273AEE"/>
    <w:rsid w:val="00274954"/>
    <w:rsid w:val="00274AA4"/>
    <w:rsid w:val="00286FB1"/>
    <w:rsid w:val="00292E57"/>
    <w:rsid w:val="002937A9"/>
    <w:rsid w:val="002967EB"/>
    <w:rsid w:val="002B33C8"/>
    <w:rsid w:val="002D3F12"/>
    <w:rsid w:val="002D480B"/>
    <w:rsid w:val="002E46C5"/>
    <w:rsid w:val="002E7AE8"/>
    <w:rsid w:val="002F1117"/>
    <w:rsid w:val="002F59E8"/>
    <w:rsid w:val="002F70F4"/>
    <w:rsid w:val="002F7CE7"/>
    <w:rsid w:val="003011FC"/>
    <w:rsid w:val="00305049"/>
    <w:rsid w:val="00305572"/>
    <w:rsid w:val="00320C5E"/>
    <w:rsid w:val="00323A3D"/>
    <w:rsid w:val="00330932"/>
    <w:rsid w:val="00342AA7"/>
    <w:rsid w:val="00357DDF"/>
    <w:rsid w:val="003641BC"/>
    <w:rsid w:val="00371992"/>
    <w:rsid w:val="003753D3"/>
    <w:rsid w:val="00377C9D"/>
    <w:rsid w:val="003806F9"/>
    <w:rsid w:val="00381F2E"/>
    <w:rsid w:val="003B17C3"/>
    <w:rsid w:val="003B1DFA"/>
    <w:rsid w:val="003B2FCE"/>
    <w:rsid w:val="003B335F"/>
    <w:rsid w:val="003B6E45"/>
    <w:rsid w:val="003C020D"/>
    <w:rsid w:val="003D4C6C"/>
    <w:rsid w:val="003D4DD4"/>
    <w:rsid w:val="003D68F7"/>
    <w:rsid w:val="003E5272"/>
    <w:rsid w:val="003F6036"/>
    <w:rsid w:val="003F6377"/>
    <w:rsid w:val="003F7D51"/>
    <w:rsid w:val="00401F6A"/>
    <w:rsid w:val="00403BD8"/>
    <w:rsid w:val="0042169F"/>
    <w:rsid w:val="0042213D"/>
    <w:rsid w:val="004245D2"/>
    <w:rsid w:val="0043024A"/>
    <w:rsid w:val="004302BA"/>
    <w:rsid w:val="00437962"/>
    <w:rsid w:val="00445089"/>
    <w:rsid w:val="00451AA2"/>
    <w:rsid w:val="0045417F"/>
    <w:rsid w:val="004555B3"/>
    <w:rsid w:val="0047561A"/>
    <w:rsid w:val="00477458"/>
    <w:rsid w:val="00480308"/>
    <w:rsid w:val="00485C8D"/>
    <w:rsid w:val="0048728D"/>
    <w:rsid w:val="004923C3"/>
    <w:rsid w:val="00496932"/>
    <w:rsid w:val="004B0399"/>
    <w:rsid w:val="004C6B06"/>
    <w:rsid w:val="004C7FBE"/>
    <w:rsid w:val="004E6D0D"/>
    <w:rsid w:val="004F4A18"/>
    <w:rsid w:val="005044E8"/>
    <w:rsid w:val="00504DFC"/>
    <w:rsid w:val="00521CCE"/>
    <w:rsid w:val="005301CC"/>
    <w:rsid w:val="005305D5"/>
    <w:rsid w:val="00541641"/>
    <w:rsid w:val="005422B4"/>
    <w:rsid w:val="00543C60"/>
    <w:rsid w:val="00555471"/>
    <w:rsid w:val="00560FBA"/>
    <w:rsid w:val="005630C1"/>
    <w:rsid w:val="00567046"/>
    <w:rsid w:val="00574FD7"/>
    <w:rsid w:val="00576E06"/>
    <w:rsid w:val="005856DA"/>
    <w:rsid w:val="005973EC"/>
    <w:rsid w:val="005A1A47"/>
    <w:rsid w:val="005A4AF7"/>
    <w:rsid w:val="005A5608"/>
    <w:rsid w:val="005C2B33"/>
    <w:rsid w:val="005C35AC"/>
    <w:rsid w:val="005F2086"/>
    <w:rsid w:val="005F2AFF"/>
    <w:rsid w:val="00602D02"/>
    <w:rsid w:val="0061453C"/>
    <w:rsid w:val="006149AB"/>
    <w:rsid w:val="00630C32"/>
    <w:rsid w:val="00633436"/>
    <w:rsid w:val="006360B0"/>
    <w:rsid w:val="006400AE"/>
    <w:rsid w:val="0064567D"/>
    <w:rsid w:val="006456B7"/>
    <w:rsid w:val="0064589B"/>
    <w:rsid w:val="006467CC"/>
    <w:rsid w:val="00655FC4"/>
    <w:rsid w:val="00656F1A"/>
    <w:rsid w:val="00657AFB"/>
    <w:rsid w:val="00667FC3"/>
    <w:rsid w:val="00670A99"/>
    <w:rsid w:val="006803A0"/>
    <w:rsid w:val="0068289A"/>
    <w:rsid w:val="00684EE1"/>
    <w:rsid w:val="0068558F"/>
    <w:rsid w:val="00687875"/>
    <w:rsid w:val="00691A16"/>
    <w:rsid w:val="00697415"/>
    <w:rsid w:val="00697DCB"/>
    <w:rsid w:val="006A43EE"/>
    <w:rsid w:val="006A4489"/>
    <w:rsid w:val="006A648D"/>
    <w:rsid w:val="006B07E2"/>
    <w:rsid w:val="006B4743"/>
    <w:rsid w:val="006B7D6C"/>
    <w:rsid w:val="006C4A65"/>
    <w:rsid w:val="006D026F"/>
    <w:rsid w:val="006D2822"/>
    <w:rsid w:val="006D3619"/>
    <w:rsid w:val="006D7D24"/>
    <w:rsid w:val="006F2BAB"/>
    <w:rsid w:val="006F385B"/>
    <w:rsid w:val="00703252"/>
    <w:rsid w:val="00707920"/>
    <w:rsid w:val="00707D2A"/>
    <w:rsid w:val="00711E69"/>
    <w:rsid w:val="00712174"/>
    <w:rsid w:val="007170B9"/>
    <w:rsid w:val="00717415"/>
    <w:rsid w:val="0071770C"/>
    <w:rsid w:val="007213A4"/>
    <w:rsid w:val="00730F94"/>
    <w:rsid w:val="00731DBA"/>
    <w:rsid w:val="00743A7A"/>
    <w:rsid w:val="0074541D"/>
    <w:rsid w:val="0074709B"/>
    <w:rsid w:val="00755ED5"/>
    <w:rsid w:val="00756EA0"/>
    <w:rsid w:val="00757765"/>
    <w:rsid w:val="007653B8"/>
    <w:rsid w:val="00784EE2"/>
    <w:rsid w:val="00785BEB"/>
    <w:rsid w:val="007874DF"/>
    <w:rsid w:val="007876F3"/>
    <w:rsid w:val="00791162"/>
    <w:rsid w:val="007920DE"/>
    <w:rsid w:val="00793A3E"/>
    <w:rsid w:val="0079617A"/>
    <w:rsid w:val="007A58AE"/>
    <w:rsid w:val="007B11E2"/>
    <w:rsid w:val="007B2ABE"/>
    <w:rsid w:val="007C2C62"/>
    <w:rsid w:val="007D6B25"/>
    <w:rsid w:val="007E1D49"/>
    <w:rsid w:val="007E5C01"/>
    <w:rsid w:val="007E7F50"/>
    <w:rsid w:val="00807871"/>
    <w:rsid w:val="00817E49"/>
    <w:rsid w:val="008202F1"/>
    <w:rsid w:val="00821BB0"/>
    <w:rsid w:val="00821E64"/>
    <w:rsid w:val="008222E2"/>
    <w:rsid w:val="008269DB"/>
    <w:rsid w:val="00827904"/>
    <w:rsid w:val="00832EBE"/>
    <w:rsid w:val="00836D18"/>
    <w:rsid w:val="008373FA"/>
    <w:rsid w:val="008375BC"/>
    <w:rsid w:val="00856E5C"/>
    <w:rsid w:val="00860EA1"/>
    <w:rsid w:val="00865AE4"/>
    <w:rsid w:val="0086646F"/>
    <w:rsid w:val="00866ABE"/>
    <w:rsid w:val="008672B5"/>
    <w:rsid w:val="00876598"/>
    <w:rsid w:val="00885E88"/>
    <w:rsid w:val="00886680"/>
    <w:rsid w:val="008921FE"/>
    <w:rsid w:val="00893D27"/>
    <w:rsid w:val="00894353"/>
    <w:rsid w:val="008A2A35"/>
    <w:rsid w:val="008B3E31"/>
    <w:rsid w:val="008C36B8"/>
    <w:rsid w:val="008C67EB"/>
    <w:rsid w:val="008D25FD"/>
    <w:rsid w:val="008D773F"/>
    <w:rsid w:val="008E06FE"/>
    <w:rsid w:val="008E0C81"/>
    <w:rsid w:val="008E7712"/>
    <w:rsid w:val="008F02F5"/>
    <w:rsid w:val="008F4DDC"/>
    <w:rsid w:val="009006D2"/>
    <w:rsid w:val="00903ED7"/>
    <w:rsid w:val="00903F67"/>
    <w:rsid w:val="009072B2"/>
    <w:rsid w:val="0091422D"/>
    <w:rsid w:val="009171A0"/>
    <w:rsid w:val="00917241"/>
    <w:rsid w:val="009244F3"/>
    <w:rsid w:val="0092642E"/>
    <w:rsid w:val="009265EC"/>
    <w:rsid w:val="00931E79"/>
    <w:rsid w:val="00932C3E"/>
    <w:rsid w:val="00937E96"/>
    <w:rsid w:val="00944E1B"/>
    <w:rsid w:val="00950510"/>
    <w:rsid w:val="0095390E"/>
    <w:rsid w:val="0095478A"/>
    <w:rsid w:val="00961764"/>
    <w:rsid w:val="009666A7"/>
    <w:rsid w:val="00967E9E"/>
    <w:rsid w:val="00974D3C"/>
    <w:rsid w:val="00975EC3"/>
    <w:rsid w:val="0099643D"/>
    <w:rsid w:val="009A2D7E"/>
    <w:rsid w:val="009A326B"/>
    <w:rsid w:val="009B6908"/>
    <w:rsid w:val="009C039E"/>
    <w:rsid w:val="009C4D98"/>
    <w:rsid w:val="009D7C97"/>
    <w:rsid w:val="009E24F3"/>
    <w:rsid w:val="009E2C53"/>
    <w:rsid w:val="009F00D6"/>
    <w:rsid w:val="009F1405"/>
    <w:rsid w:val="009F469C"/>
    <w:rsid w:val="009F605D"/>
    <w:rsid w:val="00A04AF1"/>
    <w:rsid w:val="00A05621"/>
    <w:rsid w:val="00A11681"/>
    <w:rsid w:val="00A146C1"/>
    <w:rsid w:val="00A14BF7"/>
    <w:rsid w:val="00A255B6"/>
    <w:rsid w:val="00A2600E"/>
    <w:rsid w:val="00A26E2D"/>
    <w:rsid w:val="00A3045A"/>
    <w:rsid w:val="00A3151B"/>
    <w:rsid w:val="00A415D3"/>
    <w:rsid w:val="00A45ACB"/>
    <w:rsid w:val="00A4603F"/>
    <w:rsid w:val="00A533BE"/>
    <w:rsid w:val="00A54BAA"/>
    <w:rsid w:val="00A56C5C"/>
    <w:rsid w:val="00A57E2D"/>
    <w:rsid w:val="00A613BE"/>
    <w:rsid w:val="00A6602F"/>
    <w:rsid w:val="00A76569"/>
    <w:rsid w:val="00A80AD0"/>
    <w:rsid w:val="00A82B1A"/>
    <w:rsid w:val="00A8423E"/>
    <w:rsid w:val="00A84F9A"/>
    <w:rsid w:val="00A871E3"/>
    <w:rsid w:val="00A9736E"/>
    <w:rsid w:val="00AA2864"/>
    <w:rsid w:val="00AA5B00"/>
    <w:rsid w:val="00AB379B"/>
    <w:rsid w:val="00AB5878"/>
    <w:rsid w:val="00AB64F8"/>
    <w:rsid w:val="00AC6032"/>
    <w:rsid w:val="00AC6474"/>
    <w:rsid w:val="00AD0633"/>
    <w:rsid w:val="00AD0FFF"/>
    <w:rsid w:val="00AD2E67"/>
    <w:rsid w:val="00AD3E07"/>
    <w:rsid w:val="00AD56CD"/>
    <w:rsid w:val="00AE4A31"/>
    <w:rsid w:val="00AF13F3"/>
    <w:rsid w:val="00AF2F32"/>
    <w:rsid w:val="00B05F49"/>
    <w:rsid w:val="00B13E8F"/>
    <w:rsid w:val="00B30887"/>
    <w:rsid w:val="00B53CF2"/>
    <w:rsid w:val="00B573E9"/>
    <w:rsid w:val="00B66984"/>
    <w:rsid w:val="00B718B7"/>
    <w:rsid w:val="00B74D7E"/>
    <w:rsid w:val="00B75BA6"/>
    <w:rsid w:val="00B80E97"/>
    <w:rsid w:val="00B81F14"/>
    <w:rsid w:val="00B845F4"/>
    <w:rsid w:val="00B8748F"/>
    <w:rsid w:val="00B87FC5"/>
    <w:rsid w:val="00B90320"/>
    <w:rsid w:val="00B90F2C"/>
    <w:rsid w:val="00B93AB6"/>
    <w:rsid w:val="00B93CFB"/>
    <w:rsid w:val="00BA1625"/>
    <w:rsid w:val="00BA210A"/>
    <w:rsid w:val="00BA2641"/>
    <w:rsid w:val="00BA4DF4"/>
    <w:rsid w:val="00BB38AA"/>
    <w:rsid w:val="00BC603B"/>
    <w:rsid w:val="00BD0DE8"/>
    <w:rsid w:val="00BD1B3F"/>
    <w:rsid w:val="00BD4690"/>
    <w:rsid w:val="00BE39DB"/>
    <w:rsid w:val="00BE69E7"/>
    <w:rsid w:val="00BF0FDE"/>
    <w:rsid w:val="00C04131"/>
    <w:rsid w:val="00C053D0"/>
    <w:rsid w:val="00C0589A"/>
    <w:rsid w:val="00C0744E"/>
    <w:rsid w:val="00C12433"/>
    <w:rsid w:val="00C13F9A"/>
    <w:rsid w:val="00C1484B"/>
    <w:rsid w:val="00C201DF"/>
    <w:rsid w:val="00C20560"/>
    <w:rsid w:val="00C31022"/>
    <w:rsid w:val="00C33485"/>
    <w:rsid w:val="00C47DBD"/>
    <w:rsid w:val="00C56740"/>
    <w:rsid w:val="00C671F3"/>
    <w:rsid w:val="00C74462"/>
    <w:rsid w:val="00C827EB"/>
    <w:rsid w:val="00C83DAE"/>
    <w:rsid w:val="00C901C2"/>
    <w:rsid w:val="00C9100B"/>
    <w:rsid w:val="00C94319"/>
    <w:rsid w:val="00CA0B95"/>
    <w:rsid w:val="00CA4373"/>
    <w:rsid w:val="00CA5A0D"/>
    <w:rsid w:val="00CB7779"/>
    <w:rsid w:val="00CD2291"/>
    <w:rsid w:val="00CD534B"/>
    <w:rsid w:val="00CE3E05"/>
    <w:rsid w:val="00CE75C4"/>
    <w:rsid w:val="00CE7C60"/>
    <w:rsid w:val="00CF2A81"/>
    <w:rsid w:val="00CF7DEA"/>
    <w:rsid w:val="00D018AA"/>
    <w:rsid w:val="00D0445C"/>
    <w:rsid w:val="00D04B1E"/>
    <w:rsid w:val="00D05A07"/>
    <w:rsid w:val="00D16378"/>
    <w:rsid w:val="00D166CA"/>
    <w:rsid w:val="00D16B44"/>
    <w:rsid w:val="00D274DA"/>
    <w:rsid w:val="00D31842"/>
    <w:rsid w:val="00D41E29"/>
    <w:rsid w:val="00D50BC4"/>
    <w:rsid w:val="00D541A5"/>
    <w:rsid w:val="00D568E2"/>
    <w:rsid w:val="00D63919"/>
    <w:rsid w:val="00D73DE7"/>
    <w:rsid w:val="00D85727"/>
    <w:rsid w:val="00D867D2"/>
    <w:rsid w:val="00D951E0"/>
    <w:rsid w:val="00D96541"/>
    <w:rsid w:val="00DA5371"/>
    <w:rsid w:val="00DB7835"/>
    <w:rsid w:val="00DD2596"/>
    <w:rsid w:val="00DE1746"/>
    <w:rsid w:val="00DE2428"/>
    <w:rsid w:val="00DE597E"/>
    <w:rsid w:val="00DF1C0C"/>
    <w:rsid w:val="00DF5C6E"/>
    <w:rsid w:val="00E03300"/>
    <w:rsid w:val="00E03832"/>
    <w:rsid w:val="00E16638"/>
    <w:rsid w:val="00E17F58"/>
    <w:rsid w:val="00E37571"/>
    <w:rsid w:val="00E5063B"/>
    <w:rsid w:val="00E5067A"/>
    <w:rsid w:val="00E5120E"/>
    <w:rsid w:val="00E5196D"/>
    <w:rsid w:val="00E537FC"/>
    <w:rsid w:val="00E572D3"/>
    <w:rsid w:val="00E6044F"/>
    <w:rsid w:val="00E62FD3"/>
    <w:rsid w:val="00E82E8E"/>
    <w:rsid w:val="00E84228"/>
    <w:rsid w:val="00E86E4D"/>
    <w:rsid w:val="00E92AF7"/>
    <w:rsid w:val="00E9785B"/>
    <w:rsid w:val="00EA7191"/>
    <w:rsid w:val="00EA7B2D"/>
    <w:rsid w:val="00ED64EE"/>
    <w:rsid w:val="00ED77E1"/>
    <w:rsid w:val="00EE08CB"/>
    <w:rsid w:val="00EE0F1D"/>
    <w:rsid w:val="00EE2658"/>
    <w:rsid w:val="00EE3F0E"/>
    <w:rsid w:val="00EE73A8"/>
    <w:rsid w:val="00EE7C1B"/>
    <w:rsid w:val="00EF1016"/>
    <w:rsid w:val="00EF5B8F"/>
    <w:rsid w:val="00EF75A5"/>
    <w:rsid w:val="00EF7E66"/>
    <w:rsid w:val="00F035FA"/>
    <w:rsid w:val="00F05C1C"/>
    <w:rsid w:val="00F070EB"/>
    <w:rsid w:val="00F0758D"/>
    <w:rsid w:val="00F10792"/>
    <w:rsid w:val="00F14E04"/>
    <w:rsid w:val="00F20D93"/>
    <w:rsid w:val="00F30ABD"/>
    <w:rsid w:val="00F4593F"/>
    <w:rsid w:val="00F47949"/>
    <w:rsid w:val="00F47E37"/>
    <w:rsid w:val="00F5380B"/>
    <w:rsid w:val="00F57682"/>
    <w:rsid w:val="00F836B1"/>
    <w:rsid w:val="00F86FBD"/>
    <w:rsid w:val="00F9430A"/>
    <w:rsid w:val="00F945FC"/>
    <w:rsid w:val="00F96D24"/>
    <w:rsid w:val="00FA5504"/>
    <w:rsid w:val="00FB1481"/>
    <w:rsid w:val="00FB2572"/>
    <w:rsid w:val="00FB4C3E"/>
    <w:rsid w:val="00FB6289"/>
    <w:rsid w:val="00FC0E87"/>
    <w:rsid w:val="00FC1564"/>
    <w:rsid w:val="00FC289C"/>
    <w:rsid w:val="00FC5041"/>
    <w:rsid w:val="00FC7043"/>
    <w:rsid w:val="00FD5BE6"/>
    <w:rsid w:val="00FD6607"/>
    <w:rsid w:val="00FD7113"/>
    <w:rsid w:val="00FF0D0A"/>
    <w:rsid w:val="00FF6686"/>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6D9B"/>
  <w15:chartTrackingRefBased/>
  <w15:docId w15:val="{E71D1DC7-1042-454F-B044-FC8F388D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41D"/>
  </w:style>
  <w:style w:type="paragraph" w:styleId="Heading1">
    <w:name w:val="heading 1"/>
    <w:basedOn w:val="Normal"/>
    <w:next w:val="Normal"/>
    <w:link w:val="Heading1Char"/>
    <w:uiPriority w:val="9"/>
    <w:qFormat/>
    <w:rsid w:val="00D73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3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3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3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73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73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3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3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3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73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73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DE7"/>
    <w:rPr>
      <w:rFonts w:eastAsiaTheme="majorEastAsia" w:cstheme="majorBidi"/>
      <w:color w:val="272727" w:themeColor="text1" w:themeTint="D8"/>
    </w:rPr>
  </w:style>
  <w:style w:type="paragraph" w:styleId="Title">
    <w:name w:val="Title"/>
    <w:basedOn w:val="Normal"/>
    <w:next w:val="Normal"/>
    <w:link w:val="TitleChar"/>
    <w:uiPriority w:val="10"/>
    <w:qFormat/>
    <w:rsid w:val="00D73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DE7"/>
    <w:pPr>
      <w:spacing w:before="160"/>
      <w:jc w:val="center"/>
    </w:pPr>
    <w:rPr>
      <w:i/>
      <w:iCs/>
      <w:color w:val="404040" w:themeColor="text1" w:themeTint="BF"/>
    </w:rPr>
  </w:style>
  <w:style w:type="character" w:customStyle="1" w:styleId="QuoteChar">
    <w:name w:val="Quote Char"/>
    <w:basedOn w:val="DefaultParagraphFont"/>
    <w:link w:val="Quote"/>
    <w:uiPriority w:val="29"/>
    <w:rsid w:val="00D73DE7"/>
    <w:rPr>
      <w:i/>
      <w:iCs/>
      <w:color w:val="404040" w:themeColor="text1" w:themeTint="BF"/>
    </w:rPr>
  </w:style>
  <w:style w:type="paragraph" w:styleId="ListParagraph">
    <w:name w:val="List Paragraph"/>
    <w:basedOn w:val="Normal"/>
    <w:uiPriority w:val="34"/>
    <w:qFormat/>
    <w:rsid w:val="00D73DE7"/>
    <w:pPr>
      <w:ind w:left="720"/>
      <w:contextualSpacing/>
    </w:pPr>
  </w:style>
  <w:style w:type="character" w:styleId="IntenseEmphasis">
    <w:name w:val="Intense Emphasis"/>
    <w:basedOn w:val="DefaultParagraphFont"/>
    <w:uiPriority w:val="21"/>
    <w:qFormat/>
    <w:rsid w:val="00D73DE7"/>
    <w:rPr>
      <w:i/>
      <w:iCs/>
      <w:color w:val="0F4761" w:themeColor="accent1" w:themeShade="BF"/>
    </w:rPr>
  </w:style>
  <w:style w:type="paragraph" w:styleId="IntenseQuote">
    <w:name w:val="Intense Quote"/>
    <w:basedOn w:val="Normal"/>
    <w:next w:val="Normal"/>
    <w:link w:val="IntenseQuoteChar"/>
    <w:uiPriority w:val="30"/>
    <w:qFormat/>
    <w:rsid w:val="00D73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DE7"/>
    <w:rPr>
      <w:i/>
      <w:iCs/>
      <w:color w:val="0F4761" w:themeColor="accent1" w:themeShade="BF"/>
    </w:rPr>
  </w:style>
  <w:style w:type="character" w:styleId="IntenseReference">
    <w:name w:val="Intense Reference"/>
    <w:basedOn w:val="DefaultParagraphFont"/>
    <w:uiPriority w:val="32"/>
    <w:qFormat/>
    <w:rsid w:val="00D73DE7"/>
    <w:rPr>
      <w:b/>
      <w:bCs/>
      <w:smallCaps/>
      <w:color w:val="0F4761" w:themeColor="accent1" w:themeShade="BF"/>
      <w:spacing w:val="5"/>
    </w:rPr>
  </w:style>
  <w:style w:type="paragraph" w:customStyle="1" w:styleId="msonormal0">
    <w:name w:val="msonormal"/>
    <w:basedOn w:val="Normal"/>
    <w:rsid w:val="00D73D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73D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73DE7"/>
    <w:rPr>
      <w:i/>
      <w:iCs/>
    </w:rPr>
  </w:style>
  <w:style w:type="character" w:customStyle="1" w:styleId="citation">
    <w:name w:val="citation"/>
    <w:basedOn w:val="DefaultParagraphFont"/>
    <w:rsid w:val="00D73DE7"/>
  </w:style>
  <w:style w:type="character" w:styleId="Hyperlink">
    <w:name w:val="Hyperlink"/>
    <w:basedOn w:val="DefaultParagraphFont"/>
    <w:uiPriority w:val="99"/>
    <w:unhideWhenUsed/>
    <w:rsid w:val="00D73DE7"/>
    <w:rPr>
      <w:color w:val="0000FF"/>
      <w:u w:val="single"/>
    </w:rPr>
  </w:style>
  <w:style w:type="character" w:styleId="FollowedHyperlink">
    <w:name w:val="FollowedHyperlink"/>
    <w:basedOn w:val="DefaultParagraphFont"/>
    <w:uiPriority w:val="99"/>
    <w:semiHidden/>
    <w:unhideWhenUsed/>
    <w:rsid w:val="00D73DE7"/>
    <w:rPr>
      <w:color w:val="800080"/>
      <w:u w:val="single"/>
    </w:rPr>
  </w:style>
  <w:style w:type="character" w:styleId="Strong">
    <w:name w:val="Strong"/>
    <w:basedOn w:val="DefaultParagraphFont"/>
    <w:uiPriority w:val="22"/>
    <w:qFormat/>
    <w:rsid w:val="00D73DE7"/>
    <w:rPr>
      <w:b/>
      <w:bCs/>
    </w:rPr>
  </w:style>
  <w:style w:type="character" w:styleId="HTMLCode">
    <w:name w:val="HTML Code"/>
    <w:basedOn w:val="DefaultParagraphFont"/>
    <w:uiPriority w:val="99"/>
    <w:semiHidden/>
    <w:unhideWhenUsed/>
    <w:rsid w:val="00D73DE7"/>
    <w:rPr>
      <w:rFonts w:ascii="Courier New" w:eastAsia="Times New Roman" w:hAnsi="Courier New" w:cs="Courier New"/>
      <w:sz w:val="20"/>
      <w:szCs w:val="20"/>
    </w:rPr>
  </w:style>
  <w:style w:type="character" w:customStyle="1" w:styleId="math">
    <w:name w:val="math"/>
    <w:basedOn w:val="DefaultParagraphFont"/>
    <w:rsid w:val="00D73DE7"/>
  </w:style>
  <w:style w:type="character" w:customStyle="1" w:styleId="mathjaxpreview">
    <w:name w:val="mathjax_preview"/>
    <w:basedOn w:val="DefaultParagraphFont"/>
    <w:rsid w:val="00D73DE7"/>
  </w:style>
  <w:style w:type="character" w:customStyle="1" w:styleId="mathjax">
    <w:name w:val="mathjax"/>
    <w:basedOn w:val="DefaultParagraphFont"/>
    <w:rsid w:val="00D73DE7"/>
  </w:style>
  <w:style w:type="character" w:customStyle="1" w:styleId="mrow">
    <w:name w:val="mrow"/>
    <w:basedOn w:val="DefaultParagraphFont"/>
    <w:rsid w:val="00D73DE7"/>
  </w:style>
  <w:style w:type="character" w:customStyle="1" w:styleId="mo">
    <w:name w:val="mo"/>
    <w:basedOn w:val="DefaultParagraphFont"/>
    <w:rsid w:val="00D73DE7"/>
  </w:style>
  <w:style w:type="character" w:customStyle="1" w:styleId="mn">
    <w:name w:val="mn"/>
    <w:basedOn w:val="DefaultParagraphFont"/>
    <w:rsid w:val="00D73DE7"/>
  </w:style>
  <w:style w:type="character" w:customStyle="1" w:styleId="msubsup">
    <w:name w:val="msubsup"/>
    <w:basedOn w:val="DefaultParagraphFont"/>
    <w:rsid w:val="00D73DE7"/>
  </w:style>
  <w:style w:type="character" w:customStyle="1" w:styleId="mtext">
    <w:name w:val="mtext"/>
    <w:basedOn w:val="DefaultParagraphFont"/>
    <w:rsid w:val="00D73DE7"/>
  </w:style>
  <w:style w:type="character" w:customStyle="1" w:styleId="texatom">
    <w:name w:val="texatom"/>
    <w:basedOn w:val="DefaultParagraphFont"/>
    <w:rsid w:val="00D73DE7"/>
  </w:style>
  <w:style w:type="character" w:customStyle="1" w:styleId="mi">
    <w:name w:val="mi"/>
    <w:basedOn w:val="DefaultParagraphFont"/>
    <w:rsid w:val="00D73DE7"/>
  </w:style>
  <w:style w:type="character" w:customStyle="1" w:styleId="nocase">
    <w:name w:val="nocase"/>
    <w:basedOn w:val="DefaultParagraphFont"/>
    <w:rsid w:val="00D73DE7"/>
  </w:style>
  <w:style w:type="character" w:styleId="UnresolvedMention">
    <w:name w:val="Unresolved Mention"/>
    <w:basedOn w:val="DefaultParagraphFont"/>
    <w:uiPriority w:val="99"/>
    <w:semiHidden/>
    <w:unhideWhenUsed/>
    <w:rsid w:val="00D73DE7"/>
    <w:rPr>
      <w:color w:val="605E5C"/>
      <w:shd w:val="clear" w:color="auto" w:fill="E1DFDD"/>
    </w:rPr>
  </w:style>
  <w:style w:type="table" w:styleId="TableGrid">
    <w:name w:val="Table Grid"/>
    <w:basedOn w:val="TableNormal"/>
    <w:uiPriority w:val="39"/>
    <w:rsid w:val="00D73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73DE7"/>
    <w:rPr>
      <w:color w:val="666666"/>
    </w:rPr>
  </w:style>
  <w:style w:type="paragraph" w:styleId="Bibliography">
    <w:name w:val="Bibliography"/>
    <w:basedOn w:val="Normal"/>
    <w:next w:val="Normal"/>
    <w:uiPriority w:val="37"/>
    <w:unhideWhenUsed/>
    <w:rsid w:val="00235BB2"/>
    <w:pPr>
      <w:spacing w:after="0" w:line="480" w:lineRule="auto"/>
      <w:ind w:left="720" w:hanging="720"/>
    </w:pPr>
  </w:style>
  <w:style w:type="paragraph" w:styleId="Header">
    <w:name w:val="header"/>
    <w:basedOn w:val="Normal"/>
    <w:link w:val="HeaderChar"/>
    <w:uiPriority w:val="99"/>
    <w:unhideWhenUsed/>
    <w:rsid w:val="00CA0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B95"/>
  </w:style>
  <w:style w:type="paragraph" w:styleId="Footer">
    <w:name w:val="footer"/>
    <w:basedOn w:val="Normal"/>
    <w:link w:val="FooterChar"/>
    <w:uiPriority w:val="99"/>
    <w:unhideWhenUsed/>
    <w:rsid w:val="00CA0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59A49-A8E3-4FB2-AF2C-B7237B7FC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31</Pages>
  <Words>33660</Words>
  <Characters>191867</Characters>
  <Application>Microsoft Office Word</Application>
  <DocSecurity>0</DocSecurity>
  <Lines>1598</Lines>
  <Paragraphs>450</Paragraphs>
  <ScaleCrop>false</ScaleCrop>
  <Company/>
  <LinksUpToDate>false</LinksUpToDate>
  <CharactersWithSpaces>225077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Allen</dc:creator>
  <cp:keywords/>
  <dc:description/>
  <cp:lastModifiedBy>Bradley Allen</cp:lastModifiedBy>
  <cp:revision>114</cp:revision>
  <cp:lastPrinted>2026-07-26T21:16:00Z</cp:lastPrinted>
  <dcterms:created xsi:type="dcterms:W3CDTF">2026-07-13T20:53:00Z</dcterms:created>
  <dcterms:modified xsi:type="dcterms:W3CDTF">2026-07-26T22:01:00Z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id="nH7RRL2o"/&gt;&lt;style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