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38" w:rsidRPr="00222838" w:rsidRDefault="00222838" w:rsidP="00222838">
      <w:pPr>
        <w:jc w:val="center"/>
        <w:rPr>
          <w:sz w:val="28"/>
        </w:rPr>
      </w:pPr>
      <w:r w:rsidRPr="00222838">
        <w:rPr>
          <w:sz w:val="28"/>
        </w:rPr>
        <w:t xml:space="preserve">MS-Football </w:t>
      </w:r>
    </w:p>
    <w:p w:rsidR="00F25921" w:rsidRPr="00222838" w:rsidRDefault="00222838" w:rsidP="00222838">
      <w:pPr>
        <w:jc w:val="center"/>
        <w:rPr>
          <w:sz w:val="28"/>
        </w:rPr>
      </w:pPr>
      <w:r w:rsidRPr="00222838">
        <w:rPr>
          <w:sz w:val="28"/>
        </w:rPr>
        <w:t>Football en salles</w:t>
      </w:r>
      <w:r>
        <w:rPr>
          <w:sz w:val="28"/>
        </w:rPr>
        <w:t xml:space="preserve"> (</w:t>
      </w:r>
      <w:proofErr w:type="spellStart"/>
      <w:r>
        <w:rPr>
          <w:sz w:val="28"/>
        </w:rPr>
        <w:t>indoors</w:t>
      </w:r>
      <w:proofErr w:type="spellEnd"/>
      <w:r>
        <w:rPr>
          <w:sz w:val="28"/>
        </w:rPr>
        <w:t>)</w:t>
      </w:r>
    </w:p>
    <w:p w:rsidR="00222838" w:rsidRDefault="00222838" w:rsidP="00222838">
      <w:pPr>
        <w:jc w:val="center"/>
        <w:rPr>
          <w:sz w:val="28"/>
        </w:rPr>
      </w:pPr>
      <w:r w:rsidRPr="00222838">
        <w:rPr>
          <w:sz w:val="28"/>
        </w:rPr>
        <w:t>Documentation technique du modèle de Données du Backoffice</w:t>
      </w:r>
    </w:p>
    <w:p w:rsidR="00222838" w:rsidRDefault="00222838" w:rsidP="00222838">
      <w:pPr>
        <w:pBdr>
          <w:top w:val="single" w:sz="4" w:space="1" w:color="auto"/>
        </w:pBdr>
        <w:jc w:val="center"/>
        <w:rPr>
          <w:sz w:val="28"/>
        </w:rPr>
      </w:pPr>
    </w:p>
    <w:p w:rsidR="00222838" w:rsidRDefault="00222838" w:rsidP="00222838">
      <w:pPr>
        <w:pBdr>
          <w:top w:val="single" w:sz="4" w:space="1" w:color="auto"/>
        </w:pBdr>
        <w:jc w:val="center"/>
        <w:rPr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9355"/>
        <w:gridCol w:w="4112"/>
      </w:tblGrid>
      <w:tr w:rsidR="00EC515C" w:rsidTr="00EC515C">
        <w:tc>
          <w:tcPr>
            <w:tcW w:w="1668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9355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Modifications</w:t>
            </w:r>
          </w:p>
        </w:tc>
        <w:tc>
          <w:tcPr>
            <w:tcW w:w="4112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Notes</w:t>
            </w:r>
          </w:p>
        </w:tc>
      </w:tr>
      <w:tr w:rsidR="00EC515C" w:rsidTr="00EC515C">
        <w:tc>
          <w:tcPr>
            <w:tcW w:w="1668" w:type="dxa"/>
          </w:tcPr>
          <w:p w:rsidR="00EC515C" w:rsidRDefault="00EC515C" w:rsidP="00EC515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13/10/2016</w:t>
            </w:r>
          </w:p>
          <w:p w:rsidR="00EC515C" w:rsidRDefault="00EC515C" w:rsidP="00222838">
            <w:pPr>
              <w:jc w:val="center"/>
              <w:rPr>
                <w:sz w:val="28"/>
              </w:rPr>
            </w:pPr>
          </w:p>
        </w:tc>
        <w:tc>
          <w:tcPr>
            <w:tcW w:w="9355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Première version</w:t>
            </w:r>
          </w:p>
        </w:tc>
        <w:tc>
          <w:tcPr>
            <w:tcW w:w="4112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En cours de rédaction</w:t>
            </w:r>
          </w:p>
        </w:tc>
      </w:tr>
      <w:tr w:rsidR="00EC515C" w:rsidTr="00EC515C">
        <w:tc>
          <w:tcPr>
            <w:tcW w:w="1668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  <w:tc>
          <w:tcPr>
            <w:tcW w:w="9355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  <w:tc>
          <w:tcPr>
            <w:tcW w:w="4112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</w:tr>
      <w:tr w:rsidR="00EC515C" w:rsidTr="00EC515C">
        <w:tc>
          <w:tcPr>
            <w:tcW w:w="1668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  <w:tc>
          <w:tcPr>
            <w:tcW w:w="9355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  <w:tc>
          <w:tcPr>
            <w:tcW w:w="4112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</w:tr>
      <w:tr w:rsidR="00EC515C" w:rsidTr="00EC515C">
        <w:tc>
          <w:tcPr>
            <w:tcW w:w="1668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  <w:tc>
          <w:tcPr>
            <w:tcW w:w="9355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  <w:tc>
          <w:tcPr>
            <w:tcW w:w="4112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</w:tr>
      <w:tr w:rsidR="00EC515C" w:rsidTr="00EC515C">
        <w:tc>
          <w:tcPr>
            <w:tcW w:w="1668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  <w:tc>
          <w:tcPr>
            <w:tcW w:w="9355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  <w:tc>
          <w:tcPr>
            <w:tcW w:w="4112" w:type="dxa"/>
          </w:tcPr>
          <w:p w:rsidR="00EC515C" w:rsidRDefault="00EC515C" w:rsidP="00222838">
            <w:pPr>
              <w:jc w:val="center"/>
              <w:rPr>
                <w:sz w:val="28"/>
              </w:rPr>
            </w:pPr>
          </w:p>
        </w:tc>
      </w:tr>
    </w:tbl>
    <w:p w:rsidR="00222838" w:rsidRDefault="00222838" w:rsidP="00E35700">
      <w:pPr>
        <w:rPr>
          <w:sz w:val="28"/>
        </w:rPr>
      </w:pPr>
    </w:p>
    <w:p w:rsidR="00222838" w:rsidRDefault="00222838" w:rsidP="00222838">
      <w:pPr>
        <w:jc w:val="center"/>
        <w:rPr>
          <w:sz w:val="28"/>
        </w:rPr>
      </w:pPr>
    </w:p>
    <w:p w:rsidR="00E35700" w:rsidRDefault="00E35700" w:rsidP="00E35700">
      <w:pPr>
        <w:pStyle w:val="Titre1"/>
      </w:pPr>
      <w:r>
        <w:t>Introduction</w:t>
      </w:r>
    </w:p>
    <w:p w:rsidR="00222838" w:rsidRDefault="00E35700" w:rsidP="00E35700">
      <w:pPr>
        <w:rPr>
          <w:b/>
          <w:bCs/>
        </w:rPr>
      </w:pPr>
      <w:r>
        <w:t>Ce document  explique la structure des données de l’application et fait la liaison entre le modèle de données et les formulaires de mise à jour et de consultation disponibles dans le backoffice.</w:t>
      </w:r>
      <w:r w:rsidR="00222838">
        <w:br w:type="page"/>
      </w:r>
    </w:p>
    <w:p w:rsidR="00222838" w:rsidRDefault="00222838" w:rsidP="00222838">
      <w:pPr>
        <w:pStyle w:val="Titre1"/>
      </w:pPr>
      <w:r>
        <w:lastRenderedPageBreak/>
        <w:t>Modèle de données</w:t>
      </w:r>
    </w:p>
    <w:p w:rsidR="00EC515C" w:rsidRDefault="00EC515C" w:rsidP="00EC515C"/>
    <w:p w:rsidR="00EC515C" w:rsidRDefault="00EC515C" w:rsidP="00EC515C">
      <w:r>
        <w:t xml:space="preserve">Modèle conceptuel de données (notation digramme de classes UML) </w:t>
      </w:r>
    </w:p>
    <w:p w:rsidR="00EC515C" w:rsidRDefault="00EC515C" w:rsidP="00EC515C">
      <w:pPr>
        <w:pStyle w:val="Paragraphedeliste"/>
        <w:numPr>
          <w:ilvl w:val="0"/>
          <w:numId w:val="1"/>
        </w:numPr>
      </w:pPr>
      <w:r>
        <w:t>Chaque rectangle représente une entité (fichier)</w:t>
      </w:r>
    </w:p>
    <w:p w:rsidR="00EC515C" w:rsidRDefault="00EC515C" w:rsidP="00EC515C">
      <w:pPr>
        <w:pStyle w:val="Paragraphedeliste"/>
        <w:numPr>
          <w:ilvl w:val="0"/>
          <w:numId w:val="1"/>
        </w:numPr>
      </w:pPr>
      <w:r>
        <w:t xml:space="preserve">Chaque trait représente </w:t>
      </w:r>
      <w:proofErr w:type="gramStart"/>
      <w:r>
        <w:t>un</w:t>
      </w:r>
      <w:proofErr w:type="gramEnd"/>
      <w:r>
        <w:t xml:space="preserve"> association entre entité avec le nombre d’entités (dans chaque sens)</w:t>
      </w:r>
    </w:p>
    <w:p w:rsidR="00EC515C" w:rsidRDefault="00EC515C" w:rsidP="00EC515C">
      <w:pPr>
        <w:pStyle w:val="Paragraphedeliste"/>
        <w:numPr>
          <w:ilvl w:val="0"/>
          <w:numId w:val="1"/>
        </w:numPr>
      </w:pPr>
      <w:r>
        <w:t>Exemple</w:t>
      </w:r>
      <w:r w:rsidR="00E35700">
        <w:t> :</w:t>
      </w:r>
    </w:p>
    <w:p w:rsidR="00E35700" w:rsidRDefault="00E35700" w:rsidP="00E35700">
      <w:pPr>
        <w:ind w:left="2124"/>
      </w:pPr>
      <w:r>
        <w:rPr>
          <w:noProof/>
          <w:lang w:eastAsia="fr-FR"/>
        </w:rPr>
        <w:drawing>
          <wp:inline distT="0" distB="0" distL="0" distR="0" wp14:anchorId="11C57553" wp14:editId="5F32B569">
            <wp:extent cx="4533900" cy="2133319"/>
            <wp:effectExtent l="0" t="0" r="0" b="635"/>
            <wp:docPr id="12" name="Image 12" descr="C:\Users\bernard\AppData\Local\Temp\SNAGHTML1c0c3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nard\AppData\Local\Temp\SNAGHTML1c0c34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0" w:rsidRDefault="00E35700" w:rsidP="00E35700">
      <w:pPr>
        <w:jc w:val="both"/>
      </w:pPr>
      <w:r>
        <w:t xml:space="preserve">Chaque association du modèle de données est matérialisée par un bouton sur les formulaires de navigation permettant d’accéder aux </w:t>
      </w:r>
      <w:r w:rsidR="00EE6BC1">
        <w:t>entités</w:t>
      </w:r>
      <w:r>
        <w:t xml:space="preserve"> associée.</w:t>
      </w:r>
      <w:r>
        <w:br w:type="page"/>
      </w:r>
    </w:p>
    <w:p w:rsidR="00E35700" w:rsidRDefault="00E35700" w:rsidP="00E35700">
      <w:pPr>
        <w:ind w:left="3240"/>
        <w:jc w:val="both"/>
      </w:pPr>
    </w:p>
    <w:p w:rsidR="00EC515C" w:rsidRPr="00EC515C" w:rsidRDefault="00E35700" w:rsidP="00EC515C">
      <w:r>
        <w:t>Modèle de données complet</w:t>
      </w:r>
      <w:r w:rsidR="00EE6BC1">
        <w:t> :</w:t>
      </w:r>
    </w:p>
    <w:p w:rsidR="00222838" w:rsidRDefault="00222838" w:rsidP="00E35700">
      <w:r>
        <w:rPr>
          <w:noProof/>
          <w:lang w:eastAsia="fr-FR"/>
        </w:rPr>
        <w:drawing>
          <wp:inline distT="0" distB="0" distL="0" distR="0" wp14:anchorId="281E2046" wp14:editId="26C8D374">
            <wp:extent cx="5760720" cy="5347203"/>
            <wp:effectExtent l="0" t="0" r="0" b="0"/>
            <wp:docPr id="1" name="Image 1" descr="C:\Users\bernard\AppData\Local\Temp\SNAGHTML1af0a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\AppData\Local\Temp\SNAGHTML1af0a7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38" w:rsidRDefault="00222838">
      <w:r>
        <w:br w:type="page"/>
      </w:r>
    </w:p>
    <w:p w:rsidR="00222838" w:rsidRDefault="00222838" w:rsidP="00EC515C">
      <w:pPr>
        <w:pStyle w:val="Titre2"/>
      </w:pPr>
      <w:r>
        <w:lastRenderedPageBreak/>
        <w:t>Réseaux de complexes sportifs</w:t>
      </w:r>
    </w:p>
    <w:p w:rsidR="00222838" w:rsidRPr="00222838" w:rsidRDefault="00EC515C" w:rsidP="00222838">
      <w:r>
        <w:t>Réseaux de centres de football indoor.</w:t>
      </w:r>
    </w:p>
    <w:p w:rsidR="00222838" w:rsidRDefault="00222838" w:rsidP="0022283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80489" wp14:editId="3632E26C">
                <wp:simplePos x="0" y="0"/>
                <wp:positionH relativeFrom="column">
                  <wp:posOffset>2123440</wp:posOffset>
                </wp:positionH>
                <wp:positionV relativeFrom="paragraph">
                  <wp:posOffset>1038225</wp:posOffset>
                </wp:positionV>
                <wp:extent cx="4946650" cy="730250"/>
                <wp:effectExtent l="0" t="0" r="63500" b="107950"/>
                <wp:wrapNone/>
                <wp:docPr id="5" name="Connecteur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0" cy="730250"/>
                        </a:xfrm>
                        <a:prstGeom prst="bentConnector3">
                          <a:avLst>
                            <a:gd name="adj1" fmla="val 511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" o:spid="_x0000_s1026" type="#_x0000_t34" style="position:absolute;margin-left:167.2pt;margin-top:81.75pt;width:389.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" adj="11049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51D61" wp14:editId="7FE4EB66">
                <wp:simplePos x="0" y="0"/>
                <wp:positionH relativeFrom="column">
                  <wp:posOffset>2879090</wp:posOffset>
                </wp:positionH>
                <wp:positionV relativeFrom="paragraph">
                  <wp:posOffset>168275</wp:posOffset>
                </wp:positionV>
                <wp:extent cx="1123950" cy="647700"/>
                <wp:effectExtent l="0" t="76200" r="0" b="19050"/>
                <wp:wrapNone/>
                <wp:docPr id="4" name="Connecteur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47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4" o:spid="_x0000_s1026" type="#_x0000_t34" style="position:absolute;margin-left:226.7pt;margin-top:13.25pt;width:88.5pt;height:5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C27AE1B" wp14:editId="694EF3A2">
            <wp:extent cx="4000854" cy="1695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501" cy="16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4E5860A" wp14:editId="4453EE99">
            <wp:extent cx="4169844" cy="22098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624" cy="22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38" w:rsidRDefault="00E35700" w:rsidP="00222838">
      <w:r>
        <w:t>Les boutons affichés sur chaque ligne permettent de naviguer dans les données d’une table à l’autre. Dans l’exemple ci-dessus, le bouton « </w:t>
      </w:r>
      <w:r>
        <w:rPr>
          <w:noProof/>
          <w:lang w:eastAsia="fr-FR"/>
        </w:rPr>
        <w:drawing>
          <wp:inline distT="0" distB="0" distL="0" distR="0" wp14:anchorId="3EC49BE0" wp14:editId="179CABFB">
            <wp:extent cx="556308" cy="27434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» permet de passer aux centre (établissements) gérés par le réseau. L’appui sur le bouton « </w:t>
      </w:r>
      <w:r>
        <w:rPr>
          <w:noProof/>
          <w:lang w:eastAsia="fr-FR"/>
        </w:rPr>
        <w:drawing>
          <wp:inline distT="0" distB="0" distL="0" distR="0" wp14:anchorId="0A698811" wp14:editId="0D95B79D">
            <wp:extent cx="556308" cy="27434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» de première ligne affiche la liste des centres (complexes sportifs) gérés par ce réseau tel qu’affiché dans la section ci-dessous.</w:t>
      </w:r>
    </w:p>
    <w:p w:rsidR="00222838" w:rsidRDefault="00222838" w:rsidP="00222838">
      <w:pPr>
        <w:pStyle w:val="Titre2"/>
      </w:pPr>
      <w:r>
        <w:t>Centre sportif</w:t>
      </w:r>
    </w:p>
    <w:p w:rsidR="00222838" w:rsidRDefault="00EC515C" w:rsidP="00222838">
      <w:r>
        <w:t>Centre sportifs (établissements) d’un réseau.</w:t>
      </w:r>
    </w:p>
    <w:p w:rsidR="00222838" w:rsidRDefault="00EC515C" w:rsidP="0022283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6ED60" wp14:editId="673D64EC">
                <wp:simplePos x="0" y="0"/>
                <wp:positionH relativeFrom="column">
                  <wp:posOffset>3298190</wp:posOffset>
                </wp:positionH>
                <wp:positionV relativeFrom="paragraph">
                  <wp:posOffset>1413510</wp:posOffset>
                </wp:positionV>
                <wp:extent cx="3549650" cy="266700"/>
                <wp:effectExtent l="0" t="0" r="88900" b="114300"/>
                <wp:wrapNone/>
                <wp:docPr id="9" name="Connecteur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0" cy="266700"/>
                        </a:xfrm>
                        <a:prstGeom prst="bentConnector3">
                          <a:avLst>
                            <a:gd name="adj1" fmla="val 281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9" o:spid="_x0000_s1026" type="#_x0000_t34" style="position:absolute;margin-left:259.7pt;margin-top:111.3pt;width:279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" adj="6086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07C00" wp14:editId="4812126C">
                <wp:simplePos x="0" y="0"/>
                <wp:positionH relativeFrom="column">
                  <wp:posOffset>504190</wp:posOffset>
                </wp:positionH>
                <wp:positionV relativeFrom="paragraph">
                  <wp:posOffset>1350010</wp:posOffset>
                </wp:positionV>
                <wp:extent cx="2794000" cy="1651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39.7pt;margin-top:106.3pt;width:220pt;height:1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" filled="f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98DFA" wp14:editId="1EA89A5F">
                <wp:simplePos x="0" y="0"/>
                <wp:positionH relativeFrom="column">
                  <wp:posOffset>6873240</wp:posOffset>
                </wp:positionH>
                <wp:positionV relativeFrom="paragraph">
                  <wp:posOffset>1515110</wp:posOffset>
                </wp:positionV>
                <wp:extent cx="1193800" cy="1651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541.2pt;margin-top:119.3pt;width:94pt;height:1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" filled="f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41070" wp14:editId="45377945">
                <wp:simplePos x="0" y="0"/>
                <wp:positionH relativeFrom="column">
                  <wp:posOffset>2612390</wp:posOffset>
                </wp:positionH>
                <wp:positionV relativeFrom="paragraph">
                  <wp:posOffset>124460</wp:posOffset>
                </wp:positionV>
                <wp:extent cx="1282700" cy="901700"/>
                <wp:effectExtent l="0" t="76200" r="0" b="31750"/>
                <wp:wrapNone/>
                <wp:docPr id="8" name="Connecteur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901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8" o:spid="_x0000_s1026" type="#_x0000_t34" style="position:absolute;margin-left:205.7pt;margin-top:9.8pt;width:101pt;height:7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222838">
        <w:rPr>
          <w:noProof/>
          <w:lang w:eastAsia="fr-FR"/>
        </w:rPr>
        <w:drawing>
          <wp:inline distT="0" distB="0" distL="0" distR="0" wp14:anchorId="21B3357A" wp14:editId="73173AEC">
            <wp:extent cx="4000854" cy="1695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501" cy="16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838">
        <w:rPr>
          <w:noProof/>
          <w:lang w:eastAsia="fr-FR"/>
        </w:rPr>
        <w:drawing>
          <wp:inline distT="0" distB="0" distL="0" distR="0" wp14:anchorId="0A7CD569" wp14:editId="5BE26FEE">
            <wp:extent cx="4063306" cy="20701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003" cy="20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38" w:rsidRDefault="00EE6BC1" w:rsidP="00222838">
      <w:r>
        <w:lastRenderedPageBreak/>
        <w:t>A compléter…</w:t>
      </w:r>
    </w:p>
    <w:p w:rsidR="00222838" w:rsidRDefault="00222838" w:rsidP="00222838"/>
    <w:p w:rsidR="00222838" w:rsidRDefault="00222838" w:rsidP="00222838">
      <w:bookmarkStart w:id="0" w:name="_GoBack"/>
      <w:bookmarkEnd w:id="0"/>
    </w:p>
    <w:p w:rsidR="00222838" w:rsidRPr="00222838" w:rsidRDefault="00222838" w:rsidP="00222838"/>
    <w:sectPr w:rsidR="00222838" w:rsidRPr="00222838" w:rsidSect="00E35700">
      <w:pgSz w:w="16838" w:h="11906" w:orient="landscape"/>
      <w:pgMar w:top="709" w:right="141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B19"/>
    <w:multiLevelType w:val="hybridMultilevel"/>
    <w:tmpl w:val="E66E9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E2C7D"/>
    <w:multiLevelType w:val="hybridMultilevel"/>
    <w:tmpl w:val="0BFCFD2C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38"/>
    <w:rsid w:val="000423D5"/>
    <w:rsid w:val="00222838"/>
    <w:rsid w:val="003C3C2C"/>
    <w:rsid w:val="00E35700"/>
    <w:rsid w:val="00EC515C"/>
    <w:rsid w:val="00EE6BC1"/>
    <w:rsid w:val="00F6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28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83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228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C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C5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28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83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228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C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C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</dc:creator>
  <cp:lastModifiedBy>Bernard</cp:lastModifiedBy>
  <cp:revision>1</cp:revision>
  <dcterms:created xsi:type="dcterms:W3CDTF">2016-10-13T15:32:00Z</dcterms:created>
  <dcterms:modified xsi:type="dcterms:W3CDTF">2016-10-13T16:07:00Z</dcterms:modified>
</cp:coreProperties>
</file>