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85" w:rsidRDefault="00761085" w:rsidP="00463BC7"/>
    <w:p w:rsidR="00D72633" w:rsidRDefault="00D72633" w:rsidP="00D72633">
      <w:pPr>
        <w:pStyle w:val="Sinespaciado"/>
        <w:ind w:left="-567"/>
      </w:pPr>
      <w:r>
        <w:t>Módulo Informática.</w:t>
      </w:r>
    </w:p>
    <w:p w:rsidR="00D72633" w:rsidRDefault="00D72633" w:rsidP="00D72633">
      <w:pPr>
        <w:pStyle w:val="Sinespaciado"/>
        <w:ind w:left="-567"/>
        <w:jc w:val="both"/>
      </w:pPr>
    </w:p>
    <w:p w:rsidR="00F92B90" w:rsidRDefault="00D72633" w:rsidP="00D72633">
      <w:pPr>
        <w:pStyle w:val="Sinespaciado"/>
        <w:spacing w:after="120"/>
        <w:ind w:left="-567"/>
        <w:jc w:val="both"/>
      </w:pPr>
      <w:r>
        <w:t>Proceso encargado de reflejar los datos de los equipos informáticos que forman el activo de la organización.</w:t>
      </w:r>
    </w:p>
    <w:p w:rsidR="0085310F" w:rsidRDefault="0085310F" w:rsidP="00D72633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38125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33" w:rsidRDefault="00D72633" w:rsidP="00D72633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577840" cy="14630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33" w:rsidRDefault="00D72633" w:rsidP="00D72633">
      <w:pPr>
        <w:pStyle w:val="Sinespaciado"/>
        <w:spacing w:after="120"/>
        <w:ind w:left="-567"/>
        <w:jc w:val="both"/>
      </w:pPr>
      <w:r>
        <w:t>Solo los usuarios de la gerencia de informática tienen acceso a este módulo.</w:t>
      </w:r>
    </w:p>
    <w:p w:rsidR="00D72633" w:rsidRDefault="00D72633" w:rsidP="00D72633">
      <w:pPr>
        <w:pStyle w:val="Sinespaciado"/>
        <w:spacing w:after="120"/>
        <w:ind w:left="-567"/>
        <w:jc w:val="both"/>
      </w:pPr>
      <w:r>
        <w:t xml:space="preserve"> </w:t>
      </w:r>
      <w:r w:rsidR="0085310F">
        <w:rPr>
          <w:noProof/>
          <w:lang w:eastAsia="es-VE"/>
        </w:rPr>
        <w:drawing>
          <wp:inline distT="0" distB="0" distL="0" distR="0">
            <wp:extent cx="219075" cy="257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10F">
        <w:t xml:space="preserve"> Muestra el manual de trabajo de cuentas corporativas en Gmail.</w:t>
      </w:r>
    </w:p>
    <w:p w:rsidR="00325ADE" w:rsidRDefault="0085310F" w:rsidP="00325ADE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38125" cy="314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el manual de uso del módulo de equipos informáticos.</w:t>
      </w:r>
    </w:p>
    <w:p w:rsidR="00325ADE" w:rsidRDefault="00325ADE" w:rsidP="00325ADE">
      <w:pPr>
        <w:pStyle w:val="Sinespaciado"/>
        <w:tabs>
          <w:tab w:val="left" w:pos="851"/>
        </w:tabs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676275" cy="381000"/>
            <wp:effectExtent l="0" t="0" r="9525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 la entrada para nuevos registros, debe verificar la data existente a fin de evitar duplicaciones.</w:t>
      </w:r>
    </w:p>
    <w:p w:rsidR="00212D81" w:rsidRDefault="00212D81" w:rsidP="00212D81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476875" cy="2219325"/>
            <wp:effectExtent l="0" t="0" r="9525" b="9525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81" w:rsidRDefault="00212D81" w:rsidP="00DD252C">
      <w:pPr>
        <w:pStyle w:val="Sinespaciado"/>
        <w:numPr>
          <w:ilvl w:val="0"/>
          <w:numId w:val="9"/>
        </w:numPr>
        <w:tabs>
          <w:tab w:val="left" w:pos="1134"/>
        </w:tabs>
        <w:jc w:val="both"/>
      </w:pPr>
      <w:r>
        <w:t>Estado:</w:t>
      </w:r>
      <w:r w:rsidR="00BF6D99">
        <w:tab/>
        <w:t>indique la situación actual del equipo.</w:t>
      </w:r>
    </w:p>
    <w:p w:rsidR="00BF6D99" w:rsidRDefault="00DD252C" w:rsidP="00DD252C">
      <w:pPr>
        <w:pStyle w:val="Sinespaciado"/>
        <w:numPr>
          <w:ilvl w:val="1"/>
          <w:numId w:val="9"/>
        </w:numPr>
        <w:tabs>
          <w:tab w:val="left" w:pos="1134"/>
        </w:tabs>
        <w:jc w:val="both"/>
      </w:pPr>
      <w:r>
        <w:t xml:space="preserve"> </w:t>
      </w:r>
      <w:r w:rsidR="00BF6D99">
        <w:t xml:space="preserve">Por reparación: incluye aquellos equipos que se encuentran dañados y que requieren </w:t>
      </w:r>
      <w:r>
        <w:tab/>
      </w:r>
      <w:r>
        <w:tab/>
      </w:r>
      <w:r w:rsidR="00BF6D99">
        <w:t>de un técnico para su  puesta en funcionamiento.</w:t>
      </w:r>
    </w:p>
    <w:p w:rsidR="00DD252C" w:rsidRDefault="00DD252C" w:rsidP="00DD252C">
      <w:pPr>
        <w:pStyle w:val="Sinespaciado"/>
        <w:numPr>
          <w:ilvl w:val="1"/>
          <w:numId w:val="9"/>
        </w:numPr>
        <w:tabs>
          <w:tab w:val="left" w:pos="1134"/>
        </w:tabs>
        <w:ind w:left="1437" w:right="113"/>
        <w:jc w:val="both"/>
      </w:pPr>
      <w:r>
        <w:lastRenderedPageBreak/>
        <w:t>Desincorporados: equipo no apto para su uso y del cual se extraen piezas para reparar otros o fueron botados.</w:t>
      </w:r>
    </w:p>
    <w:p w:rsidR="00DD252C" w:rsidRDefault="00BF6D99" w:rsidP="00504126">
      <w:pPr>
        <w:pStyle w:val="Sinespaciado"/>
        <w:numPr>
          <w:ilvl w:val="1"/>
          <w:numId w:val="9"/>
        </w:numPr>
        <w:tabs>
          <w:tab w:val="left" w:pos="1134"/>
        </w:tabs>
        <w:spacing w:after="120"/>
        <w:ind w:left="1434" w:hanging="357"/>
        <w:jc w:val="both"/>
      </w:pPr>
      <w:r>
        <w:t>Por asignar:</w:t>
      </w:r>
      <w:r w:rsidR="00504126">
        <w:t xml:space="preserve"> </w:t>
      </w:r>
      <w:r>
        <w:t>equipo en buen estado que aún no ha sido asignado a un usuario.</w:t>
      </w:r>
    </w:p>
    <w:p w:rsidR="00504126" w:rsidRDefault="00504126" w:rsidP="00504126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>Usuario: son los trabajadores de la empresa, debidamente registrados en el ASDA, se debe solicitar su registro, en caso de no ser reflejados.</w:t>
      </w:r>
    </w:p>
    <w:p w:rsidR="00504126" w:rsidRDefault="00504126" w:rsidP="00504126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>Ubicación: indique el lugar donde está instalado el equipo.</w:t>
      </w:r>
    </w:p>
    <w:p w:rsidR="00504126" w:rsidRDefault="00504126" w:rsidP="00504126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>Email: indique la dirección de correo del usuario, en caso de no poseerla notifique al jefe de área para que efectúe la solicitud respectiva.</w:t>
      </w:r>
    </w:p>
    <w:p w:rsidR="00DE1AEC" w:rsidRDefault="00DE1AEC" w:rsidP="00504126">
      <w:pPr>
        <w:pStyle w:val="Sinespaciado"/>
        <w:numPr>
          <w:ilvl w:val="0"/>
          <w:numId w:val="9"/>
        </w:numPr>
        <w:tabs>
          <w:tab w:val="left" w:pos="1134"/>
        </w:tabs>
        <w:jc w:val="both"/>
      </w:pPr>
      <w:r>
        <w:t>Conexión remota: códigos de las aplicaciones requeridas para tomar el control a distancia de los ordenadores.</w:t>
      </w:r>
    </w:p>
    <w:p w:rsidR="00DE1AEC" w:rsidRDefault="00DE1AEC" w:rsidP="00DE1AEC">
      <w:pPr>
        <w:pStyle w:val="Sinespaciado"/>
        <w:numPr>
          <w:ilvl w:val="1"/>
          <w:numId w:val="9"/>
        </w:numPr>
        <w:tabs>
          <w:tab w:val="left" w:pos="1134"/>
        </w:tabs>
        <w:jc w:val="both"/>
      </w:pPr>
      <w:r>
        <w:t xml:space="preserve">En caso de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debe asignar la contraseña 000000.</w:t>
      </w:r>
    </w:p>
    <w:p w:rsidR="00E25372" w:rsidRDefault="00DE1AEC" w:rsidP="00E25372">
      <w:pPr>
        <w:pStyle w:val="Sinespaciado"/>
        <w:numPr>
          <w:ilvl w:val="1"/>
          <w:numId w:val="9"/>
        </w:numPr>
        <w:tabs>
          <w:tab w:val="left" w:pos="1134"/>
        </w:tabs>
        <w:spacing w:after="120"/>
        <w:ind w:left="1434" w:hanging="357"/>
        <w:jc w:val="both"/>
      </w:pPr>
      <w:r>
        <w:t xml:space="preserve">En </w:t>
      </w:r>
      <w:r w:rsidR="00E25372">
        <w:t xml:space="preserve">caso de </w:t>
      </w:r>
      <w:proofErr w:type="spellStart"/>
      <w:r w:rsidR="00E25372">
        <w:t>Any</w:t>
      </w:r>
      <w:proofErr w:type="spellEnd"/>
      <w:r w:rsidR="00E25372">
        <w:t xml:space="preserve"> </w:t>
      </w:r>
      <w:proofErr w:type="spellStart"/>
      <w:r w:rsidR="00E25372">
        <w:t>Desk</w:t>
      </w:r>
      <w:proofErr w:type="spellEnd"/>
      <w:r w:rsidR="00E25372">
        <w:t xml:space="preserve"> debe asignar la contraseña cnd01Tiquire.</w:t>
      </w:r>
    </w:p>
    <w:p w:rsidR="00E25372" w:rsidRDefault="00E25372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>Equipo:</w:t>
      </w:r>
      <w:r>
        <w:tab/>
        <w:t>indique el tipo de aparato en uso, solicite al administrador del ASDA activar uno nuevo, en caso de no ser reflejado.</w:t>
      </w:r>
    </w:p>
    <w:p w:rsidR="00E25372" w:rsidRDefault="00504126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 xml:space="preserve"> </w:t>
      </w:r>
      <w:r w:rsidR="00E25372">
        <w:t>Ordenador: en caso de los periféricos, debe indicar el código del PC al cual están conectados.</w:t>
      </w:r>
    </w:p>
    <w:p w:rsidR="00E25372" w:rsidRDefault="00E25372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>SO:</w:t>
      </w:r>
      <w:r>
        <w:tab/>
        <w:t>indique el sistema operativo instalado en el ordenador.</w:t>
      </w:r>
    </w:p>
    <w:p w:rsidR="00E25372" w:rsidRDefault="00E25372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proofErr w:type="spellStart"/>
      <w:r>
        <w:t>Ram</w:t>
      </w:r>
      <w:proofErr w:type="spellEnd"/>
      <w:r>
        <w:t xml:space="preserve">: indique la capacidad de la memoria </w:t>
      </w:r>
      <w:proofErr w:type="spellStart"/>
      <w:r>
        <w:t>ram</w:t>
      </w:r>
      <w:proofErr w:type="spellEnd"/>
      <w:r>
        <w:t>.</w:t>
      </w:r>
    </w:p>
    <w:p w:rsidR="00E25372" w:rsidRDefault="00E25372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>DD: indique la capacidad del disco duro.</w:t>
      </w:r>
    </w:p>
    <w:p w:rsidR="00E25372" w:rsidRDefault="00E25372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>IP: indique la dirección IP del equipo, siempre y cuando haya sido establecida como fija.</w:t>
      </w:r>
    </w:p>
    <w:p w:rsidR="00E62521" w:rsidRDefault="00E62521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 xml:space="preserve">Mac </w:t>
      </w:r>
      <w:proofErr w:type="spellStart"/>
      <w:r>
        <w:t>address</w:t>
      </w:r>
      <w:proofErr w:type="spellEnd"/>
      <w:r>
        <w:t>: indique el código de identificación de la Mac.</w:t>
      </w:r>
      <w:bookmarkStart w:id="0" w:name="_GoBack"/>
      <w:bookmarkEnd w:id="0"/>
    </w:p>
    <w:p w:rsidR="00EF1CE6" w:rsidRDefault="00EF1CE6" w:rsidP="00EF1CE6">
      <w:pPr>
        <w:pStyle w:val="Sinespaciado"/>
        <w:numPr>
          <w:ilvl w:val="0"/>
          <w:numId w:val="9"/>
        </w:numPr>
        <w:tabs>
          <w:tab w:val="left" w:pos="1134"/>
        </w:tabs>
        <w:ind w:left="714" w:hanging="357"/>
        <w:jc w:val="both"/>
      </w:pPr>
      <w:r>
        <w:t>Impresora: Si el equipo es una impresora complete la siguiente información.</w:t>
      </w:r>
    </w:p>
    <w:p w:rsidR="00E25372" w:rsidRDefault="00EF1CE6" w:rsidP="00EF1CE6">
      <w:pPr>
        <w:pStyle w:val="Sinespaciado"/>
        <w:numPr>
          <w:ilvl w:val="1"/>
          <w:numId w:val="9"/>
        </w:numPr>
        <w:tabs>
          <w:tab w:val="left" w:pos="1134"/>
        </w:tabs>
        <w:ind w:left="1434" w:hanging="357"/>
        <w:jc w:val="both"/>
      </w:pPr>
      <w:r>
        <w:t xml:space="preserve"> Marca: indica el fabricante del equipo.</w:t>
      </w:r>
    </w:p>
    <w:p w:rsidR="00EF1CE6" w:rsidRDefault="00EF1CE6" w:rsidP="00EF1CE6">
      <w:pPr>
        <w:pStyle w:val="Sinespaciado"/>
        <w:numPr>
          <w:ilvl w:val="1"/>
          <w:numId w:val="9"/>
        </w:numPr>
        <w:tabs>
          <w:tab w:val="left" w:pos="1134"/>
        </w:tabs>
        <w:ind w:left="1434" w:hanging="357"/>
        <w:jc w:val="both"/>
      </w:pPr>
      <w:r>
        <w:t>Modelo: indica las características del equipo.</w:t>
      </w:r>
    </w:p>
    <w:p w:rsidR="00EF1CE6" w:rsidRDefault="00EF1CE6" w:rsidP="00EF1CE6">
      <w:pPr>
        <w:pStyle w:val="Sinespaciado"/>
        <w:numPr>
          <w:ilvl w:val="1"/>
          <w:numId w:val="9"/>
        </w:numPr>
        <w:tabs>
          <w:tab w:val="left" w:pos="1134"/>
        </w:tabs>
        <w:spacing w:after="120"/>
        <w:jc w:val="both"/>
      </w:pPr>
      <w:r>
        <w:t>Tóner:</w:t>
      </w:r>
      <w:r>
        <w:tab/>
        <w:t>indique el tipo de cartucho utilizado por el equipo.</w:t>
      </w:r>
    </w:p>
    <w:p w:rsidR="00546C8E" w:rsidRDefault="00546C8E" w:rsidP="00546C8E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jc w:val="both"/>
      </w:pPr>
      <w:r>
        <w:t>Iconos: indique en forma detallada los accesos directos a páginas WEB activa</w:t>
      </w:r>
      <w:r w:rsidR="00CF2BA4">
        <w:t>d</w:t>
      </w:r>
      <w:r>
        <w:t>os en el ordenador.</w:t>
      </w:r>
    </w:p>
    <w:p w:rsidR="00504126" w:rsidRDefault="00211C39" w:rsidP="009E7B49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jc w:val="both"/>
      </w:pPr>
      <w:r>
        <w:t>Observaciones: indique información adicional.</w:t>
      </w:r>
    </w:p>
    <w:p w:rsidR="00504126" w:rsidRDefault="009E7B49" w:rsidP="009E7B49">
      <w:pPr>
        <w:pStyle w:val="Sinespaciado"/>
        <w:tabs>
          <w:tab w:val="left" w:pos="1134"/>
        </w:tabs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771525" cy="247650"/>
            <wp:effectExtent l="0" t="0" r="9525" b="0"/>
            <wp:docPr id="459" name="Imagen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incorporar la data a la base de datos, la cual generará los archivos históricos.</w:t>
      </w:r>
    </w:p>
    <w:p w:rsidR="009E7B49" w:rsidRDefault="009E7B49" w:rsidP="009E7B49">
      <w:pPr>
        <w:pStyle w:val="Sinespaciado"/>
        <w:tabs>
          <w:tab w:val="left" w:pos="1134"/>
        </w:tabs>
        <w:jc w:val="both"/>
      </w:pPr>
    </w:p>
    <w:p w:rsidR="009E7B49" w:rsidRDefault="009E7B49" w:rsidP="009E7B49">
      <w:pPr>
        <w:pStyle w:val="Sinespaciado"/>
        <w:tabs>
          <w:tab w:val="left" w:pos="1134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00700" cy="1581150"/>
            <wp:effectExtent l="0" t="0" r="0" b="0"/>
            <wp:docPr id="460" name="Imagen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DE" w:rsidRDefault="00DD252C" w:rsidP="00DD252C">
      <w:pPr>
        <w:pStyle w:val="Sinespaciado"/>
        <w:tabs>
          <w:tab w:val="left" w:pos="1134"/>
        </w:tabs>
        <w:ind w:left="1440"/>
        <w:jc w:val="both"/>
      </w:pPr>
      <w:r>
        <w:t xml:space="preserve"> </w:t>
      </w:r>
    </w:p>
    <w:p w:rsidR="0085310F" w:rsidRDefault="0085310F" w:rsidP="00D27AC2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lastRenderedPageBreak/>
        <w:t>Correlativo:</w:t>
      </w:r>
      <w:r>
        <w:tab/>
        <w:t>identificación del equipo a nivel de base de datos, este código debe figurar en cada</w:t>
      </w:r>
      <w:r w:rsidR="00D27AC2">
        <w:t xml:space="preserve"> </w:t>
      </w:r>
      <w:r w:rsidR="00D27AC2">
        <w:tab/>
        <w:t>dispositivo informático</w:t>
      </w:r>
      <w:r>
        <w:t>.</w:t>
      </w:r>
    </w:p>
    <w:p w:rsidR="00D27AC2" w:rsidRDefault="00D27AC2" w:rsidP="00D27AC2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Asignado a:</w:t>
      </w:r>
      <w:r>
        <w:tab/>
        <w:t>Usuario responsable del equipo o dispositivo.</w:t>
      </w:r>
    </w:p>
    <w:p w:rsidR="00D27AC2" w:rsidRDefault="00D27AC2" w:rsidP="00D27AC2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Email:</w:t>
      </w:r>
      <w:r>
        <w:tab/>
        <w:t>dirección de correo del usuario responsable.</w:t>
      </w:r>
    </w:p>
    <w:p w:rsidR="00D27AC2" w:rsidRDefault="00D27AC2" w:rsidP="00D27AC2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Ubicación:</w:t>
      </w:r>
      <w:r>
        <w:tab/>
        <w:t xml:space="preserve">lugar físico en donde se encuentra el equipo o dispositivo. </w:t>
      </w:r>
    </w:p>
    <w:p w:rsidR="008656FE" w:rsidRDefault="00D27AC2" w:rsidP="008656FE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Tipo:</w:t>
      </w:r>
      <w:r>
        <w:tab/>
        <w:t>Categorización del tipo de equipo o dispositivo.</w:t>
      </w:r>
    </w:p>
    <w:p w:rsidR="002471CD" w:rsidRDefault="008656FE" w:rsidP="009E7B49">
      <w:pPr>
        <w:pStyle w:val="Sinespaciado"/>
        <w:tabs>
          <w:tab w:val="left" w:pos="1418"/>
        </w:tabs>
        <w:spacing w:after="120"/>
        <w:ind w:left="284"/>
        <w:jc w:val="both"/>
      </w:pPr>
      <w:r>
        <w:tab/>
      </w:r>
      <w:r>
        <w:rPr>
          <w:noProof/>
          <w:lang w:eastAsia="es-VE"/>
        </w:rPr>
        <w:drawing>
          <wp:inline distT="0" distB="0" distL="0" distR="0">
            <wp:extent cx="1152525" cy="12477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FE" w:rsidRDefault="008656FE" w:rsidP="00872633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Ordenador:</w:t>
      </w:r>
      <w:r>
        <w:tab/>
        <w:t>identificación del número de correlativo del CPU del cual está conectado el dispositivo  periférico.</w:t>
      </w:r>
      <w:r w:rsidR="002471CD">
        <w:t xml:space="preserve"> Al dar clip en el código del ordenador se habilitará la ventana con sus datos.</w:t>
      </w:r>
    </w:p>
    <w:p w:rsidR="002471CD" w:rsidRDefault="002471CD" w:rsidP="002471CD">
      <w:pPr>
        <w:pStyle w:val="Sinespaciado"/>
        <w:tabs>
          <w:tab w:val="left" w:pos="1418"/>
        </w:tabs>
        <w:spacing w:after="120"/>
        <w:jc w:val="both"/>
      </w:pPr>
      <w:r>
        <w:rPr>
          <w:noProof/>
          <w:lang w:eastAsia="es-VE"/>
        </w:rPr>
        <w:drawing>
          <wp:inline distT="0" distB="0" distL="0" distR="0">
            <wp:extent cx="1005840" cy="1280160"/>
            <wp:effectExtent l="0" t="0" r="381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CD" w:rsidRDefault="002471CD" w:rsidP="002471CD">
      <w:pPr>
        <w:pStyle w:val="Sinespaciado"/>
        <w:tabs>
          <w:tab w:val="left" w:pos="1418"/>
        </w:tabs>
        <w:spacing w:after="120"/>
        <w:jc w:val="both"/>
      </w:pPr>
      <w:r>
        <w:rPr>
          <w:noProof/>
          <w:lang w:eastAsia="es-VE"/>
        </w:rPr>
        <w:drawing>
          <wp:inline distT="0" distB="0" distL="0" distR="0">
            <wp:extent cx="5610225" cy="2638425"/>
            <wp:effectExtent l="0" t="0" r="9525" b="952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33" w:rsidRDefault="00872633" w:rsidP="00872633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Sistema operativo: identifica el SO activo en el equipo.</w:t>
      </w:r>
    </w:p>
    <w:p w:rsidR="00872633" w:rsidRDefault="00AF5AC2" w:rsidP="00872633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Iconos:</w:t>
      </w:r>
      <w:r>
        <w:tab/>
        <w:t>identificación de los accesos directos a las páginas WEB que utiliza el usuario.</w:t>
      </w:r>
    </w:p>
    <w:p w:rsidR="00AF5AC2" w:rsidRDefault="00AF5AC2" w:rsidP="00AF5AC2">
      <w:pPr>
        <w:pStyle w:val="Sinespaciado"/>
        <w:spacing w:after="120"/>
        <w:ind w:left="851"/>
        <w:jc w:val="both"/>
      </w:pPr>
      <w:r>
        <w:t>Estos iconos deben garantizar que el usuario no pueda navegar en ninguna página WEB no autorizada, por lo que debe estar acompañado del bloqueo mediante el host.</w:t>
      </w:r>
    </w:p>
    <w:p w:rsidR="00AF5AC2" w:rsidRDefault="00AF5AC2" w:rsidP="00AF5AC2">
      <w:pPr>
        <w:pStyle w:val="Sinespaciado"/>
        <w:spacing w:after="120"/>
        <w:ind w:left="851"/>
        <w:jc w:val="both"/>
      </w:pPr>
      <w:r>
        <w:lastRenderedPageBreak/>
        <w:t xml:space="preserve">Todos los iconos deben ser aprobados por el Gerente del área, no permitiéndose aquellos como </w:t>
      </w:r>
      <w:r w:rsidR="002471CD">
        <w:t>YouTube</w:t>
      </w:r>
      <w:r>
        <w:t>, Facebook, Gmail y cualquier otro que no esté debidamente autorizado.</w:t>
      </w:r>
    </w:p>
    <w:p w:rsidR="00AF5AC2" w:rsidRDefault="00AF5AC2" w:rsidP="00AF5AC2">
      <w:pPr>
        <w:pStyle w:val="Sinespaciado"/>
        <w:spacing w:after="120"/>
        <w:ind w:left="851"/>
        <w:jc w:val="both"/>
      </w:pPr>
      <w:r>
        <w:t>Igualmente se deben eliminar del escritorio, los iconos que activan los navegadores WEB u otro que pueda ser utilizado para habilitar paginas no permitidas.</w:t>
      </w:r>
    </w:p>
    <w:p w:rsidR="00AF5AC2" w:rsidRDefault="00BA4121" w:rsidP="00872633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Estado:</w:t>
      </w:r>
      <w:r>
        <w:tab/>
        <w:t xml:space="preserve">indica la situación actual del equipo o </w:t>
      </w:r>
      <w:r w:rsidR="006A0842">
        <w:t>dispositivo</w:t>
      </w:r>
      <w:r>
        <w:t>.</w:t>
      </w:r>
      <w:r w:rsidR="00557FD7">
        <w:t xml:space="preserve"> Se resaltan aquellos que no estén activos.</w:t>
      </w:r>
    </w:p>
    <w:p w:rsidR="00CF4995" w:rsidRDefault="00CF4995" w:rsidP="005F7283">
      <w:pPr>
        <w:pStyle w:val="Sinespaciado"/>
        <w:tabs>
          <w:tab w:val="left" w:pos="1418"/>
        </w:tabs>
        <w:spacing w:after="120"/>
        <w:ind w:left="284"/>
        <w:jc w:val="both"/>
      </w:pPr>
      <w:r>
        <w:rPr>
          <w:noProof/>
          <w:lang w:eastAsia="es-VE"/>
        </w:rPr>
        <w:drawing>
          <wp:inline distT="0" distB="0" distL="0" distR="0">
            <wp:extent cx="1485900" cy="1057275"/>
            <wp:effectExtent l="0" t="0" r="0" b="9525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21" w:rsidRDefault="00CF4995" w:rsidP="00872633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 xml:space="preserve"> Acción:</w:t>
      </w:r>
      <w:r>
        <w:tab/>
      </w:r>
    </w:p>
    <w:p w:rsidR="00CF4995" w:rsidRPr="005004E1" w:rsidRDefault="00CF4995" w:rsidP="00CF4995">
      <w:pPr>
        <w:pStyle w:val="Sinespaciado"/>
        <w:numPr>
          <w:ilvl w:val="1"/>
          <w:numId w:val="8"/>
        </w:numPr>
        <w:tabs>
          <w:tab w:val="left" w:pos="1418"/>
        </w:tabs>
        <w:spacing w:after="120"/>
        <w:ind w:left="794" w:hanging="284"/>
        <w:jc w:val="both"/>
      </w:pPr>
      <w:r>
        <w:t>Pulse</w:t>
      </w:r>
      <w:r>
        <w:rPr>
          <w:noProof/>
          <w:lang w:eastAsia="es-VE"/>
        </w:rPr>
        <w:drawing>
          <wp:inline distT="0" distB="0" distL="0" distR="0">
            <wp:extent cx="171450" cy="114300"/>
            <wp:effectExtent l="0" t="0" r="0" b="0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modificar la data ingresada.</w:t>
      </w:r>
    </w:p>
    <w:p w:rsidR="0085310F" w:rsidRPr="00D72633" w:rsidRDefault="005004E1" w:rsidP="0043315F">
      <w:pPr>
        <w:pStyle w:val="Sinespaciado"/>
        <w:numPr>
          <w:ilvl w:val="1"/>
          <w:numId w:val="8"/>
        </w:numPr>
        <w:tabs>
          <w:tab w:val="left" w:pos="1418"/>
        </w:tabs>
        <w:spacing w:after="120"/>
        <w:ind w:left="720" w:hanging="284"/>
        <w:contextualSpacing/>
        <w:jc w:val="both"/>
      </w:pPr>
      <w:r w:rsidRPr="005004E1">
        <w:t>Pulse</w:t>
      </w:r>
      <w:r>
        <w:t xml:space="preserve"> </w:t>
      </w:r>
      <w:r w:rsidRPr="005F7283">
        <w:rPr>
          <w:u w:val="single"/>
        </w:rPr>
        <w:t xml:space="preserve"> </w:t>
      </w:r>
      <w:r w:rsidRPr="005004E1">
        <w:rPr>
          <w:noProof/>
          <w:lang w:eastAsia="es-VE"/>
        </w:rPr>
        <w:drawing>
          <wp:inline distT="0" distB="0" distL="0" distR="0">
            <wp:extent cx="142875" cy="152400"/>
            <wp:effectExtent l="0" t="0" r="9525" b="0"/>
            <wp:docPr id="456" name="Imagen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ampliar la información del dispositivo.</w:t>
      </w:r>
      <w:r w:rsidR="0085310F">
        <w:t xml:space="preserve"> </w:t>
      </w:r>
    </w:p>
    <w:sectPr w:rsidR="0085310F" w:rsidRPr="00D72633" w:rsidSect="009A6746">
      <w:headerReference w:type="default" r:id="rId21"/>
      <w:footerReference w:type="default" r:id="rId22"/>
      <w:pgSz w:w="12240" w:h="15840"/>
      <w:pgMar w:top="96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0FF" w:rsidRDefault="002D20FF" w:rsidP="00C400F4">
      <w:pPr>
        <w:spacing w:after="0" w:line="240" w:lineRule="auto"/>
      </w:pPr>
      <w:r>
        <w:separator/>
      </w:r>
    </w:p>
  </w:endnote>
  <w:endnote w:type="continuationSeparator" w:id="0">
    <w:p w:rsidR="002D20FF" w:rsidRDefault="002D20FF" w:rsidP="00C4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5C5" w:rsidRDefault="008825C5" w:rsidP="008825C5">
    <w:pPr>
      <w:pStyle w:val="Piedepgina"/>
    </w:pPr>
    <w:r>
      <w:rPr>
        <w:noProof/>
        <w:color w:val="5B9BD5" w:themeColor="accent1"/>
        <w:lang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BFFC2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E62521" w:rsidRPr="00E6252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11 de septiembre de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0FF" w:rsidRDefault="002D20FF" w:rsidP="00C400F4">
      <w:pPr>
        <w:spacing w:after="0" w:line="240" w:lineRule="auto"/>
      </w:pPr>
      <w:r>
        <w:separator/>
      </w:r>
    </w:p>
  </w:footnote>
  <w:footnote w:type="continuationSeparator" w:id="0">
    <w:p w:rsidR="002D20FF" w:rsidRDefault="002D20FF" w:rsidP="00C4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0F4" w:rsidRDefault="00C400F4" w:rsidP="00C400F4">
    <w:pPr>
      <w:pStyle w:val="Encabezado"/>
      <w:ind w:left="-426"/>
    </w:pPr>
    <w:r>
      <w:rPr>
        <w:noProof/>
        <w:lang w:eastAsia="es-VE"/>
      </w:rPr>
      <w:drawing>
        <wp:inline distT="0" distB="0" distL="0" distR="0">
          <wp:extent cx="1128395" cy="80518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395" cy="805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463BC7">
      <w:t xml:space="preserve"> </w:t>
    </w:r>
    <w:r w:rsidR="00463BC7" w:rsidRPr="00463BC7">
      <w:rPr>
        <w:rFonts w:ascii="Arial Narrow" w:hAnsi="Arial Narrow"/>
        <w:sz w:val="48"/>
        <w:szCs w:val="48"/>
      </w:rPr>
      <w:t>Departamento de Sistemas.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BE4"/>
    <w:multiLevelType w:val="hybridMultilevel"/>
    <w:tmpl w:val="2362E5E0"/>
    <w:lvl w:ilvl="0" w:tplc="B83A32A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222" w:hanging="360"/>
      </w:pPr>
    </w:lvl>
    <w:lvl w:ilvl="2" w:tplc="200A001B" w:tentative="1">
      <w:start w:val="1"/>
      <w:numFmt w:val="lowerRoman"/>
      <w:lvlText w:val="%3."/>
      <w:lvlJc w:val="right"/>
      <w:pPr>
        <w:ind w:left="1942" w:hanging="180"/>
      </w:pPr>
    </w:lvl>
    <w:lvl w:ilvl="3" w:tplc="200A000F" w:tentative="1">
      <w:start w:val="1"/>
      <w:numFmt w:val="decimal"/>
      <w:lvlText w:val="%4."/>
      <w:lvlJc w:val="left"/>
      <w:pPr>
        <w:ind w:left="2662" w:hanging="360"/>
      </w:pPr>
    </w:lvl>
    <w:lvl w:ilvl="4" w:tplc="200A0019" w:tentative="1">
      <w:start w:val="1"/>
      <w:numFmt w:val="lowerLetter"/>
      <w:lvlText w:val="%5."/>
      <w:lvlJc w:val="left"/>
      <w:pPr>
        <w:ind w:left="3382" w:hanging="360"/>
      </w:pPr>
    </w:lvl>
    <w:lvl w:ilvl="5" w:tplc="200A001B" w:tentative="1">
      <w:start w:val="1"/>
      <w:numFmt w:val="lowerRoman"/>
      <w:lvlText w:val="%6."/>
      <w:lvlJc w:val="right"/>
      <w:pPr>
        <w:ind w:left="4102" w:hanging="180"/>
      </w:pPr>
    </w:lvl>
    <w:lvl w:ilvl="6" w:tplc="200A000F" w:tentative="1">
      <w:start w:val="1"/>
      <w:numFmt w:val="decimal"/>
      <w:lvlText w:val="%7."/>
      <w:lvlJc w:val="left"/>
      <w:pPr>
        <w:ind w:left="4822" w:hanging="360"/>
      </w:pPr>
    </w:lvl>
    <w:lvl w:ilvl="7" w:tplc="200A0019" w:tentative="1">
      <w:start w:val="1"/>
      <w:numFmt w:val="lowerLetter"/>
      <w:lvlText w:val="%8."/>
      <w:lvlJc w:val="left"/>
      <w:pPr>
        <w:ind w:left="5542" w:hanging="360"/>
      </w:pPr>
    </w:lvl>
    <w:lvl w:ilvl="8" w:tplc="2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6F795F"/>
    <w:multiLevelType w:val="hybridMultilevel"/>
    <w:tmpl w:val="4DF2A0E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22A5"/>
    <w:multiLevelType w:val="hybridMultilevel"/>
    <w:tmpl w:val="6F86CBA6"/>
    <w:lvl w:ilvl="0" w:tplc="47FAAEE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1691"/>
    <w:multiLevelType w:val="hybridMultilevel"/>
    <w:tmpl w:val="5C2EB31A"/>
    <w:lvl w:ilvl="0" w:tplc="D708D8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9" w:hanging="360"/>
      </w:pPr>
    </w:lvl>
    <w:lvl w:ilvl="2" w:tplc="200A001B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0956EB"/>
    <w:multiLevelType w:val="hybridMultilevel"/>
    <w:tmpl w:val="65F8771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2701F"/>
    <w:multiLevelType w:val="hybridMultilevel"/>
    <w:tmpl w:val="B6A6A79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A4139"/>
    <w:multiLevelType w:val="hybridMultilevel"/>
    <w:tmpl w:val="5E5A3F90"/>
    <w:lvl w:ilvl="0" w:tplc="B504E2F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9" w:hanging="360"/>
      </w:pPr>
    </w:lvl>
    <w:lvl w:ilvl="2" w:tplc="200A001B" w:tentative="1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5F3A08"/>
    <w:multiLevelType w:val="hybridMultilevel"/>
    <w:tmpl w:val="0E6A6C30"/>
    <w:lvl w:ilvl="0" w:tplc="A126CBE8">
      <w:start w:val="1"/>
      <w:numFmt w:val="decimal"/>
      <w:lvlText w:val="%1)"/>
      <w:lvlJc w:val="left"/>
      <w:pPr>
        <w:ind w:left="6732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7452" w:hanging="360"/>
      </w:pPr>
    </w:lvl>
    <w:lvl w:ilvl="2" w:tplc="200A001B">
      <w:start w:val="1"/>
      <w:numFmt w:val="lowerRoman"/>
      <w:lvlText w:val="%3."/>
      <w:lvlJc w:val="right"/>
      <w:pPr>
        <w:ind w:left="8172" w:hanging="180"/>
      </w:pPr>
    </w:lvl>
    <w:lvl w:ilvl="3" w:tplc="200A000F" w:tentative="1">
      <w:start w:val="1"/>
      <w:numFmt w:val="decimal"/>
      <w:lvlText w:val="%4."/>
      <w:lvlJc w:val="left"/>
      <w:pPr>
        <w:ind w:left="8892" w:hanging="360"/>
      </w:pPr>
    </w:lvl>
    <w:lvl w:ilvl="4" w:tplc="200A0019" w:tentative="1">
      <w:start w:val="1"/>
      <w:numFmt w:val="lowerLetter"/>
      <w:lvlText w:val="%5."/>
      <w:lvlJc w:val="left"/>
      <w:pPr>
        <w:ind w:left="9612" w:hanging="360"/>
      </w:pPr>
    </w:lvl>
    <w:lvl w:ilvl="5" w:tplc="200A001B" w:tentative="1">
      <w:start w:val="1"/>
      <w:numFmt w:val="lowerRoman"/>
      <w:lvlText w:val="%6."/>
      <w:lvlJc w:val="right"/>
      <w:pPr>
        <w:ind w:left="10332" w:hanging="180"/>
      </w:pPr>
    </w:lvl>
    <w:lvl w:ilvl="6" w:tplc="200A000F" w:tentative="1">
      <w:start w:val="1"/>
      <w:numFmt w:val="decimal"/>
      <w:lvlText w:val="%7."/>
      <w:lvlJc w:val="left"/>
      <w:pPr>
        <w:ind w:left="11052" w:hanging="360"/>
      </w:pPr>
    </w:lvl>
    <w:lvl w:ilvl="7" w:tplc="200A0019" w:tentative="1">
      <w:start w:val="1"/>
      <w:numFmt w:val="lowerLetter"/>
      <w:lvlText w:val="%8."/>
      <w:lvlJc w:val="left"/>
      <w:pPr>
        <w:ind w:left="11772" w:hanging="360"/>
      </w:pPr>
    </w:lvl>
    <w:lvl w:ilvl="8" w:tplc="200A001B" w:tentative="1">
      <w:start w:val="1"/>
      <w:numFmt w:val="lowerRoman"/>
      <w:lvlText w:val="%9."/>
      <w:lvlJc w:val="right"/>
      <w:pPr>
        <w:ind w:left="12492" w:hanging="180"/>
      </w:pPr>
    </w:lvl>
  </w:abstractNum>
  <w:abstractNum w:abstractNumId="8" w15:restartNumberingAfterBreak="0">
    <w:nsid w:val="6F15356D"/>
    <w:multiLevelType w:val="hybridMultilevel"/>
    <w:tmpl w:val="8EC83440"/>
    <w:lvl w:ilvl="0" w:tplc="6BCAA5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F4"/>
    <w:rsid w:val="000678A1"/>
    <w:rsid w:val="00097BEE"/>
    <w:rsid w:val="000A584E"/>
    <w:rsid w:val="000F56D8"/>
    <w:rsid w:val="00112F85"/>
    <w:rsid w:val="00153273"/>
    <w:rsid w:val="001C5300"/>
    <w:rsid w:val="00211C39"/>
    <w:rsid w:val="00212D81"/>
    <w:rsid w:val="002471CD"/>
    <w:rsid w:val="002D20FF"/>
    <w:rsid w:val="003169BD"/>
    <w:rsid w:val="003212BF"/>
    <w:rsid w:val="00325ADE"/>
    <w:rsid w:val="003823C1"/>
    <w:rsid w:val="003C6480"/>
    <w:rsid w:val="004441AD"/>
    <w:rsid w:val="00463BC7"/>
    <w:rsid w:val="004B71C4"/>
    <w:rsid w:val="005004E1"/>
    <w:rsid w:val="00504126"/>
    <w:rsid w:val="00526824"/>
    <w:rsid w:val="00546C8E"/>
    <w:rsid w:val="00557FD7"/>
    <w:rsid w:val="005B2472"/>
    <w:rsid w:val="005C1B71"/>
    <w:rsid w:val="005F7283"/>
    <w:rsid w:val="00620169"/>
    <w:rsid w:val="00673698"/>
    <w:rsid w:val="0068122C"/>
    <w:rsid w:val="00695F0F"/>
    <w:rsid w:val="006A0842"/>
    <w:rsid w:val="0073014A"/>
    <w:rsid w:val="00761085"/>
    <w:rsid w:val="00772E0B"/>
    <w:rsid w:val="007B39E3"/>
    <w:rsid w:val="007D5F32"/>
    <w:rsid w:val="00834890"/>
    <w:rsid w:val="0085310F"/>
    <w:rsid w:val="008656FE"/>
    <w:rsid w:val="00872633"/>
    <w:rsid w:val="008825C5"/>
    <w:rsid w:val="008B1D02"/>
    <w:rsid w:val="008E609C"/>
    <w:rsid w:val="00996A6D"/>
    <w:rsid w:val="009A267A"/>
    <w:rsid w:val="009A6746"/>
    <w:rsid w:val="009E7B49"/>
    <w:rsid w:val="00A0337F"/>
    <w:rsid w:val="00A2328D"/>
    <w:rsid w:val="00A90DC2"/>
    <w:rsid w:val="00AA7836"/>
    <w:rsid w:val="00AD71DE"/>
    <w:rsid w:val="00AE5765"/>
    <w:rsid w:val="00AF1840"/>
    <w:rsid w:val="00AF5AC2"/>
    <w:rsid w:val="00B41814"/>
    <w:rsid w:val="00BA25E2"/>
    <w:rsid w:val="00BA4121"/>
    <w:rsid w:val="00BB1A94"/>
    <w:rsid w:val="00BF6D99"/>
    <w:rsid w:val="00C36BF1"/>
    <w:rsid w:val="00C400F4"/>
    <w:rsid w:val="00C57C5D"/>
    <w:rsid w:val="00CC4B5B"/>
    <w:rsid w:val="00CD5FAF"/>
    <w:rsid w:val="00CF2BA4"/>
    <w:rsid w:val="00CF4995"/>
    <w:rsid w:val="00CF5E2C"/>
    <w:rsid w:val="00D27923"/>
    <w:rsid w:val="00D27AC2"/>
    <w:rsid w:val="00D513E6"/>
    <w:rsid w:val="00D72633"/>
    <w:rsid w:val="00DB1E3A"/>
    <w:rsid w:val="00DB3F36"/>
    <w:rsid w:val="00DD252C"/>
    <w:rsid w:val="00DE1AEC"/>
    <w:rsid w:val="00DF0EAF"/>
    <w:rsid w:val="00E25372"/>
    <w:rsid w:val="00E62521"/>
    <w:rsid w:val="00EF1CE6"/>
    <w:rsid w:val="00F54DB0"/>
    <w:rsid w:val="00F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60F1C2-8EC1-45B4-9F2F-927E915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V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5C5"/>
  </w:style>
  <w:style w:type="paragraph" w:styleId="Ttulo1">
    <w:name w:val="heading 1"/>
    <w:basedOn w:val="Normal"/>
    <w:next w:val="Normal"/>
    <w:link w:val="Ttulo1Car"/>
    <w:uiPriority w:val="9"/>
    <w:qFormat/>
    <w:rsid w:val="008825C5"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5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0F4"/>
  </w:style>
  <w:style w:type="paragraph" w:styleId="Piedepgina">
    <w:name w:val="footer"/>
    <w:basedOn w:val="Normal"/>
    <w:link w:val="PiedepginaCar"/>
    <w:uiPriority w:val="99"/>
    <w:unhideWhenUsed/>
    <w:rsid w:val="00C4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0F4"/>
  </w:style>
  <w:style w:type="character" w:styleId="Hipervnculo">
    <w:name w:val="Hyperlink"/>
    <w:basedOn w:val="Fuentedeprrafopredeter"/>
    <w:uiPriority w:val="99"/>
    <w:unhideWhenUsed/>
    <w:rsid w:val="0076108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825C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5C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5C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5C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5C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5C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25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825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825C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5C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5C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825C5"/>
    <w:rPr>
      <w:b/>
      <w:bCs/>
    </w:rPr>
  </w:style>
  <w:style w:type="character" w:styleId="nfasis">
    <w:name w:val="Emphasis"/>
    <w:basedOn w:val="Fuentedeprrafopredeter"/>
    <w:uiPriority w:val="20"/>
    <w:qFormat/>
    <w:rsid w:val="008825C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825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25C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825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5C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5C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825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825C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825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825C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825C5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25C5"/>
    <w:pPr>
      <w:outlineLvl w:val="9"/>
    </w:pPr>
  </w:style>
  <w:style w:type="paragraph" w:styleId="Prrafodelista">
    <w:name w:val="List Paragraph"/>
    <w:basedOn w:val="Normal"/>
    <w:uiPriority w:val="34"/>
    <w:qFormat/>
    <w:rsid w:val="0088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24</cp:revision>
  <cp:lastPrinted>2018-10-05T19:09:00Z</cp:lastPrinted>
  <dcterms:created xsi:type="dcterms:W3CDTF">2018-10-01T18:47:00Z</dcterms:created>
  <dcterms:modified xsi:type="dcterms:W3CDTF">2018-10-30T15:25:00Z</dcterms:modified>
</cp:coreProperties>
</file>