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eastAsia="es-VE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 xml:space="preserve">ARCHIVO </w:t>
      </w:r>
      <w:r w:rsidR="007F0F0D" w:rsidRPr="000A3579">
        <w:rPr>
          <w:rStyle w:val="nfasisintenso"/>
        </w:rPr>
        <w:t>SISTEMATIZADO</w:t>
      </w:r>
      <w:r w:rsidRPr="000A3579">
        <w:rPr>
          <w:rStyle w:val="nfasisintenso"/>
        </w:rPr>
        <w:t xml:space="preserve">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Default="000B66D0" w:rsidP="008B342B">
      <w:pPr>
        <w:pStyle w:val="Sinespaciado"/>
        <w:ind w:left="-567"/>
      </w:pPr>
      <w:r>
        <w:t xml:space="preserve">Módulo </w:t>
      </w:r>
      <w:r w:rsidR="00FB5D01">
        <w:t>Modificaciones etiquetas</w:t>
      </w:r>
      <w:r w:rsidR="002D7063">
        <w:t>.</w:t>
      </w:r>
    </w:p>
    <w:p w:rsidR="00B07B70" w:rsidRDefault="00B07B70" w:rsidP="000A3579">
      <w:pPr>
        <w:pStyle w:val="Sinespaciado"/>
        <w:ind w:left="-567"/>
        <w:jc w:val="both"/>
      </w:pPr>
    </w:p>
    <w:p w:rsidR="00B02774" w:rsidRDefault="0023325B" w:rsidP="00ED6A8B">
      <w:pPr>
        <w:pStyle w:val="Sinespaciado"/>
        <w:spacing w:after="120"/>
        <w:ind w:left="-567"/>
        <w:jc w:val="both"/>
      </w:pPr>
      <w:r>
        <w:t>Proceso encargado de</w:t>
      </w:r>
      <w:r w:rsidR="002F46D1">
        <w:t xml:space="preserve"> </w:t>
      </w:r>
      <w:r w:rsidR="0060085A">
        <w:t>actualizar la información de las etiquetas</w:t>
      </w:r>
      <w:r w:rsidR="00B02774">
        <w:t>, según los criterios del usuario</w:t>
      </w:r>
      <w:r w:rsidR="0060085A">
        <w:t xml:space="preserve"> y campos permitidos</w:t>
      </w:r>
      <w:r w:rsidR="00B02774">
        <w:t>.</w:t>
      </w:r>
    </w:p>
    <w:p w:rsidR="00ED6A8B" w:rsidRDefault="00C96D92" w:rsidP="00ED6A8B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2631989" cy="141463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41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85A" w:rsidRDefault="0060085A" w:rsidP="00ED6A8B">
      <w:pPr>
        <w:pStyle w:val="Sinespaciado"/>
        <w:spacing w:after="120"/>
        <w:ind w:left="-567"/>
        <w:jc w:val="both"/>
      </w:pPr>
    </w:p>
    <w:p w:rsidR="0060085A" w:rsidRPr="00B221B6" w:rsidRDefault="0060085A" w:rsidP="00ED6A8B">
      <w:pPr>
        <w:pStyle w:val="Sinespaciado"/>
        <w:spacing w:after="120"/>
        <w:ind w:left="-567"/>
        <w:jc w:val="both"/>
        <w:rPr>
          <w:b/>
        </w:rPr>
      </w:pPr>
      <w:r w:rsidRPr="00B221B6">
        <w:rPr>
          <w:b/>
        </w:rPr>
        <w:t>Modificar ubicación:</w:t>
      </w:r>
    </w:p>
    <w:p w:rsidR="0060085A" w:rsidRDefault="0060085A" w:rsidP="0060085A">
      <w:pPr>
        <w:pStyle w:val="Sinespaciado"/>
        <w:ind w:hanging="567"/>
        <w:jc w:val="both"/>
      </w:pPr>
      <w:r>
        <w:tab/>
        <w:t>La ubicación es el espacio geográfico donde se encuentran los productos y corresponden a dependencias de la organización, actualmente se cuentan con las siguientes:</w:t>
      </w:r>
    </w:p>
    <w:p w:rsidR="0060085A" w:rsidRDefault="0060085A" w:rsidP="0060085A">
      <w:pPr>
        <w:pStyle w:val="Sinespaciado"/>
        <w:numPr>
          <w:ilvl w:val="0"/>
          <w:numId w:val="16"/>
        </w:numPr>
        <w:jc w:val="both"/>
      </w:pPr>
      <w:r>
        <w:t>La chapa:</w:t>
      </w:r>
      <w:r>
        <w:tab/>
        <w:t>almacén ubicado en la Urb. La Chapa.</w:t>
      </w:r>
    </w:p>
    <w:p w:rsidR="00447D2C" w:rsidRDefault="00447D2C" w:rsidP="00447D2C">
      <w:pPr>
        <w:pStyle w:val="Sinespaciado"/>
        <w:numPr>
          <w:ilvl w:val="0"/>
          <w:numId w:val="16"/>
        </w:numPr>
        <w:jc w:val="both"/>
      </w:pPr>
      <w:r>
        <w:t>Seco:</w:t>
      </w:r>
      <w:r>
        <w:tab/>
        <w:t>almacén ubicado en Tiquire, para productos que no requieran refrigeración.</w:t>
      </w:r>
    </w:p>
    <w:p w:rsidR="00447D2C" w:rsidRDefault="00447D2C" w:rsidP="00447D2C">
      <w:pPr>
        <w:pStyle w:val="Sinespaciado"/>
        <w:numPr>
          <w:ilvl w:val="0"/>
          <w:numId w:val="16"/>
        </w:numPr>
        <w:jc w:val="both"/>
      </w:pPr>
      <w:r>
        <w:t>Frio:</w:t>
      </w:r>
      <w:r>
        <w:tab/>
        <w:t>almacén ubicado en Tiquire, para productos refrigerados o congelados.</w:t>
      </w:r>
    </w:p>
    <w:p w:rsidR="00447D2C" w:rsidRDefault="00447D2C" w:rsidP="00447D2C">
      <w:pPr>
        <w:pStyle w:val="Sinespaciado"/>
        <w:numPr>
          <w:ilvl w:val="0"/>
          <w:numId w:val="16"/>
        </w:numPr>
        <w:jc w:val="both"/>
      </w:pPr>
      <w:r>
        <w:t>Jaula:</w:t>
      </w:r>
      <w:r>
        <w:tab/>
        <w:t>almacén ubicado en Tiquire, para productos que requieran alta seguridad.</w:t>
      </w:r>
    </w:p>
    <w:p w:rsidR="00AD10C6" w:rsidRDefault="00AD10C6" w:rsidP="00AD10C6">
      <w:pPr>
        <w:pStyle w:val="Sinespaciado"/>
        <w:ind w:left="363"/>
        <w:jc w:val="both"/>
      </w:pPr>
    </w:p>
    <w:p w:rsidR="00AD10C6" w:rsidRDefault="0044300C" w:rsidP="00AD10C6">
      <w:pPr>
        <w:pStyle w:val="Sinespaciado"/>
        <w:ind w:left="363"/>
        <w:jc w:val="both"/>
      </w:pPr>
      <w:r>
        <w:rPr>
          <w:noProof/>
          <w:lang w:eastAsia="es-VE"/>
        </w:rPr>
        <w:drawing>
          <wp:inline distT="0" distB="0" distL="0" distR="0">
            <wp:extent cx="5628640" cy="12357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1C0" w:rsidRDefault="001151C0" w:rsidP="001151C0">
      <w:pPr>
        <w:pStyle w:val="Sinespaciado"/>
        <w:ind w:left="-567"/>
        <w:jc w:val="both"/>
      </w:pPr>
    </w:p>
    <w:p w:rsidR="001151C0" w:rsidRDefault="001151C0" w:rsidP="001151C0">
      <w:pPr>
        <w:pStyle w:val="Sinespaciado"/>
        <w:ind w:left="-567"/>
        <w:jc w:val="both"/>
      </w:pPr>
      <w:r>
        <w:t>Pasos a ejecutar:</w:t>
      </w:r>
    </w:p>
    <w:p w:rsidR="001151C0" w:rsidRDefault="00AD10C6" w:rsidP="00AD10C6">
      <w:pPr>
        <w:pStyle w:val="Sinespaciado"/>
        <w:numPr>
          <w:ilvl w:val="0"/>
          <w:numId w:val="17"/>
        </w:numPr>
        <w:jc w:val="both"/>
      </w:pPr>
      <w:r>
        <w:t xml:space="preserve">Ingrese al </w:t>
      </w:r>
      <w:r w:rsidR="005310CB">
        <w:t>módulo de “</w:t>
      </w:r>
      <w:r w:rsidR="005310CB" w:rsidRPr="005310CB">
        <w:rPr>
          <w:i/>
        </w:rPr>
        <w:t>Ubicación</w:t>
      </w:r>
      <w:r w:rsidR="005310CB">
        <w:t>”</w:t>
      </w:r>
      <w:r>
        <w:t>.</w:t>
      </w:r>
    </w:p>
    <w:p w:rsidR="005310CB" w:rsidRDefault="005310CB" w:rsidP="00AD10C6">
      <w:pPr>
        <w:pStyle w:val="Sinespaciado"/>
        <w:numPr>
          <w:ilvl w:val="0"/>
          <w:numId w:val="17"/>
        </w:numPr>
        <w:jc w:val="both"/>
      </w:pPr>
      <w:r>
        <w:t>Ingrese el cliente.</w:t>
      </w:r>
    </w:p>
    <w:p w:rsidR="00AD10C6" w:rsidRDefault="00AD10C6" w:rsidP="00AD10C6">
      <w:pPr>
        <w:pStyle w:val="Sinespaciado"/>
        <w:numPr>
          <w:ilvl w:val="0"/>
          <w:numId w:val="17"/>
        </w:numPr>
        <w:jc w:val="both"/>
      </w:pPr>
      <w:r>
        <w:t>Ingrese la etiqueta de inicio (del).</w:t>
      </w:r>
    </w:p>
    <w:p w:rsidR="00AD10C6" w:rsidRDefault="00AD10C6" w:rsidP="00AD10C6">
      <w:pPr>
        <w:pStyle w:val="Sinespaciado"/>
        <w:numPr>
          <w:ilvl w:val="0"/>
          <w:numId w:val="17"/>
        </w:numPr>
        <w:jc w:val="both"/>
      </w:pPr>
      <w:r>
        <w:t>Ingrese la etiqueta final (al).</w:t>
      </w:r>
    </w:p>
    <w:p w:rsidR="00AD10C6" w:rsidRDefault="00AD10C6" w:rsidP="00B21131">
      <w:pPr>
        <w:pStyle w:val="Sinespaciado"/>
        <w:numPr>
          <w:ilvl w:val="0"/>
          <w:numId w:val="17"/>
        </w:numPr>
        <w:spacing w:after="120"/>
        <w:ind w:left="714" w:hanging="357"/>
        <w:jc w:val="both"/>
      </w:pPr>
      <w:r>
        <w:t xml:space="preserve">Pulse </w:t>
      </w:r>
      <w:r w:rsidR="000D75F9">
        <w:rPr>
          <w:noProof/>
          <w:lang w:eastAsia="es-VE"/>
        </w:rPr>
        <w:drawing>
          <wp:inline distT="0" distB="0" distL="0" distR="0">
            <wp:extent cx="630194" cy="321351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52" cy="32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solicitar la </w:t>
      </w:r>
      <w:r w:rsidR="000D75F9">
        <w:t xml:space="preserve">información </w:t>
      </w:r>
      <w:r>
        <w:t>según el inventario disponible por etiqueta.</w:t>
      </w:r>
    </w:p>
    <w:p w:rsidR="0060085A" w:rsidRDefault="00B21131" w:rsidP="00B21131">
      <w:pPr>
        <w:pStyle w:val="Sinespaciado"/>
        <w:spacing w:after="120"/>
        <w:ind w:left="-567"/>
        <w:jc w:val="both"/>
      </w:pPr>
      <w:r>
        <w:t>Con estos primeros pasos, se mostrarán las etiquetas con existencias registradas en la base de datos.</w:t>
      </w:r>
    </w:p>
    <w:p w:rsidR="00B21131" w:rsidRDefault="00B21131" w:rsidP="00B21131">
      <w:pPr>
        <w:pStyle w:val="Sinespaciado"/>
        <w:numPr>
          <w:ilvl w:val="0"/>
          <w:numId w:val="17"/>
        </w:numPr>
        <w:spacing w:after="120"/>
        <w:jc w:val="both"/>
      </w:pPr>
      <w:r>
        <w:t xml:space="preserve">Indique el almacén al cual quiere trasladar las </w:t>
      </w:r>
      <w:r w:rsidR="00FC7500">
        <w:t>etiquetas</w:t>
      </w:r>
      <w:r>
        <w:rPr>
          <w:noProof/>
          <w:lang w:eastAsia="es-VE"/>
        </w:rPr>
        <w:drawing>
          <wp:inline distT="0" distB="0" distL="0" distR="0">
            <wp:extent cx="907254" cy="275301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916" cy="27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21131" w:rsidRDefault="00B21131" w:rsidP="00B21131">
      <w:pPr>
        <w:pStyle w:val="Sinespaciado"/>
        <w:numPr>
          <w:ilvl w:val="0"/>
          <w:numId w:val="17"/>
        </w:numPr>
        <w:spacing w:after="120"/>
        <w:jc w:val="both"/>
      </w:pPr>
      <w:r>
        <w:rPr>
          <w:noProof/>
          <w:lang w:val="es-ES" w:eastAsia="es-ES"/>
        </w:rPr>
        <w:t xml:space="preserve">Pulse </w:t>
      </w:r>
      <w:r>
        <w:rPr>
          <w:noProof/>
          <w:lang w:eastAsia="es-VE"/>
        </w:rPr>
        <w:drawing>
          <wp:inline distT="0" distB="0" distL="0" distR="0">
            <wp:extent cx="852151" cy="282769"/>
            <wp:effectExtent l="0" t="0" r="571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638" cy="28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modificar la información.</w:t>
      </w:r>
    </w:p>
    <w:p w:rsidR="00B21131" w:rsidRDefault="00B21131" w:rsidP="00B21131">
      <w:pPr>
        <w:pStyle w:val="Sinespaciado"/>
        <w:spacing w:after="120"/>
        <w:ind w:left="-567"/>
        <w:jc w:val="both"/>
      </w:pPr>
      <w:r>
        <w:lastRenderedPageBreak/>
        <w:t>Al ejecutar el proceso, la ubicación de las etiquetas seleccionadas,  se actualizará al nuevo almacén.</w:t>
      </w:r>
    </w:p>
    <w:p w:rsidR="00B21131" w:rsidRDefault="00B21131" w:rsidP="00B21131">
      <w:pPr>
        <w:pStyle w:val="Sinespaciado"/>
        <w:spacing w:after="120"/>
        <w:ind w:left="-567"/>
        <w:jc w:val="both"/>
      </w:pPr>
      <w:r>
        <w:t xml:space="preserve">En el caso de traslado de productos entre o desde el almacén La Chapa, se recomienda que efectúe el proceso de despachos y recepción de productos ya que si se trata de alimentos, ameritará la </w:t>
      </w:r>
      <w:proofErr w:type="spellStart"/>
      <w:r>
        <w:t>guia</w:t>
      </w:r>
      <w:proofErr w:type="spellEnd"/>
      <w:r>
        <w:t xml:space="preserve"> SADA.</w:t>
      </w:r>
    </w:p>
    <w:p w:rsidR="00B221B6" w:rsidRDefault="00B221B6" w:rsidP="005310CB">
      <w:pPr>
        <w:pStyle w:val="Sinespaciado"/>
        <w:spacing w:after="120"/>
        <w:ind w:left="2268" w:hanging="2835"/>
        <w:jc w:val="both"/>
      </w:pPr>
    </w:p>
    <w:p w:rsidR="005945ED" w:rsidRDefault="005945ED">
      <w:pPr>
        <w:rPr>
          <w:b/>
        </w:rPr>
      </w:pPr>
      <w:r>
        <w:rPr>
          <w:b/>
        </w:rPr>
        <w:br w:type="page"/>
      </w:r>
    </w:p>
    <w:p w:rsidR="00B221B6" w:rsidRDefault="00B221B6" w:rsidP="00B221B6">
      <w:pPr>
        <w:pStyle w:val="Sinespaciado"/>
        <w:spacing w:after="120"/>
        <w:ind w:left="-567"/>
        <w:jc w:val="both"/>
        <w:rPr>
          <w:b/>
        </w:rPr>
      </w:pPr>
      <w:r w:rsidRPr="00B221B6">
        <w:rPr>
          <w:b/>
        </w:rPr>
        <w:lastRenderedPageBreak/>
        <w:t xml:space="preserve">Modificar </w:t>
      </w:r>
      <w:r w:rsidR="00447D2C">
        <w:rPr>
          <w:b/>
        </w:rPr>
        <w:t>almacén</w:t>
      </w:r>
      <w:r w:rsidRPr="00B221B6">
        <w:rPr>
          <w:b/>
        </w:rPr>
        <w:t>:</w:t>
      </w:r>
    </w:p>
    <w:p w:rsidR="00B221B6" w:rsidRDefault="00B221B6" w:rsidP="00B221B6">
      <w:pPr>
        <w:pStyle w:val="Sinespaciado"/>
        <w:ind w:left="-567"/>
        <w:jc w:val="both"/>
      </w:pPr>
      <w:r>
        <w:t xml:space="preserve">El almacén es </w:t>
      </w:r>
      <w:r w:rsidR="00447D2C">
        <w:t>el</w:t>
      </w:r>
      <w:r>
        <w:t xml:space="preserve"> </w:t>
      </w:r>
      <w:r w:rsidR="00447D2C">
        <w:t>lugar</w:t>
      </w:r>
      <w:r>
        <w:t xml:space="preserve"> físic</w:t>
      </w:r>
      <w:r w:rsidR="00447D2C">
        <w:t>o</w:t>
      </w:r>
      <w:r>
        <w:t xml:space="preserve"> </w:t>
      </w:r>
      <w:r w:rsidR="00447D2C">
        <w:t xml:space="preserve">dentro de la ubicación, </w:t>
      </w:r>
      <w:r>
        <w:t>donde se encuentran los productos y corresponden a dependencias de la organización, actualmente se cuentan con las siguientes:</w:t>
      </w:r>
    </w:p>
    <w:p w:rsidR="00B221B6" w:rsidRDefault="00447D2C" w:rsidP="00447D2C">
      <w:pPr>
        <w:pStyle w:val="Sinespaciado"/>
        <w:numPr>
          <w:ilvl w:val="0"/>
          <w:numId w:val="18"/>
        </w:numPr>
        <w:tabs>
          <w:tab w:val="left" w:pos="1843"/>
        </w:tabs>
        <w:jc w:val="both"/>
      </w:pPr>
      <w:r>
        <w:t>Disponible:</w:t>
      </w:r>
      <w:r>
        <w:tab/>
        <w:t>productos aptos para consumo.</w:t>
      </w:r>
    </w:p>
    <w:p w:rsidR="00B221B6" w:rsidRDefault="00447D2C" w:rsidP="00447D2C">
      <w:pPr>
        <w:pStyle w:val="Sinespaciado"/>
        <w:numPr>
          <w:ilvl w:val="0"/>
          <w:numId w:val="18"/>
        </w:numPr>
        <w:tabs>
          <w:tab w:val="left" w:pos="1843"/>
        </w:tabs>
        <w:jc w:val="both"/>
      </w:pPr>
      <w:r>
        <w:t>Averías</w:t>
      </w:r>
      <w:r w:rsidR="00B221B6">
        <w:t>:</w:t>
      </w:r>
      <w:r>
        <w:tab/>
        <w:t>productos no aptos para consumo</w:t>
      </w:r>
      <w:r w:rsidR="00B221B6">
        <w:t>.</w:t>
      </w:r>
    </w:p>
    <w:p w:rsidR="00B221B6" w:rsidRDefault="00447D2C" w:rsidP="00447D2C">
      <w:pPr>
        <w:pStyle w:val="Sinespaciado"/>
        <w:numPr>
          <w:ilvl w:val="0"/>
          <w:numId w:val="18"/>
        </w:numPr>
        <w:tabs>
          <w:tab w:val="left" w:pos="1843"/>
        </w:tabs>
        <w:jc w:val="both"/>
      </w:pPr>
      <w:r>
        <w:t>Bloqueadas</w:t>
      </w:r>
      <w:r w:rsidR="00B221B6">
        <w:t>:</w:t>
      </w:r>
      <w:r>
        <w:tab/>
        <w:t xml:space="preserve">productos que no deben despacharse, atendiendo a criterios del cliente. </w:t>
      </w:r>
    </w:p>
    <w:p w:rsidR="005945ED" w:rsidRDefault="00CE6016" w:rsidP="005945ED">
      <w:pPr>
        <w:pStyle w:val="Sinespaciado"/>
        <w:tabs>
          <w:tab w:val="left" w:pos="1843"/>
        </w:tabs>
        <w:jc w:val="both"/>
      </w:pPr>
      <w:r>
        <w:rPr>
          <w:noProof/>
          <w:lang w:eastAsia="es-VE"/>
        </w:rPr>
        <w:drawing>
          <wp:inline distT="0" distB="0" distL="0" distR="0" wp14:anchorId="4D61C534" wp14:editId="3AD728FE">
            <wp:extent cx="1325531" cy="800986"/>
            <wp:effectExtent l="0" t="0" r="825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58" cy="80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ED" w:rsidRDefault="005945ED" w:rsidP="005945ED">
      <w:pPr>
        <w:pStyle w:val="Sinespaciado"/>
        <w:tabs>
          <w:tab w:val="left" w:pos="1843"/>
        </w:tabs>
        <w:jc w:val="both"/>
      </w:pPr>
      <w:r>
        <w:t xml:space="preserve">Existen otras categorías, que puede seleccionar el usuario </w:t>
      </w:r>
    </w:p>
    <w:p w:rsidR="00B221B6" w:rsidRDefault="00B221B6" w:rsidP="00B221B6">
      <w:pPr>
        <w:pStyle w:val="Sinespaciado"/>
        <w:ind w:left="363"/>
        <w:jc w:val="both"/>
      </w:pPr>
    </w:p>
    <w:p w:rsidR="00B221B6" w:rsidRDefault="00B221B6" w:rsidP="00B221B6">
      <w:pPr>
        <w:pStyle w:val="Sinespaciado"/>
        <w:ind w:left="-567"/>
        <w:jc w:val="both"/>
      </w:pPr>
      <w:r>
        <w:t>Pasos a ejecutar:</w:t>
      </w:r>
    </w:p>
    <w:p w:rsidR="00B221B6" w:rsidRDefault="00B221B6" w:rsidP="00303DC9">
      <w:pPr>
        <w:pStyle w:val="Sinespaciado"/>
        <w:numPr>
          <w:ilvl w:val="0"/>
          <w:numId w:val="19"/>
        </w:numPr>
        <w:jc w:val="both"/>
      </w:pPr>
      <w:r>
        <w:t>Ingrese al módulo de “</w:t>
      </w:r>
      <w:r w:rsidR="008D666C">
        <w:rPr>
          <w:i/>
        </w:rPr>
        <w:t>Almacén</w:t>
      </w:r>
      <w:r>
        <w:t>”.</w:t>
      </w:r>
    </w:p>
    <w:p w:rsidR="00B221B6" w:rsidRDefault="00B221B6" w:rsidP="00303DC9">
      <w:pPr>
        <w:pStyle w:val="Sinespaciado"/>
        <w:numPr>
          <w:ilvl w:val="0"/>
          <w:numId w:val="19"/>
        </w:numPr>
        <w:jc w:val="both"/>
      </w:pPr>
      <w:r>
        <w:t>Ingrese el cliente.</w:t>
      </w:r>
    </w:p>
    <w:p w:rsidR="00B221B6" w:rsidRDefault="00B221B6" w:rsidP="00303DC9">
      <w:pPr>
        <w:pStyle w:val="Sinespaciado"/>
        <w:numPr>
          <w:ilvl w:val="0"/>
          <w:numId w:val="19"/>
        </w:numPr>
        <w:jc w:val="both"/>
      </w:pPr>
      <w:r>
        <w:t>Ingrese la etiqueta de inicio (del).</w:t>
      </w:r>
    </w:p>
    <w:p w:rsidR="00B221B6" w:rsidRDefault="00B221B6" w:rsidP="00303DC9">
      <w:pPr>
        <w:pStyle w:val="Sinespaciado"/>
        <w:numPr>
          <w:ilvl w:val="0"/>
          <w:numId w:val="19"/>
        </w:numPr>
        <w:jc w:val="both"/>
      </w:pPr>
      <w:r>
        <w:t>Ingrese la etiqueta final (al).</w:t>
      </w:r>
    </w:p>
    <w:p w:rsidR="00B221B6" w:rsidRDefault="00B221B6" w:rsidP="008D666C">
      <w:pPr>
        <w:pStyle w:val="Sinespaciado"/>
        <w:numPr>
          <w:ilvl w:val="0"/>
          <w:numId w:val="19"/>
        </w:numPr>
        <w:spacing w:after="120"/>
        <w:jc w:val="both"/>
      </w:pPr>
      <w:r>
        <w:t xml:space="preserve">Pulse </w:t>
      </w:r>
      <w:r>
        <w:rPr>
          <w:noProof/>
          <w:lang w:eastAsia="es-VE"/>
        </w:rPr>
        <w:drawing>
          <wp:inline distT="0" distB="0" distL="0" distR="0" wp14:anchorId="6E4525B7" wp14:editId="6DC4BD16">
            <wp:extent cx="630194" cy="321351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52" cy="32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solicitar la información según el inventario disponible por etiqueta.</w:t>
      </w:r>
    </w:p>
    <w:p w:rsidR="00B221B6" w:rsidRDefault="00B221B6" w:rsidP="00B221B6">
      <w:pPr>
        <w:pStyle w:val="Sinespaciado"/>
        <w:spacing w:after="120"/>
        <w:ind w:left="-567"/>
        <w:jc w:val="both"/>
      </w:pPr>
      <w:r>
        <w:t>Con estos primeros pasos, se mostrarán las etiquetas con existencias registradas en la base de datos.</w:t>
      </w:r>
    </w:p>
    <w:p w:rsidR="00B221B6" w:rsidRDefault="00B221B6" w:rsidP="00303DC9">
      <w:pPr>
        <w:pStyle w:val="Sinespaciado"/>
        <w:numPr>
          <w:ilvl w:val="0"/>
          <w:numId w:val="19"/>
        </w:numPr>
        <w:spacing w:after="120"/>
        <w:jc w:val="both"/>
      </w:pPr>
      <w:r>
        <w:t xml:space="preserve">Indique el almacén al cual quiere trasladar las </w:t>
      </w:r>
      <w:r w:rsidR="008D666C">
        <w:t>etiquetas</w:t>
      </w:r>
      <w:r w:rsidR="00303DC9">
        <w:rPr>
          <w:noProof/>
          <w:lang w:eastAsia="es-VE"/>
        </w:rPr>
        <w:drawing>
          <wp:inline distT="0" distB="0" distL="0" distR="0">
            <wp:extent cx="1519882" cy="333965"/>
            <wp:effectExtent l="0" t="0" r="444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860" cy="33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303DC9" w:rsidRDefault="00303DC9" w:rsidP="00303DC9">
      <w:pPr>
        <w:pStyle w:val="Sinespaciado"/>
        <w:numPr>
          <w:ilvl w:val="0"/>
          <w:numId w:val="19"/>
        </w:numPr>
        <w:spacing w:after="120"/>
        <w:jc w:val="both"/>
      </w:pPr>
      <w:r>
        <w:t>Indique el motivo</w:t>
      </w:r>
      <w:r>
        <w:rPr>
          <w:noProof/>
          <w:lang w:eastAsia="es-VE"/>
        </w:rPr>
        <w:drawing>
          <wp:inline distT="0" distB="0" distL="0" distR="0">
            <wp:extent cx="2030720" cy="330286"/>
            <wp:effectExtent l="0" t="0" r="825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53" cy="33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221B6" w:rsidRDefault="00B221B6" w:rsidP="00303DC9">
      <w:pPr>
        <w:pStyle w:val="Sinespaciado"/>
        <w:numPr>
          <w:ilvl w:val="0"/>
          <w:numId w:val="19"/>
        </w:numPr>
        <w:spacing w:after="120"/>
        <w:jc w:val="both"/>
      </w:pPr>
      <w:r>
        <w:rPr>
          <w:noProof/>
          <w:lang w:val="es-ES" w:eastAsia="es-ES"/>
        </w:rPr>
        <w:t xml:space="preserve">Pulse </w:t>
      </w:r>
      <w:r w:rsidR="00303DC9">
        <w:rPr>
          <w:noProof/>
          <w:lang w:eastAsia="es-VE"/>
        </w:rPr>
        <w:drawing>
          <wp:inline distT="0" distB="0" distL="0" distR="0">
            <wp:extent cx="858794" cy="21362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776" cy="21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modificar la información.</w:t>
      </w:r>
    </w:p>
    <w:p w:rsidR="00303DC9" w:rsidRDefault="00B221B6" w:rsidP="00B221B6">
      <w:pPr>
        <w:pStyle w:val="Sinespaciado"/>
        <w:spacing w:after="120"/>
        <w:ind w:left="-567"/>
        <w:jc w:val="both"/>
      </w:pPr>
      <w:r>
        <w:t xml:space="preserve">Al ejecutar el proceso, </w:t>
      </w:r>
      <w:r w:rsidR="00303DC9">
        <w:t>el almacén y motivo</w:t>
      </w:r>
      <w:r>
        <w:t xml:space="preserve"> de las etiquetas seleccionadas,  se actualizará</w:t>
      </w:r>
      <w:r w:rsidR="00303DC9">
        <w:t>.</w:t>
      </w:r>
    </w:p>
    <w:p w:rsidR="00226458" w:rsidRDefault="00226458">
      <w:pPr>
        <w:rPr>
          <w:b/>
        </w:rPr>
      </w:pPr>
      <w:r>
        <w:rPr>
          <w:b/>
        </w:rPr>
        <w:br w:type="page"/>
      </w:r>
    </w:p>
    <w:p w:rsidR="00226458" w:rsidRDefault="00226458" w:rsidP="00226458">
      <w:pPr>
        <w:pStyle w:val="Sinespaciado"/>
        <w:spacing w:after="120"/>
        <w:ind w:left="-567"/>
        <w:jc w:val="both"/>
        <w:rPr>
          <w:b/>
        </w:rPr>
      </w:pPr>
      <w:r w:rsidRPr="00B221B6">
        <w:rPr>
          <w:b/>
        </w:rPr>
        <w:lastRenderedPageBreak/>
        <w:t xml:space="preserve">Modificar </w:t>
      </w:r>
      <w:r>
        <w:rPr>
          <w:b/>
        </w:rPr>
        <w:t>lote o vencimiento</w:t>
      </w:r>
      <w:r w:rsidRPr="00B221B6">
        <w:rPr>
          <w:b/>
        </w:rPr>
        <w:t>:</w:t>
      </w:r>
    </w:p>
    <w:p w:rsidR="00226458" w:rsidRDefault="00226458" w:rsidP="00226458">
      <w:pPr>
        <w:pStyle w:val="Sinespaciado"/>
        <w:ind w:left="-567"/>
        <w:jc w:val="both"/>
      </w:pPr>
      <w:r>
        <w:t>La información del lote o vencimiento es un requisito que debe reflejar la etiqueta, y es suministrada por el cliente al momento de efectuar la recepción de los productos.</w:t>
      </w:r>
    </w:p>
    <w:p w:rsidR="00226458" w:rsidRDefault="00226458" w:rsidP="00226458">
      <w:pPr>
        <w:pStyle w:val="Sinespaciado"/>
        <w:ind w:left="-567"/>
        <w:jc w:val="both"/>
      </w:pPr>
      <w:r>
        <w:t>Pasos a ejecutar:</w:t>
      </w:r>
    </w:p>
    <w:p w:rsidR="00226458" w:rsidRDefault="00226458" w:rsidP="00226458">
      <w:pPr>
        <w:pStyle w:val="Sinespaciado"/>
        <w:numPr>
          <w:ilvl w:val="0"/>
          <w:numId w:val="19"/>
        </w:numPr>
        <w:jc w:val="both"/>
      </w:pPr>
      <w:r>
        <w:t>Ingrese al módulo de “</w:t>
      </w:r>
      <w:r>
        <w:rPr>
          <w:i/>
        </w:rPr>
        <w:t>Lote</w:t>
      </w:r>
      <w:r>
        <w:t>”.</w:t>
      </w:r>
    </w:p>
    <w:p w:rsidR="00226458" w:rsidRDefault="00226458" w:rsidP="00226458">
      <w:pPr>
        <w:pStyle w:val="Sinespaciado"/>
        <w:numPr>
          <w:ilvl w:val="0"/>
          <w:numId w:val="19"/>
        </w:numPr>
        <w:jc w:val="both"/>
      </w:pPr>
      <w:r>
        <w:t>Ingrese el cliente.</w:t>
      </w:r>
    </w:p>
    <w:p w:rsidR="00226458" w:rsidRDefault="00226458" w:rsidP="00226458">
      <w:pPr>
        <w:pStyle w:val="Sinespaciado"/>
        <w:numPr>
          <w:ilvl w:val="0"/>
          <w:numId w:val="19"/>
        </w:numPr>
        <w:jc w:val="both"/>
      </w:pPr>
      <w:r>
        <w:t>Ingrese la etiqueta de inicio (del).</w:t>
      </w:r>
    </w:p>
    <w:p w:rsidR="00226458" w:rsidRDefault="00226458" w:rsidP="00226458">
      <w:pPr>
        <w:pStyle w:val="Sinespaciado"/>
        <w:numPr>
          <w:ilvl w:val="0"/>
          <w:numId w:val="19"/>
        </w:numPr>
        <w:jc w:val="both"/>
      </w:pPr>
      <w:r>
        <w:t>Ingrese la etiqueta final (al).</w:t>
      </w:r>
    </w:p>
    <w:p w:rsidR="00226458" w:rsidRDefault="00226458" w:rsidP="00226458">
      <w:pPr>
        <w:pStyle w:val="Sinespaciado"/>
        <w:numPr>
          <w:ilvl w:val="0"/>
          <w:numId w:val="19"/>
        </w:numPr>
        <w:spacing w:after="120"/>
        <w:jc w:val="both"/>
      </w:pPr>
      <w:r>
        <w:t xml:space="preserve">Pulse </w:t>
      </w:r>
      <w:r>
        <w:rPr>
          <w:noProof/>
          <w:lang w:eastAsia="es-VE"/>
        </w:rPr>
        <w:drawing>
          <wp:inline distT="0" distB="0" distL="0" distR="0" wp14:anchorId="2734F4FB" wp14:editId="35A6FABB">
            <wp:extent cx="630194" cy="321351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52" cy="32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solicitar la información según el inventario disponible por etiqueta.</w:t>
      </w:r>
    </w:p>
    <w:p w:rsidR="00226458" w:rsidRDefault="00226458" w:rsidP="00226458">
      <w:pPr>
        <w:pStyle w:val="Sinespaciado"/>
        <w:spacing w:after="120"/>
        <w:ind w:left="-567"/>
        <w:jc w:val="both"/>
      </w:pPr>
      <w:r>
        <w:t>Con estos primeros pasos, se mostrarán las etiquetas con existencias registradas en la base de datos.</w:t>
      </w:r>
    </w:p>
    <w:p w:rsidR="00226458" w:rsidRDefault="00226458" w:rsidP="00226458">
      <w:pPr>
        <w:pStyle w:val="Sinespaciado"/>
        <w:numPr>
          <w:ilvl w:val="0"/>
          <w:numId w:val="19"/>
        </w:numPr>
        <w:spacing w:after="120"/>
        <w:jc w:val="both"/>
      </w:pPr>
      <w:r>
        <w:t>Indique el lote a asignar.</w:t>
      </w:r>
    </w:p>
    <w:p w:rsidR="00226458" w:rsidRDefault="00226458" w:rsidP="00226458">
      <w:pPr>
        <w:pStyle w:val="Sinespaciado"/>
        <w:numPr>
          <w:ilvl w:val="0"/>
          <w:numId w:val="19"/>
        </w:numPr>
        <w:spacing w:after="120"/>
        <w:jc w:val="both"/>
      </w:pPr>
      <w:r>
        <w:t>Indique la fecha de vencimiento.</w:t>
      </w:r>
    </w:p>
    <w:p w:rsidR="00226458" w:rsidRDefault="00226458" w:rsidP="00226458">
      <w:pPr>
        <w:pStyle w:val="Sinespaciado"/>
        <w:numPr>
          <w:ilvl w:val="0"/>
          <w:numId w:val="19"/>
        </w:numPr>
        <w:spacing w:after="120"/>
        <w:jc w:val="both"/>
      </w:pPr>
      <w:r>
        <w:rPr>
          <w:noProof/>
          <w:lang w:val="es-ES" w:eastAsia="es-ES"/>
        </w:rPr>
        <w:t xml:space="preserve">Pulse </w:t>
      </w:r>
      <w:r>
        <w:rPr>
          <w:noProof/>
          <w:lang w:eastAsia="es-VE"/>
        </w:rPr>
        <w:drawing>
          <wp:inline distT="0" distB="0" distL="0" distR="0" wp14:anchorId="40D49CD4" wp14:editId="37915319">
            <wp:extent cx="858794" cy="21362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776" cy="21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modificar la información.</w:t>
      </w:r>
    </w:p>
    <w:p w:rsidR="00226458" w:rsidRDefault="00226458" w:rsidP="00226458">
      <w:pPr>
        <w:pStyle w:val="Sinespaciado"/>
        <w:spacing w:after="120"/>
        <w:ind w:left="-567"/>
        <w:jc w:val="both"/>
      </w:pPr>
      <w:r>
        <w:t>Al ejecutar el proceso, el lote y vencimiento de las etiquetas seleccionadas,  se actualizará.</w:t>
      </w:r>
    </w:p>
    <w:p w:rsidR="00C96D92" w:rsidRDefault="00C96D92">
      <w:pPr>
        <w:rPr>
          <w:b/>
        </w:rPr>
      </w:pPr>
      <w:r>
        <w:rPr>
          <w:b/>
        </w:rPr>
        <w:br w:type="page"/>
      </w:r>
    </w:p>
    <w:p w:rsidR="00C96D92" w:rsidRDefault="00C96D92" w:rsidP="00C96D92">
      <w:pPr>
        <w:pStyle w:val="Sinespaciado"/>
        <w:spacing w:after="120"/>
        <w:ind w:left="-567"/>
        <w:jc w:val="both"/>
        <w:rPr>
          <w:b/>
        </w:rPr>
      </w:pPr>
      <w:r w:rsidRPr="00B221B6">
        <w:rPr>
          <w:b/>
        </w:rPr>
        <w:lastRenderedPageBreak/>
        <w:t xml:space="preserve">Modificar </w:t>
      </w:r>
      <w:r>
        <w:rPr>
          <w:b/>
        </w:rPr>
        <w:t>coordenada</w:t>
      </w:r>
      <w:r w:rsidRPr="00B221B6">
        <w:rPr>
          <w:b/>
        </w:rPr>
        <w:t>:</w:t>
      </w:r>
    </w:p>
    <w:p w:rsidR="00C96D92" w:rsidRDefault="00723BB2" w:rsidP="00723BB2">
      <w:pPr>
        <w:pStyle w:val="Sinespaciado"/>
        <w:spacing w:after="120"/>
        <w:ind w:left="-567"/>
        <w:jc w:val="both"/>
      </w:pPr>
      <w:r>
        <w:t>Con este proceso podemos asignar, eliminar o modificar la información de la coordenada de una etiqueta.</w:t>
      </w:r>
    </w:p>
    <w:p w:rsidR="001F5446" w:rsidRDefault="001F5446" w:rsidP="00723BB2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2792730" cy="141795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446" w:rsidRDefault="001F5446" w:rsidP="001F5446">
      <w:pPr>
        <w:pStyle w:val="Sinespaciado"/>
        <w:ind w:left="-567"/>
        <w:jc w:val="both"/>
      </w:pPr>
      <w:r>
        <w:t>Pasos a ejecutar:</w:t>
      </w:r>
    </w:p>
    <w:p w:rsidR="001F5446" w:rsidRDefault="001F5446" w:rsidP="001F5446">
      <w:pPr>
        <w:pStyle w:val="Sinespaciado"/>
        <w:numPr>
          <w:ilvl w:val="0"/>
          <w:numId w:val="20"/>
        </w:numPr>
        <w:jc w:val="both"/>
      </w:pPr>
      <w:r>
        <w:t>Ingrese al módulo de “</w:t>
      </w:r>
      <w:r>
        <w:rPr>
          <w:i/>
        </w:rPr>
        <w:t>coordenada</w:t>
      </w:r>
      <w:r>
        <w:t>”.</w:t>
      </w:r>
    </w:p>
    <w:p w:rsidR="001F5446" w:rsidRDefault="001F5446" w:rsidP="001F5446">
      <w:pPr>
        <w:pStyle w:val="Sinespaciado"/>
        <w:numPr>
          <w:ilvl w:val="0"/>
          <w:numId w:val="20"/>
        </w:numPr>
        <w:jc w:val="both"/>
      </w:pPr>
      <w:r>
        <w:t>Ingrese el cliente.</w:t>
      </w:r>
    </w:p>
    <w:p w:rsidR="001F5446" w:rsidRDefault="001F5446" w:rsidP="001F5446">
      <w:pPr>
        <w:pStyle w:val="Sinespaciado"/>
        <w:numPr>
          <w:ilvl w:val="0"/>
          <w:numId w:val="20"/>
        </w:numPr>
        <w:jc w:val="both"/>
      </w:pPr>
      <w:r>
        <w:t>Ingrese la etiqueta de inicio (del).</w:t>
      </w:r>
    </w:p>
    <w:p w:rsidR="001F5446" w:rsidRDefault="001F5446" w:rsidP="001F5446">
      <w:pPr>
        <w:pStyle w:val="Sinespaciado"/>
        <w:numPr>
          <w:ilvl w:val="0"/>
          <w:numId w:val="20"/>
        </w:numPr>
        <w:jc w:val="both"/>
      </w:pPr>
      <w:r>
        <w:t>Ingrese la etiqueta final (al).</w:t>
      </w:r>
    </w:p>
    <w:p w:rsidR="001F5446" w:rsidRPr="001F5446" w:rsidRDefault="001F5446" w:rsidP="001F5446">
      <w:pPr>
        <w:pStyle w:val="Sinespaciado"/>
        <w:numPr>
          <w:ilvl w:val="0"/>
          <w:numId w:val="20"/>
        </w:numPr>
        <w:jc w:val="both"/>
      </w:pPr>
      <w:r>
        <w:t xml:space="preserve">Pulse </w:t>
      </w:r>
      <w:r>
        <w:rPr>
          <w:noProof/>
          <w:lang w:eastAsia="es-VE"/>
        </w:rPr>
        <w:drawing>
          <wp:inline distT="0" distB="0" distL="0" distR="0">
            <wp:extent cx="142875" cy="2190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buscar las etiquetas asociadas.</w:t>
      </w:r>
    </w:p>
    <w:p w:rsidR="001F5446" w:rsidRDefault="001F5446" w:rsidP="00723BB2">
      <w:pPr>
        <w:pStyle w:val="Sinespaciado"/>
        <w:spacing w:after="120"/>
        <w:ind w:left="-567"/>
        <w:jc w:val="both"/>
      </w:pPr>
    </w:p>
    <w:p w:rsidR="001F5446" w:rsidRDefault="00755A9D" w:rsidP="00723BB2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5607050" cy="11836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446" w:rsidRDefault="001F5446" w:rsidP="00723BB2">
      <w:pPr>
        <w:pStyle w:val="Sinespaciado"/>
        <w:spacing w:after="120"/>
        <w:ind w:left="-567"/>
        <w:jc w:val="both"/>
      </w:pPr>
      <w:r>
        <w:t xml:space="preserve">La información presentada corresponde al inventario </w:t>
      </w:r>
      <w:r w:rsidR="00311409">
        <w:t>teórico.</w:t>
      </w:r>
    </w:p>
    <w:p w:rsidR="00311409" w:rsidRDefault="00311409" w:rsidP="00311409">
      <w:pPr>
        <w:pStyle w:val="Sinespaciado"/>
        <w:numPr>
          <w:ilvl w:val="0"/>
          <w:numId w:val="20"/>
        </w:numPr>
        <w:spacing w:after="120"/>
        <w:jc w:val="both"/>
      </w:pPr>
      <w:r>
        <w:t xml:space="preserve">Pulse </w:t>
      </w:r>
      <w:r>
        <w:rPr>
          <w:noProof/>
          <w:lang w:eastAsia="es-VE"/>
        </w:rPr>
        <w:drawing>
          <wp:inline distT="0" distB="0" distL="0" distR="0">
            <wp:extent cx="446405" cy="396875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habilitar la entrada de la coordenada.</w:t>
      </w:r>
    </w:p>
    <w:p w:rsidR="001F5446" w:rsidRDefault="009A2C15" w:rsidP="009A2C15">
      <w:pPr>
        <w:pStyle w:val="Sinespaciado"/>
        <w:spacing w:after="120"/>
        <w:ind w:left="3"/>
        <w:jc w:val="both"/>
      </w:pPr>
      <w:r>
        <w:rPr>
          <w:noProof/>
          <w:lang w:eastAsia="es-VE"/>
        </w:rPr>
        <w:drawing>
          <wp:inline distT="0" distB="0" distL="0" distR="0">
            <wp:extent cx="4146698" cy="2205567"/>
            <wp:effectExtent l="0" t="0" r="635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766" cy="220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14B" w:rsidRDefault="00FE0584" w:rsidP="00F211DC">
      <w:pPr>
        <w:pStyle w:val="Sinespaciado"/>
        <w:spacing w:after="120"/>
        <w:ind w:left="-567"/>
        <w:jc w:val="both"/>
      </w:pPr>
      <w:r>
        <w:t>Etiqueta:</w:t>
      </w:r>
      <w:r>
        <w:tab/>
      </w:r>
      <w:r w:rsidR="000C414B">
        <w:t>identificación d</w:t>
      </w:r>
      <w:r w:rsidR="009A2C15">
        <w:t>e</w:t>
      </w:r>
      <w:r w:rsidR="000C414B">
        <w:t xml:space="preserve"> la etiqueta a actualizar.</w:t>
      </w:r>
    </w:p>
    <w:p w:rsidR="007552DC" w:rsidRDefault="000C414B" w:rsidP="000C414B">
      <w:pPr>
        <w:pStyle w:val="Sinespaciado"/>
        <w:ind w:left="-567"/>
        <w:jc w:val="both"/>
      </w:pPr>
      <w:r>
        <w:t>Galpón:</w:t>
      </w:r>
      <w:r w:rsidR="007552DC">
        <w:t xml:space="preserve"> </w:t>
      </w:r>
      <w:r w:rsidR="007552DC">
        <w:tab/>
        <w:t>Es la ubicación física de los productos dentro de los almacenes.</w:t>
      </w:r>
      <w:r>
        <w:tab/>
      </w:r>
    </w:p>
    <w:p w:rsidR="000C414B" w:rsidRDefault="007552DC" w:rsidP="000C414B">
      <w:pPr>
        <w:pStyle w:val="Sinespaciado"/>
        <w:ind w:left="-567"/>
        <w:jc w:val="both"/>
      </w:pPr>
      <w:r>
        <w:tab/>
      </w:r>
      <w:r>
        <w:tab/>
      </w:r>
      <w:r w:rsidR="00C16436">
        <w:t>Están</w:t>
      </w:r>
      <w:r>
        <w:t xml:space="preserve"> identificados por letras y números.</w:t>
      </w:r>
      <w:r w:rsidR="000C414B">
        <w:t xml:space="preserve"> </w:t>
      </w:r>
    </w:p>
    <w:p w:rsidR="00CE6016" w:rsidRDefault="00CE6016" w:rsidP="000C414B">
      <w:pPr>
        <w:pStyle w:val="Sinespaciado"/>
        <w:ind w:left="-567"/>
        <w:jc w:val="both"/>
      </w:pPr>
    </w:p>
    <w:p w:rsidR="00B60E96" w:rsidRDefault="00C16436" w:rsidP="000C414B">
      <w:pPr>
        <w:pStyle w:val="Sinespaciado"/>
        <w:ind w:left="-567"/>
        <w:jc w:val="both"/>
      </w:pPr>
      <w:r>
        <w:tab/>
      </w:r>
      <w:r>
        <w:tab/>
      </w:r>
    </w:p>
    <w:p w:rsidR="00C16436" w:rsidRDefault="00B60E96" w:rsidP="000C414B">
      <w:pPr>
        <w:pStyle w:val="Sinespaciado"/>
        <w:ind w:left="-567"/>
        <w:jc w:val="both"/>
      </w:pPr>
      <w:r>
        <w:rPr>
          <w:noProof/>
          <w:lang w:eastAsia="es-VE"/>
        </w:rPr>
        <w:lastRenderedPageBreak/>
        <w:drawing>
          <wp:anchor distT="0" distB="0" distL="114300" distR="114300" simplePos="0" relativeHeight="251656704" behindDoc="0" locked="0" layoutInCell="1" allowOverlap="1" wp14:anchorId="6F703E73" wp14:editId="4018ADC0">
            <wp:simplePos x="0" y="0"/>
            <wp:positionH relativeFrom="column">
              <wp:posOffset>252095</wp:posOffset>
            </wp:positionH>
            <wp:positionV relativeFrom="paragraph">
              <wp:posOffset>100965</wp:posOffset>
            </wp:positionV>
            <wp:extent cx="1311275" cy="630555"/>
            <wp:effectExtent l="0" t="0" r="3175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436">
        <w:t>Letras:</w:t>
      </w:r>
    </w:p>
    <w:p w:rsidR="000C414B" w:rsidRDefault="000C414B" w:rsidP="000C414B">
      <w:pPr>
        <w:pStyle w:val="Sinespaciado"/>
        <w:ind w:left="-567"/>
        <w:jc w:val="both"/>
      </w:pPr>
      <w:r>
        <w:t xml:space="preserve">F </w:t>
      </w:r>
      <w:r>
        <w:tab/>
        <w:t>para frio.</w:t>
      </w:r>
    </w:p>
    <w:p w:rsidR="000C414B" w:rsidRDefault="000C414B" w:rsidP="000C414B">
      <w:pPr>
        <w:pStyle w:val="Sinespaciado"/>
        <w:ind w:left="-567"/>
        <w:jc w:val="both"/>
      </w:pPr>
      <w:r>
        <w:t xml:space="preserve">G </w:t>
      </w:r>
      <w:r>
        <w:tab/>
        <w:t>para galpón seco.</w:t>
      </w:r>
    </w:p>
    <w:p w:rsidR="000C414B" w:rsidRDefault="000C414B" w:rsidP="000C414B">
      <w:pPr>
        <w:pStyle w:val="Sinespaciado"/>
        <w:ind w:left="-567"/>
        <w:jc w:val="both"/>
      </w:pPr>
      <w:r>
        <w:t>CH</w:t>
      </w:r>
      <w:r>
        <w:tab/>
        <w:t>para La Chapa.</w:t>
      </w:r>
    </w:p>
    <w:p w:rsidR="000C414B" w:rsidRDefault="000C414B" w:rsidP="00B60E96">
      <w:pPr>
        <w:pStyle w:val="Sinespaciado"/>
        <w:jc w:val="both"/>
      </w:pPr>
      <w:r>
        <w:t>J</w:t>
      </w:r>
      <w:r>
        <w:tab/>
        <w:t>para jaula.</w:t>
      </w:r>
    </w:p>
    <w:p w:rsidR="000C414B" w:rsidRDefault="000C414B" w:rsidP="000C414B">
      <w:pPr>
        <w:pStyle w:val="Sinespaciado"/>
        <w:spacing w:after="120"/>
        <w:ind w:left="-567"/>
        <w:jc w:val="both"/>
      </w:pPr>
      <w:r>
        <w:t>En esta entrada debe asignar las letras en mayúsculas.</w:t>
      </w:r>
    </w:p>
    <w:p w:rsidR="003033AE" w:rsidRDefault="000C414B" w:rsidP="00DB3EC1">
      <w:pPr>
        <w:pStyle w:val="Sinespaciado"/>
        <w:spacing w:after="120"/>
        <w:ind w:left="1413" w:hanging="1980"/>
        <w:jc w:val="both"/>
      </w:pPr>
      <w:r>
        <w:t>Número de galpón:</w:t>
      </w:r>
      <w:r>
        <w:tab/>
      </w:r>
      <w:r w:rsidR="00DB3EC1">
        <w:t>dato que junto a la letra conforman la identificación de la ubicación de los productos dentro de los almacenes. L</w:t>
      </w:r>
      <w:r w:rsidR="003033AE">
        <w:t xml:space="preserve">os valores </w:t>
      </w:r>
      <w:r w:rsidR="00DB3EC1">
        <w:t>van</w:t>
      </w:r>
      <w:r w:rsidR="003033AE">
        <w:t xml:space="preserve"> del 0 al 9.</w:t>
      </w:r>
    </w:p>
    <w:p w:rsidR="00A6774C" w:rsidRDefault="0059323A" w:rsidP="0059323A">
      <w:pPr>
        <w:pStyle w:val="Sinespaciado"/>
        <w:spacing w:after="120"/>
        <w:ind w:left="1413" w:hanging="1980"/>
        <w:jc w:val="both"/>
      </w:pPr>
      <w:r>
        <w:rPr>
          <w:noProof/>
          <w:lang w:eastAsia="es-VE"/>
        </w:rPr>
        <w:drawing>
          <wp:anchor distT="0" distB="0" distL="114300" distR="114300" simplePos="0" relativeHeight="251635200" behindDoc="0" locked="0" layoutInCell="1" allowOverlap="1" wp14:anchorId="30748314" wp14:editId="00D55F1A">
            <wp:simplePos x="0" y="0"/>
            <wp:positionH relativeFrom="column">
              <wp:posOffset>3644265</wp:posOffset>
            </wp:positionH>
            <wp:positionV relativeFrom="paragraph">
              <wp:posOffset>109855</wp:posOffset>
            </wp:positionV>
            <wp:extent cx="1905000" cy="120586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40320" behindDoc="1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24130</wp:posOffset>
            </wp:positionV>
            <wp:extent cx="3392805" cy="2261870"/>
            <wp:effectExtent l="0" t="0" r="0" b="5080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10" name="Imagen 10" descr="Resultado de imagen para galp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galp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774C" w:rsidRDefault="00A6774C" w:rsidP="000C414B">
      <w:pPr>
        <w:pStyle w:val="Sinespaciado"/>
        <w:spacing w:after="120"/>
        <w:ind w:left="-567"/>
        <w:jc w:val="both"/>
      </w:pPr>
    </w:p>
    <w:p w:rsidR="00A6774C" w:rsidRDefault="00A6774C" w:rsidP="000C414B">
      <w:pPr>
        <w:pStyle w:val="Sinespaciado"/>
        <w:spacing w:after="120"/>
        <w:ind w:left="-567"/>
        <w:jc w:val="both"/>
      </w:pPr>
    </w:p>
    <w:p w:rsidR="0059323A" w:rsidRDefault="0059323A" w:rsidP="000C414B">
      <w:pPr>
        <w:pStyle w:val="Sinespaciado"/>
        <w:spacing w:after="120"/>
        <w:ind w:left="-567"/>
        <w:jc w:val="both"/>
      </w:pPr>
    </w:p>
    <w:p w:rsidR="0059323A" w:rsidRDefault="0059323A" w:rsidP="000C414B">
      <w:pPr>
        <w:pStyle w:val="Sinespaciado"/>
        <w:spacing w:after="120"/>
        <w:ind w:left="-567"/>
        <w:jc w:val="both"/>
      </w:pPr>
    </w:p>
    <w:p w:rsidR="0059323A" w:rsidRDefault="0059323A" w:rsidP="000C414B">
      <w:pPr>
        <w:pStyle w:val="Sinespaciado"/>
        <w:spacing w:after="120"/>
        <w:ind w:left="-567"/>
        <w:jc w:val="both"/>
      </w:pPr>
    </w:p>
    <w:p w:rsidR="0059323A" w:rsidRDefault="0059323A" w:rsidP="000C414B">
      <w:pPr>
        <w:pStyle w:val="Sinespaciado"/>
        <w:spacing w:after="120"/>
        <w:ind w:left="-567"/>
        <w:jc w:val="both"/>
      </w:pPr>
    </w:p>
    <w:p w:rsidR="0059323A" w:rsidRDefault="0059323A" w:rsidP="000C414B">
      <w:pPr>
        <w:pStyle w:val="Sinespaciado"/>
        <w:spacing w:after="120"/>
        <w:ind w:left="-567"/>
        <w:jc w:val="both"/>
      </w:pPr>
    </w:p>
    <w:p w:rsidR="0059323A" w:rsidRDefault="0059323A" w:rsidP="000C414B">
      <w:pPr>
        <w:pStyle w:val="Sinespaciado"/>
        <w:spacing w:after="120"/>
        <w:ind w:left="-567"/>
        <w:jc w:val="both"/>
      </w:pPr>
    </w:p>
    <w:p w:rsidR="0059323A" w:rsidRDefault="0059323A" w:rsidP="000C414B">
      <w:pPr>
        <w:pStyle w:val="Sinespaciado"/>
        <w:spacing w:after="120"/>
        <w:ind w:left="-567"/>
        <w:jc w:val="both"/>
      </w:pPr>
    </w:p>
    <w:p w:rsidR="003033AE" w:rsidRDefault="007552DC" w:rsidP="00C5678E">
      <w:pPr>
        <w:pStyle w:val="Sinespaciado"/>
        <w:spacing w:after="120"/>
        <w:ind w:left="708" w:hanging="1275"/>
        <w:jc w:val="both"/>
      </w:pPr>
      <w:r>
        <w:t>Rack:</w:t>
      </w:r>
      <w:r>
        <w:tab/>
      </w:r>
      <w:r w:rsidR="00A6774C">
        <w:t>conjunto de estanterías ubicadas</w:t>
      </w:r>
      <w:r w:rsidR="00C5678E">
        <w:t xml:space="preserve"> en forma horizontal,</w:t>
      </w:r>
      <w:r w:rsidR="00A6774C">
        <w:t xml:space="preserve"> una al lado de la otra.</w:t>
      </w:r>
      <w:r>
        <w:t xml:space="preserve"> </w:t>
      </w:r>
      <w:r w:rsidR="00A6774C">
        <w:t>L</w:t>
      </w:r>
      <w:r>
        <w:t>os valores van del 1 al 30.</w:t>
      </w:r>
    </w:p>
    <w:p w:rsidR="00F31AF5" w:rsidRDefault="00F31AF5" w:rsidP="00C5678E">
      <w:pPr>
        <w:pStyle w:val="Sinespaciado"/>
        <w:spacing w:after="120"/>
        <w:ind w:left="708" w:hanging="1275"/>
        <w:jc w:val="both"/>
      </w:pPr>
      <w:r>
        <w:rPr>
          <w:noProof/>
          <w:lang w:eastAsia="es-VE"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15875</wp:posOffset>
            </wp:positionV>
            <wp:extent cx="3914775" cy="2425065"/>
            <wp:effectExtent l="0" t="0" r="9525" b="0"/>
            <wp:wrapSquare wrapText="bothSides"/>
            <wp:docPr id="13" name="Imagen 13" descr="Resultado de imagen para r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rack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1AF5" w:rsidRDefault="00F31AF5" w:rsidP="00C5678E">
      <w:pPr>
        <w:pStyle w:val="Sinespaciado"/>
        <w:spacing w:after="120"/>
        <w:ind w:left="708" w:hanging="1275"/>
        <w:jc w:val="both"/>
      </w:pPr>
    </w:p>
    <w:p w:rsidR="00F31AF5" w:rsidRDefault="00F31AF5" w:rsidP="00C5678E">
      <w:pPr>
        <w:pStyle w:val="Sinespaciado"/>
        <w:spacing w:after="120"/>
        <w:ind w:left="708" w:hanging="1275"/>
        <w:jc w:val="both"/>
      </w:pPr>
      <w:r>
        <w:rPr>
          <w:noProof/>
          <w:lang w:eastAsia="es-VE"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246380</wp:posOffset>
            </wp:positionV>
            <wp:extent cx="1496695" cy="971550"/>
            <wp:effectExtent l="0" t="0" r="8255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1AF5" w:rsidRDefault="00F31AF5" w:rsidP="00C5678E">
      <w:pPr>
        <w:pStyle w:val="Sinespaciado"/>
        <w:spacing w:after="120"/>
        <w:ind w:left="708" w:hanging="1275"/>
        <w:jc w:val="both"/>
      </w:pPr>
    </w:p>
    <w:p w:rsidR="00A6774C" w:rsidRDefault="00A6774C" w:rsidP="00A6774C">
      <w:pPr>
        <w:pStyle w:val="Sinespaciado"/>
        <w:spacing w:after="120"/>
        <w:ind w:left="-567"/>
        <w:jc w:val="both"/>
      </w:pPr>
      <w:r>
        <w:tab/>
      </w:r>
      <w:r>
        <w:tab/>
      </w:r>
      <w:r>
        <w:tab/>
      </w:r>
    </w:p>
    <w:p w:rsidR="00F31AF5" w:rsidRDefault="00F31AF5" w:rsidP="00A6774C">
      <w:pPr>
        <w:pStyle w:val="Sinespaciado"/>
        <w:spacing w:after="120"/>
        <w:ind w:left="-567"/>
        <w:jc w:val="both"/>
      </w:pPr>
    </w:p>
    <w:p w:rsidR="00F31AF5" w:rsidRDefault="00F31AF5" w:rsidP="00A6774C">
      <w:pPr>
        <w:pStyle w:val="Sinespaciado"/>
        <w:spacing w:after="120"/>
        <w:ind w:left="-567"/>
        <w:jc w:val="both"/>
      </w:pPr>
    </w:p>
    <w:p w:rsidR="00F31AF5" w:rsidRDefault="00F31AF5" w:rsidP="00A6774C">
      <w:pPr>
        <w:pStyle w:val="Sinespaciado"/>
        <w:spacing w:after="120"/>
        <w:ind w:left="-567"/>
        <w:jc w:val="both"/>
      </w:pPr>
    </w:p>
    <w:p w:rsidR="00F31AF5" w:rsidRDefault="00F31AF5" w:rsidP="00A6774C">
      <w:pPr>
        <w:pStyle w:val="Sinespaciado"/>
        <w:spacing w:after="120"/>
        <w:ind w:left="-567"/>
        <w:jc w:val="both"/>
      </w:pPr>
    </w:p>
    <w:p w:rsidR="00F31AF5" w:rsidRDefault="00F31AF5" w:rsidP="00A6774C">
      <w:pPr>
        <w:pStyle w:val="Sinespaciado"/>
        <w:spacing w:after="120"/>
        <w:ind w:left="-567"/>
        <w:jc w:val="both"/>
      </w:pPr>
    </w:p>
    <w:p w:rsidR="00902EC2" w:rsidRDefault="00B015A4" w:rsidP="00B015A4">
      <w:pPr>
        <w:pStyle w:val="Sinespaciado"/>
        <w:tabs>
          <w:tab w:val="left" w:pos="708"/>
          <w:tab w:val="left" w:pos="1496"/>
        </w:tabs>
        <w:spacing w:after="120"/>
        <w:ind w:left="708" w:hanging="1275"/>
        <w:jc w:val="both"/>
      </w:pPr>
      <w:r>
        <w:t>Estantería:</w:t>
      </w:r>
      <w:r>
        <w:tab/>
        <w:t>conjunto de repisas ubicadas en forma vertical, utilizadas para almacenar las paletas con productos. Los valores van del 1 al 200.</w:t>
      </w:r>
      <w:r w:rsidR="00902EC2">
        <w:tab/>
      </w:r>
    </w:p>
    <w:p w:rsidR="00B015A4" w:rsidRDefault="00200CEB" w:rsidP="00B015A4">
      <w:pPr>
        <w:pStyle w:val="Sinespaciado"/>
        <w:tabs>
          <w:tab w:val="left" w:pos="708"/>
          <w:tab w:val="left" w:pos="1496"/>
        </w:tabs>
        <w:spacing w:after="120"/>
        <w:ind w:left="708" w:hanging="1275"/>
        <w:jc w:val="both"/>
      </w:pPr>
      <w:r>
        <w:rPr>
          <w:noProof/>
          <w:lang w:eastAsia="es-VE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0</wp:posOffset>
            </wp:positionV>
            <wp:extent cx="2236470" cy="1333500"/>
            <wp:effectExtent l="0" t="0" r="0" b="0"/>
            <wp:wrapSquare wrapText="bothSides"/>
            <wp:docPr id="24" name="Imagen 2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2EC2">
        <w:rPr>
          <w:noProof/>
          <w:lang w:eastAsia="es-V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3320415</wp:posOffset>
            </wp:positionH>
            <wp:positionV relativeFrom="paragraph">
              <wp:posOffset>200025</wp:posOffset>
            </wp:positionV>
            <wp:extent cx="1695450" cy="1133475"/>
            <wp:effectExtent l="0" t="0" r="0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5A4">
        <w:tab/>
      </w:r>
    </w:p>
    <w:p w:rsidR="00200CEB" w:rsidRDefault="00200CEB" w:rsidP="00B015A4">
      <w:pPr>
        <w:pStyle w:val="Sinespaciado"/>
        <w:tabs>
          <w:tab w:val="left" w:pos="708"/>
          <w:tab w:val="left" w:pos="1496"/>
        </w:tabs>
        <w:spacing w:after="120"/>
        <w:ind w:left="708" w:hanging="1275"/>
        <w:jc w:val="both"/>
      </w:pPr>
    </w:p>
    <w:p w:rsidR="00200CEB" w:rsidRDefault="00200CEB" w:rsidP="00B015A4">
      <w:pPr>
        <w:pStyle w:val="Sinespaciado"/>
        <w:tabs>
          <w:tab w:val="left" w:pos="708"/>
          <w:tab w:val="left" w:pos="1496"/>
        </w:tabs>
        <w:spacing w:after="120"/>
        <w:ind w:left="708" w:hanging="1275"/>
        <w:jc w:val="both"/>
      </w:pPr>
    </w:p>
    <w:p w:rsidR="00200CEB" w:rsidRDefault="00200CEB" w:rsidP="00B015A4">
      <w:pPr>
        <w:pStyle w:val="Sinespaciado"/>
        <w:tabs>
          <w:tab w:val="left" w:pos="708"/>
          <w:tab w:val="left" w:pos="1496"/>
        </w:tabs>
        <w:spacing w:after="120"/>
        <w:ind w:left="708" w:hanging="1275"/>
        <w:jc w:val="both"/>
      </w:pPr>
    </w:p>
    <w:p w:rsidR="00944609" w:rsidRDefault="00944609" w:rsidP="00B015A4">
      <w:pPr>
        <w:pStyle w:val="Sinespaciado"/>
        <w:tabs>
          <w:tab w:val="left" w:pos="708"/>
          <w:tab w:val="left" w:pos="1496"/>
        </w:tabs>
        <w:spacing w:after="120"/>
        <w:ind w:left="708" w:hanging="1275"/>
        <w:jc w:val="both"/>
      </w:pPr>
      <w:r>
        <w:lastRenderedPageBreak/>
        <w:t>Piso:</w:t>
      </w:r>
      <w:r>
        <w:tab/>
        <w:t xml:space="preserve">número de repisas con que cuenta una estantería. Los valores van del 1 al </w:t>
      </w:r>
      <w:r w:rsidR="00C36723">
        <w:t>10</w:t>
      </w:r>
      <w:r>
        <w:t>.</w:t>
      </w:r>
    </w:p>
    <w:p w:rsidR="00D34642" w:rsidRDefault="00D34642" w:rsidP="00B015A4">
      <w:pPr>
        <w:pStyle w:val="Sinespaciado"/>
        <w:tabs>
          <w:tab w:val="left" w:pos="708"/>
          <w:tab w:val="left" w:pos="1496"/>
        </w:tabs>
        <w:spacing w:after="120"/>
        <w:ind w:left="708" w:hanging="1275"/>
        <w:jc w:val="both"/>
      </w:pPr>
      <w:r>
        <w:rPr>
          <w:noProof/>
          <w:lang w:eastAsia="es-VE"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column">
              <wp:posOffset>2977515</wp:posOffset>
            </wp:positionH>
            <wp:positionV relativeFrom="paragraph">
              <wp:posOffset>140970</wp:posOffset>
            </wp:positionV>
            <wp:extent cx="1466850" cy="10668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131445</wp:posOffset>
            </wp:positionV>
            <wp:extent cx="1952625" cy="1438275"/>
            <wp:effectExtent l="0" t="0" r="9525" b="952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</w:p>
    <w:p w:rsidR="00D34642" w:rsidRDefault="00D34642" w:rsidP="00B015A4">
      <w:pPr>
        <w:pStyle w:val="Sinespaciado"/>
        <w:tabs>
          <w:tab w:val="left" w:pos="708"/>
          <w:tab w:val="left" w:pos="1496"/>
        </w:tabs>
        <w:spacing w:after="120"/>
        <w:ind w:left="708" w:hanging="1275"/>
        <w:jc w:val="both"/>
      </w:pPr>
    </w:p>
    <w:p w:rsidR="00D34642" w:rsidRDefault="00D34642" w:rsidP="00B015A4">
      <w:pPr>
        <w:pStyle w:val="Sinespaciado"/>
        <w:tabs>
          <w:tab w:val="left" w:pos="708"/>
          <w:tab w:val="left" w:pos="1496"/>
        </w:tabs>
        <w:spacing w:after="120"/>
        <w:ind w:left="708" w:hanging="1275"/>
        <w:jc w:val="both"/>
      </w:pPr>
    </w:p>
    <w:p w:rsidR="00944609" w:rsidRDefault="00944609" w:rsidP="00B015A4">
      <w:pPr>
        <w:pStyle w:val="Sinespaciado"/>
        <w:tabs>
          <w:tab w:val="left" w:pos="708"/>
          <w:tab w:val="left" w:pos="1496"/>
        </w:tabs>
        <w:spacing w:after="120"/>
        <w:ind w:left="708" w:hanging="1275"/>
        <w:jc w:val="both"/>
      </w:pPr>
      <w:r>
        <w:tab/>
      </w:r>
    </w:p>
    <w:p w:rsidR="00D34642" w:rsidRDefault="00D34642" w:rsidP="00B015A4">
      <w:pPr>
        <w:pStyle w:val="Sinespaciado"/>
        <w:tabs>
          <w:tab w:val="left" w:pos="708"/>
          <w:tab w:val="left" w:pos="1496"/>
        </w:tabs>
        <w:spacing w:after="120"/>
        <w:ind w:left="708" w:hanging="1275"/>
        <w:jc w:val="both"/>
      </w:pPr>
    </w:p>
    <w:p w:rsidR="00D34642" w:rsidRDefault="00D34642" w:rsidP="00B015A4">
      <w:pPr>
        <w:pStyle w:val="Sinespaciado"/>
        <w:tabs>
          <w:tab w:val="left" w:pos="708"/>
          <w:tab w:val="left" w:pos="1496"/>
        </w:tabs>
        <w:spacing w:after="120"/>
        <w:ind w:left="708" w:hanging="1275"/>
        <w:jc w:val="both"/>
      </w:pPr>
    </w:p>
    <w:p w:rsidR="00D34642" w:rsidRPr="00FB03F1" w:rsidRDefault="00D34642" w:rsidP="00B015A4">
      <w:pPr>
        <w:pStyle w:val="Sinespaciado"/>
        <w:tabs>
          <w:tab w:val="left" w:pos="708"/>
          <w:tab w:val="left" w:pos="1496"/>
        </w:tabs>
        <w:spacing w:after="120"/>
        <w:ind w:left="708" w:hanging="1275"/>
        <w:jc w:val="both"/>
        <w:rPr>
          <w:u w:val="single"/>
        </w:rPr>
      </w:pPr>
    </w:p>
    <w:p w:rsidR="0098630B" w:rsidRDefault="0098630B" w:rsidP="00B015A4">
      <w:pPr>
        <w:pStyle w:val="Sinespaciado"/>
        <w:tabs>
          <w:tab w:val="left" w:pos="708"/>
          <w:tab w:val="left" w:pos="1496"/>
        </w:tabs>
        <w:spacing w:after="120"/>
        <w:ind w:left="708" w:hanging="1275"/>
        <w:jc w:val="both"/>
      </w:pPr>
      <w:r>
        <w:t>Posición:</w:t>
      </w:r>
      <w:r>
        <w:tab/>
        <w:t xml:space="preserve">representa la ubicación física de la paleta, dentro del piso. Los valores van desde </w:t>
      </w:r>
      <w:r w:rsidR="005B710B">
        <w:t>1 a 4</w:t>
      </w:r>
      <w:r>
        <w:t>.</w:t>
      </w:r>
    </w:p>
    <w:p w:rsidR="0098630B" w:rsidRDefault="007327A0" w:rsidP="00B015A4">
      <w:pPr>
        <w:pStyle w:val="Sinespaciado"/>
        <w:tabs>
          <w:tab w:val="left" w:pos="708"/>
          <w:tab w:val="left" w:pos="1496"/>
        </w:tabs>
        <w:spacing w:after="120"/>
        <w:ind w:left="708" w:hanging="1275"/>
        <w:jc w:val="both"/>
      </w:pPr>
      <w:r>
        <w:tab/>
      </w:r>
      <w:r w:rsidR="00660D08">
        <w:rPr>
          <w:noProof/>
          <w:lang w:eastAsia="es-VE"/>
        </w:rPr>
        <w:drawing>
          <wp:inline distT="0" distB="0" distL="0" distR="0">
            <wp:extent cx="977900" cy="6096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7AAF">
        <w:tab/>
      </w:r>
      <w:r w:rsidR="00733B60">
        <w:rPr>
          <w:noProof/>
          <w:lang w:eastAsia="es-VE"/>
        </w:rPr>
        <w:drawing>
          <wp:inline distT="0" distB="0" distL="0" distR="0">
            <wp:extent cx="3796939" cy="1282863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939" cy="128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1A" w:rsidRDefault="00EF291A" w:rsidP="00B015A4">
      <w:pPr>
        <w:pStyle w:val="Sinespaciado"/>
        <w:tabs>
          <w:tab w:val="left" w:pos="708"/>
          <w:tab w:val="left" w:pos="1496"/>
        </w:tabs>
        <w:spacing w:after="120"/>
        <w:ind w:left="708" w:hanging="1275"/>
        <w:jc w:val="both"/>
      </w:pPr>
    </w:p>
    <w:p w:rsidR="00EF291A" w:rsidRDefault="00EF291A" w:rsidP="00B015A4">
      <w:pPr>
        <w:pStyle w:val="Sinespaciado"/>
        <w:tabs>
          <w:tab w:val="left" w:pos="708"/>
          <w:tab w:val="left" w:pos="1496"/>
        </w:tabs>
        <w:spacing w:after="120"/>
        <w:ind w:left="708" w:hanging="1275"/>
        <w:jc w:val="both"/>
      </w:pPr>
      <w:r>
        <w:tab/>
      </w:r>
      <w:r>
        <w:rPr>
          <w:noProof/>
          <w:lang w:eastAsia="es-VE"/>
        </w:rPr>
        <w:drawing>
          <wp:inline distT="0" distB="0" distL="0" distR="0">
            <wp:extent cx="2733675" cy="9810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1A" w:rsidRDefault="00EF291A" w:rsidP="00B015A4">
      <w:pPr>
        <w:pStyle w:val="Sinespaciado"/>
        <w:tabs>
          <w:tab w:val="left" w:pos="708"/>
          <w:tab w:val="left" w:pos="1496"/>
        </w:tabs>
        <w:spacing w:after="120"/>
        <w:ind w:left="708" w:hanging="1275"/>
        <w:jc w:val="both"/>
      </w:pPr>
    </w:p>
    <w:p w:rsidR="00EF291A" w:rsidRDefault="00EF291A" w:rsidP="00B015A4">
      <w:pPr>
        <w:pStyle w:val="Sinespaciado"/>
        <w:tabs>
          <w:tab w:val="left" w:pos="708"/>
          <w:tab w:val="left" w:pos="1496"/>
        </w:tabs>
        <w:spacing w:after="120"/>
        <w:ind w:left="708" w:hanging="1275"/>
        <w:jc w:val="both"/>
      </w:pPr>
    </w:p>
    <w:p w:rsidR="00E62802" w:rsidRDefault="00B60E96" w:rsidP="00B60E96">
      <w:pPr>
        <w:pStyle w:val="Sinespaciado"/>
        <w:spacing w:after="120"/>
        <w:ind w:left="-567"/>
        <w:jc w:val="both"/>
      </w:pPr>
      <w:r>
        <w:t>En caso de no cumplir los parámetros aquí indicados, el proceso le indicará el error cometido para que</w:t>
      </w:r>
      <w:r w:rsidR="00EF291A">
        <w:t xml:space="preserve"> </w:t>
      </w:r>
      <w:r w:rsidR="004510BC">
        <w:t>proced</w:t>
      </w:r>
      <w:r>
        <w:t>a a su actualización.</w:t>
      </w:r>
    </w:p>
    <w:p w:rsidR="00E62802" w:rsidRDefault="003D299F" w:rsidP="00E62802">
      <w:pPr>
        <w:pStyle w:val="Sinespaciado"/>
        <w:numPr>
          <w:ilvl w:val="0"/>
          <w:numId w:val="20"/>
        </w:numPr>
        <w:tabs>
          <w:tab w:val="left" w:pos="708"/>
          <w:tab w:val="left" w:pos="1496"/>
        </w:tabs>
        <w:ind w:hanging="357"/>
        <w:jc w:val="both"/>
      </w:pPr>
      <w:bookmarkStart w:id="0" w:name="_GoBack"/>
      <w:bookmarkEnd w:id="0"/>
      <w:r>
        <w:t xml:space="preserve">Pulse </w:t>
      </w:r>
      <w:r>
        <w:rPr>
          <w:noProof/>
          <w:lang w:eastAsia="es-VE"/>
        </w:rPr>
        <w:drawing>
          <wp:inline distT="0" distB="0" distL="0" distR="0">
            <wp:extent cx="857693" cy="218401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verificar que la coordenada no est</w:t>
      </w:r>
      <w:r w:rsidR="00E62802">
        <w:t>e</w:t>
      </w:r>
      <w:r>
        <w:t xml:space="preserve"> asignada</w:t>
      </w:r>
      <w:r w:rsidR="00E62802">
        <w:t xml:space="preserve"> a otra etiqueta.</w:t>
      </w:r>
    </w:p>
    <w:p w:rsidR="00E62802" w:rsidRDefault="00E62802" w:rsidP="00E62802">
      <w:pPr>
        <w:pStyle w:val="Sinespaciado"/>
        <w:tabs>
          <w:tab w:val="left" w:pos="708"/>
          <w:tab w:val="left" w:pos="1496"/>
        </w:tabs>
        <w:ind w:left="363"/>
        <w:jc w:val="both"/>
      </w:pPr>
      <w:r>
        <w:tab/>
        <w:t>De estar asignada proceda a liberar la coordenada de la etiqueta.</w:t>
      </w:r>
    </w:p>
    <w:p w:rsidR="00952257" w:rsidRDefault="00E62802" w:rsidP="00E62802">
      <w:pPr>
        <w:pStyle w:val="Sinespaciado"/>
        <w:tabs>
          <w:tab w:val="left" w:pos="708"/>
          <w:tab w:val="left" w:pos="1496"/>
        </w:tabs>
        <w:spacing w:after="120"/>
        <w:ind w:left="363"/>
        <w:jc w:val="both"/>
      </w:pPr>
      <w:r>
        <w:tab/>
      </w:r>
      <w:r>
        <w:tab/>
      </w:r>
      <w:r>
        <w:rPr>
          <w:noProof/>
          <w:lang w:eastAsia="es-VE"/>
        </w:rPr>
        <w:drawing>
          <wp:inline distT="0" distB="0" distL="0" distR="0">
            <wp:extent cx="1976998" cy="1477220"/>
            <wp:effectExtent l="0" t="0" r="4445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72" cy="147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99F">
        <w:t xml:space="preserve"> </w:t>
      </w:r>
    </w:p>
    <w:p w:rsidR="00386C6D" w:rsidRDefault="00386C6D" w:rsidP="00E62802">
      <w:pPr>
        <w:pStyle w:val="Sinespaciado"/>
        <w:tabs>
          <w:tab w:val="left" w:pos="708"/>
          <w:tab w:val="left" w:pos="1496"/>
        </w:tabs>
        <w:spacing w:after="120"/>
        <w:ind w:left="363"/>
        <w:jc w:val="both"/>
      </w:pPr>
      <w:r>
        <w:t>Si la coordenada no ha sido asignada, el proceso le activara el botón para asignarla a la etiqueta.</w:t>
      </w:r>
    </w:p>
    <w:p w:rsidR="00386C6D" w:rsidRDefault="00386C6D" w:rsidP="00E62802">
      <w:pPr>
        <w:pStyle w:val="Sinespaciado"/>
        <w:tabs>
          <w:tab w:val="left" w:pos="708"/>
          <w:tab w:val="left" w:pos="1496"/>
        </w:tabs>
        <w:spacing w:after="120"/>
        <w:ind w:left="363"/>
        <w:jc w:val="both"/>
      </w:pPr>
      <w:r>
        <w:rPr>
          <w:noProof/>
          <w:lang w:eastAsia="es-VE"/>
        </w:rPr>
        <w:drawing>
          <wp:inline distT="0" distB="0" distL="0" distR="0">
            <wp:extent cx="4572000" cy="588645"/>
            <wp:effectExtent l="0" t="0" r="0" b="190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C6D" w:rsidRDefault="00386C6D" w:rsidP="00E62802">
      <w:pPr>
        <w:pStyle w:val="Sinespaciado"/>
        <w:tabs>
          <w:tab w:val="left" w:pos="708"/>
          <w:tab w:val="left" w:pos="1496"/>
        </w:tabs>
        <w:spacing w:after="120"/>
        <w:ind w:left="363"/>
        <w:jc w:val="both"/>
      </w:pPr>
      <w:r>
        <w:lastRenderedPageBreak/>
        <w:t>Una vez procesada, la coordenada se reflejará en la etiqueta asignada.</w:t>
      </w:r>
    </w:p>
    <w:p w:rsidR="00386C6D" w:rsidRPr="00A6774C" w:rsidRDefault="00386C6D" w:rsidP="00E62802">
      <w:pPr>
        <w:pStyle w:val="Sinespaciado"/>
        <w:tabs>
          <w:tab w:val="left" w:pos="708"/>
          <w:tab w:val="left" w:pos="1496"/>
        </w:tabs>
        <w:spacing w:after="120"/>
        <w:ind w:left="363"/>
        <w:jc w:val="both"/>
      </w:pPr>
      <w:r>
        <w:rPr>
          <w:noProof/>
          <w:lang w:eastAsia="es-VE"/>
        </w:rPr>
        <w:drawing>
          <wp:inline distT="0" distB="0" distL="0" distR="0">
            <wp:extent cx="1942465" cy="446405"/>
            <wp:effectExtent l="0" t="0" r="63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2DC" w:rsidRDefault="0035035C" w:rsidP="0035035C">
      <w:pPr>
        <w:pStyle w:val="Sinespaciado"/>
        <w:numPr>
          <w:ilvl w:val="0"/>
          <w:numId w:val="20"/>
        </w:numPr>
        <w:spacing w:after="120"/>
        <w:jc w:val="both"/>
      </w:pPr>
      <w:r>
        <w:t>Para liberar las etiquetas asignadas.</w:t>
      </w:r>
    </w:p>
    <w:p w:rsidR="0035035C" w:rsidRDefault="0035035C" w:rsidP="0035035C">
      <w:pPr>
        <w:pStyle w:val="Sinespaciado"/>
        <w:numPr>
          <w:ilvl w:val="1"/>
          <w:numId w:val="20"/>
        </w:numPr>
        <w:spacing w:after="120"/>
        <w:jc w:val="both"/>
      </w:pPr>
      <w:r>
        <w:t>Seleccione el rango de etiquetas.</w:t>
      </w:r>
    </w:p>
    <w:p w:rsidR="0035035C" w:rsidRDefault="0035035C" w:rsidP="0035035C">
      <w:pPr>
        <w:pStyle w:val="Sinespaciado"/>
        <w:spacing w:after="120"/>
        <w:ind w:left="1080"/>
        <w:jc w:val="both"/>
      </w:pPr>
      <w:r>
        <w:rPr>
          <w:noProof/>
          <w:lang w:eastAsia="es-VE"/>
        </w:rPr>
        <w:drawing>
          <wp:inline distT="0" distB="0" distL="0" distR="0">
            <wp:extent cx="2991485" cy="396875"/>
            <wp:effectExtent l="0" t="0" r="0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35C" w:rsidRDefault="0035035C" w:rsidP="0035035C">
      <w:pPr>
        <w:pStyle w:val="Sinespaciado"/>
        <w:numPr>
          <w:ilvl w:val="1"/>
          <w:numId w:val="20"/>
        </w:numPr>
        <w:spacing w:after="120"/>
        <w:jc w:val="both"/>
      </w:pPr>
      <w:r>
        <w:t xml:space="preserve">Pulse </w:t>
      </w:r>
      <w:r>
        <w:rPr>
          <w:noProof/>
          <w:lang w:eastAsia="es-VE"/>
        </w:rPr>
        <w:drawing>
          <wp:inline distT="0" distB="0" distL="0" distR="0">
            <wp:extent cx="396875" cy="410845"/>
            <wp:effectExtent l="0" t="0" r="3175" b="825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liberar la coordenada.</w:t>
      </w:r>
    </w:p>
    <w:p w:rsidR="0035035C" w:rsidRDefault="0035035C" w:rsidP="0035035C">
      <w:pPr>
        <w:pStyle w:val="Sinespaciado"/>
        <w:spacing w:after="120"/>
        <w:ind w:left="1440"/>
        <w:jc w:val="both"/>
      </w:pPr>
      <w:r>
        <w:t>Puede liberar una o varias etiquetas.</w:t>
      </w:r>
    </w:p>
    <w:p w:rsidR="00FE0584" w:rsidRDefault="000C414B" w:rsidP="00F211DC">
      <w:pPr>
        <w:pStyle w:val="Sinespaciado"/>
        <w:spacing w:after="120"/>
        <w:ind w:left="-567"/>
        <w:jc w:val="both"/>
      </w:pPr>
      <w:r>
        <w:tab/>
      </w:r>
      <w:r>
        <w:tab/>
      </w:r>
      <w:r w:rsidR="00FE0584">
        <w:t xml:space="preserve"> </w:t>
      </w:r>
    </w:p>
    <w:p w:rsidR="00191AF0" w:rsidRPr="00F211DC" w:rsidRDefault="00191AF0" w:rsidP="00F211DC">
      <w:pPr>
        <w:pStyle w:val="Sinespaciado"/>
        <w:spacing w:after="120"/>
        <w:ind w:left="-567"/>
        <w:jc w:val="both"/>
      </w:pPr>
    </w:p>
    <w:p w:rsidR="00A050C1" w:rsidRDefault="00A050C1">
      <w:pPr>
        <w:rPr>
          <w:b/>
        </w:rPr>
      </w:pPr>
      <w:r>
        <w:rPr>
          <w:b/>
        </w:rPr>
        <w:br w:type="page"/>
      </w:r>
    </w:p>
    <w:p w:rsidR="00A050C1" w:rsidRDefault="00A050C1" w:rsidP="00A050C1">
      <w:pPr>
        <w:pStyle w:val="Sinespaciado"/>
        <w:spacing w:after="120"/>
        <w:ind w:left="-567"/>
        <w:jc w:val="both"/>
        <w:rPr>
          <w:b/>
        </w:rPr>
      </w:pPr>
      <w:r w:rsidRPr="00B221B6">
        <w:rPr>
          <w:b/>
        </w:rPr>
        <w:lastRenderedPageBreak/>
        <w:t xml:space="preserve">Modificar </w:t>
      </w:r>
      <w:r>
        <w:rPr>
          <w:b/>
        </w:rPr>
        <w:t>etiqueta manual</w:t>
      </w:r>
      <w:r w:rsidRPr="00B221B6">
        <w:rPr>
          <w:b/>
        </w:rPr>
        <w:t>:</w:t>
      </w:r>
    </w:p>
    <w:p w:rsidR="00A050C1" w:rsidRDefault="00A050C1" w:rsidP="00A050C1">
      <w:pPr>
        <w:pStyle w:val="Sinespaciado"/>
        <w:spacing w:after="120"/>
        <w:ind w:left="-567"/>
        <w:jc w:val="both"/>
      </w:pPr>
      <w:r>
        <w:t>Con este proceso podemos asignar, eliminar o modificar la información de la coordenada de una etiqueta.</w:t>
      </w:r>
    </w:p>
    <w:p w:rsidR="00A050C1" w:rsidRDefault="00A050C1" w:rsidP="00A050C1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2409825" cy="126173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0C1" w:rsidRDefault="00A050C1" w:rsidP="00A050C1">
      <w:pPr>
        <w:pStyle w:val="Sinespaciado"/>
        <w:ind w:left="-567"/>
        <w:jc w:val="both"/>
      </w:pPr>
      <w:r>
        <w:t>Pasos a ejecutar:</w:t>
      </w:r>
    </w:p>
    <w:p w:rsidR="00A050C1" w:rsidRDefault="00A050C1" w:rsidP="00A050C1">
      <w:pPr>
        <w:pStyle w:val="Sinespaciado"/>
        <w:numPr>
          <w:ilvl w:val="0"/>
          <w:numId w:val="21"/>
        </w:numPr>
        <w:jc w:val="both"/>
      </w:pPr>
      <w:r>
        <w:t>Ingrese al módulo de “</w:t>
      </w:r>
      <w:r>
        <w:rPr>
          <w:i/>
        </w:rPr>
        <w:t>Manual</w:t>
      </w:r>
      <w:r>
        <w:t>”.</w:t>
      </w:r>
    </w:p>
    <w:p w:rsidR="00A050C1" w:rsidRDefault="00A050C1" w:rsidP="00A050C1">
      <w:pPr>
        <w:pStyle w:val="Sinespaciado"/>
        <w:numPr>
          <w:ilvl w:val="0"/>
          <w:numId w:val="21"/>
        </w:numPr>
        <w:jc w:val="both"/>
      </w:pPr>
      <w:r>
        <w:t>Ingrese el cliente.</w:t>
      </w:r>
    </w:p>
    <w:p w:rsidR="00A050C1" w:rsidRDefault="00A050C1" w:rsidP="00A050C1">
      <w:pPr>
        <w:pStyle w:val="Sinespaciado"/>
        <w:numPr>
          <w:ilvl w:val="0"/>
          <w:numId w:val="21"/>
        </w:numPr>
        <w:jc w:val="both"/>
      </w:pPr>
      <w:r>
        <w:t>Ingrese la etiqueta de inicio (del).</w:t>
      </w:r>
    </w:p>
    <w:p w:rsidR="00A050C1" w:rsidRDefault="00A050C1" w:rsidP="00A050C1">
      <w:pPr>
        <w:pStyle w:val="Sinespaciado"/>
        <w:numPr>
          <w:ilvl w:val="0"/>
          <w:numId w:val="21"/>
        </w:numPr>
        <w:jc w:val="both"/>
      </w:pPr>
      <w:r>
        <w:t>Ingrese la etiqueta final (al).</w:t>
      </w:r>
    </w:p>
    <w:p w:rsidR="00A050C1" w:rsidRPr="001F5446" w:rsidRDefault="00A050C1" w:rsidP="00A050C1">
      <w:pPr>
        <w:pStyle w:val="Sinespaciado"/>
        <w:numPr>
          <w:ilvl w:val="0"/>
          <w:numId w:val="21"/>
        </w:numPr>
        <w:jc w:val="both"/>
      </w:pPr>
      <w:r>
        <w:t xml:space="preserve">Pulse </w:t>
      </w:r>
      <w:r>
        <w:rPr>
          <w:noProof/>
          <w:lang w:eastAsia="es-VE"/>
        </w:rPr>
        <w:drawing>
          <wp:inline distT="0" distB="0" distL="0" distR="0" wp14:anchorId="6C45426E" wp14:editId="38126AED">
            <wp:extent cx="142875" cy="219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buscar las etiquetas asociadas.</w:t>
      </w:r>
    </w:p>
    <w:p w:rsidR="00A050C1" w:rsidRDefault="00A050C1" w:rsidP="00A050C1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>
            <wp:extent cx="5585460" cy="1240155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0C1" w:rsidRDefault="00A050C1" w:rsidP="00A050C1">
      <w:pPr>
        <w:pStyle w:val="Sinespaciado"/>
        <w:spacing w:after="120"/>
        <w:ind w:left="-567"/>
        <w:jc w:val="both"/>
      </w:pPr>
    </w:p>
    <w:p w:rsidR="00A050C1" w:rsidRDefault="00A050C1" w:rsidP="00A050C1">
      <w:pPr>
        <w:pStyle w:val="Sinespaciado"/>
        <w:spacing w:after="120"/>
        <w:ind w:left="-567"/>
        <w:jc w:val="both"/>
      </w:pPr>
      <w:r>
        <w:t>La información presentada corresponde al inventario teórico.</w:t>
      </w:r>
    </w:p>
    <w:p w:rsidR="00A050C1" w:rsidRDefault="00A050C1" w:rsidP="00A050C1">
      <w:pPr>
        <w:pStyle w:val="Sinespaciado"/>
        <w:numPr>
          <w:ilvl w:val="0"/>
          <w:numId w:val="21"/>
        </w:numPr>
        <w:spacing w:after="120"/>
        <w:jc w:val="both"/>
      </w:pPr>
      <w:r>
        <w:t xml:space="preserve">Pulse </w:t>
      </w:r>
      <w:r>
        <w:rPr>
          <w:noProof/>
          <w:lang w:eastAsia="es-VE"/>
        </w:rPr>
        <w:drawing>
          <wp:inline distT="0" distB="0" distL="0" distR="0" wp14:anchorId="7F4BDA53" wp14:editId="1C03923F">
            <wp:extent cx="446405" cy="39687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habilitar la entrada de la coordenada.</w:t>
      </w:r>
    </w:p>
    <w:p w:rsidR="00A050C1" w:rsidRDefault="00A050C1" w:rsidP="00A050C1">
      <w:pPr>
        <w:pStyle w:val="Sinespaciado"/>
        <w:spacing w:after="120"/>
        <w:ind w:left="3"/>
        <w:jc w:val="both"/>
      </w:pPr>
      <w:r>
        <w:rPr>
          <w:noProof/>
          <w:lang w:eastAsia="es-VE"/>
        </w:rPr>
        <w:drawing>
          <wp:inline distT="0" distB="0" distL="0" distR="0">
            <wp:extent cx="2771553" cy="1509489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0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0C1" w:rsidRDefault="00A050C1" w:rsidP="00A050C1">
      <w:pPr>
        <w:pStyle w:val="Sinespaciado"/>
        <w:spacing w:after="120"/>
        <w:ind w:left="-567"/>
        <w:jc w:val="both"/>
      </w:pPr>
      <w:r>
        <w:t>Etiqueta:</w:t>
      </w:r>
      <w:r>
        <w:tab/>
        <w:t>identificación de la etiqueta a actualizar.</w:t>
      </w:r>
    </w:p>
    <w:p w:rsidR="00A050C1" w:rsidRDefault="00A050C1" w:rsidP="00A050C1">
      <w:pPr>
        <w:pStyle w:val="Sinespaciado"/>
        <w:spacing w:after="120"/>
        <w:ind w:left="-567"/>
        <w:jc w:val="both"/>
      </w:pPr>
      <w:r>
        <w:t xml:space="preserve">Manual: </w:t>
      </w:r>
      <w:r>
        <w:tab/>
        <w:t xml:space="preserve">Indique la etiqueta manual a asignar a la etiqueta </w:t>
      </w:r>
      <w:proofErr w:type="spellStart"/>
      <w:r>
        <w:t>evol</w:t>
      </w:r>
      <w:proofErr w:type="spellEnd"/>
      <w:r>
        <w:t>, no se admite valor 0.</w:t>
      </w:r>
    </w:p>
    <w:p w:rsidR="00A050C1" w:rsidRDefault="00A050C1" w:rsidP="00A050C1">
      <w:pPr>
        <w:pStyle w:val="Sinespaciado"/>
        <w:spacing w:after="120"/>
        <w:ind w:left="-567"/>
        <w:jc w:val="both"/>
      </w:pPr>
      <w:r>
        <w:t>En caso de no cumplir los parámetros aquí indicados, el proceso le indicará el error cometido para que proceda a su actualización.</w:t>
      </w:r>
    </w:p>
    <w:p w:rsidR="00A050C1" w:rsidRDefault="00A050C1" w:rsidP="00A050C1">
      <w:r>
        <w:br w:type="page"/>
      </w:r>
    </w:p>
    <w:p w:rsidR="00A050C1" w:rsidRDefault="00A050C1" w:rsidP="00A050C1">
      <w:pPr>
        <w:pStyle w:val="Sinespaciado"/>
        <w:numPr>
          <w:ilvl w:val="0"/>
          <w:numId w:val="21"/>
        </w:numPr>
        <w:tabs>
          <w:tab w:val="left" w:pos="708"/>
          <w:tab w:val="left" w:pos="1496"/>
        </w:tabs>
        <w:spacing w:after="120"/>
        <w:ind w:hanging="357"/>
        <w:jc w:val="both"/>
      </w:pPr>
      <w:r>
        <w:lastRenderedPageBreak/>
        <w:t xml:space="preserve">Pulse </w:t>
      </w:r>
      <w:r>
        <w:rPr>
          <w:noProof/>
          <w:lang w:eastAsia="es-VE"/>
        </w:rPr>
        <w:drawing>
          <wp:inline distT="0" distB="0" distL="0" distR="0" wp14:anchorId="43426A75" wp14:editId="65FAE82A">
            <wp:extent cx="857693" cy="218401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para verificar que la etiqueta manual no </w:t>
      </w:r>
      <w:proofErr w:type="spellStart"/>
      <w:r w:rsidR="00C402BE">
        <w:t>est</w:t>
      </w:r>
      <w:proofErr w:type="spellEnd"/>
      <w:r>
        <w:t xml:space="preserve"> asignada.</w:t>
      </w:r>
    </w:p>
    <w:p w:rsidR="00A050C1" w:rsidRDefault="00A050C1" w:rsidP="00A050C1">
      <w:pPr>
        <w:pStyle w:val="Sinespaciado"/>
        <w:numPr>
          <w:ilvl w:val="0"/>
          <w:numId w:val="21"/>
        </w:numPr>
        <w:tabs>
          <w:tab w:val="left" w:pos="708"/>
          <w:tab w:val="left" w:pos="1496"/>
        </w:tabs>
        <w:spacing w:after="120"/>
        <w:ind w:hanging="357"/>
        <w:jc w:val="both"/>
      </w:pPr>
      <w:r>
        <w:t>De estar asignada proceda a liberar la coordenada de la etiqueta.</w:t>
      </w:r>
    </w:p>
    <w:p w:rsidR="00A050C1" w:rsidRDefault="00A050C1" w:rsidP="00A050C1">
      <w:pPr>
        <w:pStyle w:val="Sinespaciado"/>
        <w:tabs>
          <w:tab w:val="left" w:pos="708"/>
          <w:tab w:val="left" w:pos="1496"/>
        </w:tabs>
        <w:spacing w:after="120"/>
        <w:ind w:left="363"/>
        <w:jc w:val="both"/>
      </w:pPr>
      <w:r>
        <w:tab/>
      </w:r>
      <w:r>
        <w:tab/>
      </w:r>
      <w:r w:rsidR="00C402BE">
        <w:rPr>
          <w:noProof/>
          <w:lang w:eastAsia="es-VE"/>
        </w:rPr>
        <w:drawing>
          <wp:inline distT="0" distB="0" distL="0" distR="0">
            <wp:extent cx="2395870" cy="1774325"/>
            <wp:effectExtent l="0" t="0" r="444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993" cy="177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50C1" w:rsidRDefault="00A050C1" w:rsidP="00A050C1">
      <w:pPr>
        <w:pStyle w:val="Sinespaciado"/>
        <w:tabs>
          <w:tab w:val="left" w:pos="708"/>
          <w:tab w:val="left" w:pos="1496"/>
        </w:tabs>
        <w:spacing w:after="120"/>
        <w:ind w:left="363"/>
        <w:jc w:val="both"/>
      </w:pPr>
      <w:r>
        <w:t xml:space="preserve">Si la </w:t>
      </w:r>
      <w:r w:rsidR="00C402BE">
        <w:t>etiqueta manual</w:t>
      </w:r>
      <w:r>
        <w:t xml:space="preserve"> no ha sido asignada, el proceso le activara el botón para </w:t>
      </w:r>
      <w:r w:rsidR="00C402BE">
        <w:t>registrarla</w:t>
      </w:r>
      <w:r>
        <w:t>.</w:t>
      </w:r>
    </w:p>
    <w:p w:rsidR="00A050C1" w:rsidRDefault="00A050C1" w:rsidP="00A050C1">
      <w:pPr>
        <w:pStyle w:val="Sinespaciado"/>
        <w:tabs>
          <w:tab w:val="left" w:pos="708"/>
          <w:tab w:val="left" w:pos="1496"/>
        </w:tabs>
        <w:spacing w:after="120"/>
        <w:ind w:left="363"/>
        <w:jc w:val="both"/>
      </w:pPr>
      <w:r>
        <w:rPr>
          <w:noProof/>
          <w:lang w:eastAsia="es-VE"/>
        </w:rPr>
        <w:drawing>
          <wp:inline distT="0" distB="0" distL="0" distR="0" wp14:anchorId="68EC2FCB" wp14:editId="47F27FB3">
            <wp:extent cx="4572000" cy="588645"/>
            <wp:effectExtent l="0" t="0" r="0" b="190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0C1" w:rsidRDefault="00A050C1" w:rsidP="00A050C1">
      <w:pPr>
        <w:pStyle w:val="Sinespaciado"/>
        <w:tabs>
          <w:tab w:val="left" w:pos="708"/>
          <w:tab w:val="left" w:pos="1496"/>
        </w:tabs>
        <w:spacing w:after="120"/>
        <w:ind w:left="363"/>
        <w:jc w:val="both"/>
      </w:pPr>
      <w:r>
        <w:t xml:space="preserve">Una vez procesada, la </w:t>
      </w:r>
      <w:r w:rsidR="00C402BE">
        <w:t>etiqueta manual</w:t>
      </w:r>
      <w:r>
        <w:t xml:space="preserve"> se reflejará en la etiqueta</w:t>
      </w:r>
      <w:r w:rsidR="00C402BE">
        <w:t xml:space="preserve"> </w:t>
      </w:r>
      <w:proofErr w:type="spellStart"/>
      <w:r w:rsidR="00C402BE">
        <w:t>evol</w:t>
      </w:r>
      <w:proofErr w:type="spellEnd"/>
      <w:r>
        <w:t xml:space="preserve"> asignada.</w:t>
      </w:r>
    </w:p>
    <w:p w:rsidR="00A050C1" w:rsidRPr="00A6774C" w:rsidRDefault="003407AD" w:rsidP="00A050C1">
      <w:pPr>
        <w:pStyle w:val="Sinespaciado"/>
        <w:tabs>
          <w:tab w:val="left" w:pos="708"/>
          <w:tab w:val="left" w:pos="1496"/>
        </w:tabs>
        <w:spacing w:after="120"/>
        <w:ind w:left="363"/>
        <w:jc w:val="both"/>
      </w:pPr>
      <w:r>
        <w:rPr>
          <w:noProof/>
          <w:lang w:eastAsia="es-VE"/>
        </w:rPr>
        <w:drawing>
          <wp:inline distT="0" distB="0" distL="0" distR="0">
            <wp:extent cx="1616075" cy="715645"/>
            <wp:effectExtent l="0" t="0" r="3175" b="825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0C1" w:rsidRDefault="00A050C1" w:rsidP="00A050C1">
      <w:pPr>
        <w:pStyle w:val="Sinespaciado"/>
        <w:numPr>
          <w:ilvl w:val="0"/>
          <w:numId w:val="21"/>
        </w:numPr>
        <w:spacing w:after="120"/>
        <w:jc w:val="both"/>
      </w:pPr>
      <w:r>
        <w:t>Para liberar las etiquetas</w:t>
      </w:r>
      <w:r w:rsidR="00972B4D">
        <w:t xml:space="preserve"> manuales</w:t>
      </w:r>
      <w:r>
        <w:t xml:space="preserve"> asignadas.</w:t>
      </w:r>
    </w:p>
    <w:p w:rsidR="00A050C1" w:rsidRDefault="00A050C1" w:rsidP="00A050C1">
      <w:pPr>
        <w:pStyle w:val="Sinespaciado"/>
        <w:numPr>
          <w:ilvl w:val="1"/>
          <w:numId w:val="21"/>
        </w:numPr>
        <w:spacing w:after="120"/>
        <w:jc w:val="both"/>
      </w:pPr>
      <w:r>
        <w:t>Seleccione el rango de etiquetas</w:t>
      </w:r>
      <w:r w:rsidR="003407AD">
        <w:t xml:space="preserve"> </w:t>
      </w:r>
      <w:proofErr w:type="spellStart"/>
      <w:r w:rsidR="003407AD">
        <w:t>evol</w:t>
      </w:r>
      <w:proofErr w:type="spellEnd"/>
      <w:r>
        <w:t>.</w:t>
      </w:r>
    </w:p>
    <w:p w:rsidR="00A050C1" w:rsidRDefault="00A050C1" w:rsidP="00A050C1">
      <w:pPr>
        <w:pStyle w:val="Sinespaciado"/>
        <w:spacing w:after="120"/>
        <w:ind w:left="1080"/>
        <w:jc w:val="both"/>
      </w:pPr>
      <w:r>
        <w:rPr>
          <w:noProof/>
          <w:lang w:eastAsia="es-VE"/>
        </w:rPr>
        <w:drawing>
          <wp:inline distT="0" distB="0" distL="0" distR="0" wp14:anchorId="20B55F86" wp14:editId="691E5591">
            <wp:extent cx="2991485" cy="396875"/>
            <wp:effectExtent l="0" t="0" r="0" b="317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0C1" w:rsidRDefault="00A050C1" w:rsidP="00A050C1">
      <w:pPr>
        <w:pStyle w:val="Sinespaciado"/>
        <w:numPr>
          <w:ilvl w:val="1"/>
          <w:numId w:val="21"/>
        </w:numPr>
        <w:spacing w:after="120"/>
        <w:jc w:val="both"/>
      </w:pPr>
      <w:r>
        <w:t xml:space="preserve">Pulse </w:t>
      </w:r>
      <w:r>
        <w:rPr>
          <w:noProof/>
          <w:lang w:eastAsia="es-VE"/>
        </w:rPr>
        <w:drawing>
          <wp:inline distT="0" distB="0" distL="0" distR="0" wp14:anchorId="4BC59D3A" wp14:editId="772D9614">
            <wp:extent cx="396875" cy="410845"/>
            <wp:effectExtent l="0" t="0" r="3175" b="825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7AD">
        <w:t xml:space="preserve"> para liberarlas</w:t>
      </w:r>
      <w:r>
        <w:t>.</w:t>
      </w:r>
    </w:p>
    <w:p w:rsidR="00A050C1" w:rsidRDefault="00A050C1" w:rsidP="00A050C1">
      <w:pPr>
        <w:pStyle w:val="Sinespaciado"/>
        <w:spacing w:after="120"/>
        <w:ind w:left="1440"/>
        <w:jc w:val="both"/>
      </w:pPr>
      <w:r>
        <w:t>Puede liberar una o varias etiquetas</w:t>
      </w:r>
      <w:r w:rsidR="003407AD">
        <w:t xml:space="preserve"> </w:t>
      </w:r>
      <w:proofErr w:type="spellStart"/>
      <w:r w:rsidR="003407AD">
        <w:t>evol</w:t>
      </w:r>
      <w:proofErr w:type="spellEnd"/>
      <w:r>
        <w:t>.</w:t>
      </w:r>
    </w:p>
    <w:p w:rsidR="00191AF0" w:rsidRDefault="00191AF0">
      <w:pPr>
        <w:rPr>
          <w:b/>
        </w:rPr>
      </w:pPr>
      <w:r>
        <w:rPr>
          <w:b/>
        </w:rPr>
        <w:br w:type="page"/>
      </w:r>
    </w:p>
    <w:p w:rsidR="005945ED" w:rsidRPr="005945ED" w:rsidRDefault="005945ED" w:rsidP="00B221B6">
      <w:pPr>
        <w:pStyle w:val="Sinespaciado"/>
        <w:spacing w:after="120"/>
        <w:ind w:left="-567"/>
        <w:jc w:val="both"/>
        <w:rPr>
          <w:b/>
        </w:rPr>
      </w:pPr>
      <w:r w:rsidRPr="005945ED">
        <w:rPr>
          <w:b/>
        </w:rPr>
        <w:lastRenderedPageBreak/>
        <w:t>Modificaciones.</w:t>
      </w:r>
    </w:p>
    <w:p w:rsidR="00B221B6" w:rsidRDefault="00B221B6" w:rsidP="00B221B6">
      <w:pPr>
        <w:pStyle w:val="Sinespaciado"/>
        <w:spacing w:after="120"/>
        <w:ind w:left="-567"/>
        <w:jc w:val="both"/>
      </w:pPr>
      <w:r>
        <w:t>Motivado a que este proceso no genera reportes, debe ingresar al módulo de “</w:t>
      </w:r>
      <w:r w:rsidRPr="005310CB">
        <w:rPr>
          <w:i/>
        </w:rPr>
        <w:t>Modificador</w:t>
      </w:r>
      <w:r>
        <w:t xml:space="preserve">”, para verificar los datos históricos de actualizaciones y usuarios quienes las ejecutaron.   </w:t>
      </w:r>
    </w:p>
    <w:p w:rsidR="00B221B6" w:rsidRDefault="00303DC9" w:rsidP="00B221B6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 wp14:anchorId="5F70F755" wp14:editId="0BCD6341">
            <wp:extent cx="5628640" cy="15443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B6" w:rsidRDefault="00B221B6" w:rsidP="00B221B6">
      <w:pPr>
        <w:pStyle w:val="Sinespaciado"/>
        <w:spacing w:after="120"/>
        <w:ind w:left="-567"/>
        <w:jc w:val="both"/>
      </w:pPr>
      <w:r>
        <w:t>En este módulo se refleja:</w:t>
      </w:r>
    </w:p>
    <w:p w:rsidR="00B221B6" w:rsidRDefault="00B221B6" w:rsidP="00B221B6">
      <w:pPr>
        <w:pStyle w:val="Sinespaciado"/>
        <w:spacing w:after="120"/>
        <w:ind w:left="2268" w:hanging="2835"/>
        <w:jc w:val="both"/>
      </w:pPr>
      <w:r>
        <w:t>Datos de la etiqueta.</w:t>
      </w:r>
      <w:r>
        <w:tab/>
        <w:t>Datos no sujetos a modificación, e ingresados con la recepción original.</w:t>
      </w:r>
    </w:p>
    <w:p w:rsidR="00B221B6" w:rsidRDefault="00B221B6" w:rsidP="00B221B6">
      <w:pPr>
        <w:pStyle w:val="Sinespaciado"/>
        <w:spacing w:after="120"/>
        <w:ind w:left="2268" w:hanging="2835"/>
        <w:jc w:val="both"/>
      </w:pPr>
      <w:r>
        <w:t>Ubicación.</w:t>
      </w:r>
      <w:r>
        <w:tab/>
      </w:r>
      <w:r w:rsidR="00657230">
        <w:t>U</w:t>
      </w:r>
      <w:r>
        <w:t xml:space="preserve">bicación </w:t>
      </w:r>
      <w:r w:rsidR="00657230">
        <w:t>actual</w:t>
      </w:r>
      <w:r>
        <w:t xml:space="preserve">. </w:t>
      </w:r>
    </w:p>
    <w:p w:rsidR="00E42289" w:rsidRDefault="00657230" w:rsidP="00B221B6">
      <w:pPr>
        <w:pStyle w:val="Sinespaciado"/>
        <w:spacing w:after="120"/>
        <w:ind w:left="2268" w:hanging="2835"/>
        <w:jc w:val="both"/>
      </w:pPr>
      <w:r>
        <w:t>Almacén.</w:t>
      </w:r>
      <w:r>
        <w:tab/>
        <w:t>Almacén actual.</w:t>
      </w:r>
    </w:p>
    <w:p w:rsidR="00E42289" w:rsidRDefault="00E42289" w:rsidP="00B221B6">
      <w:pPr>
        <w:pStyle w:val="Sinespaciado"/>
        <w:spacing w:after="120"/>
        <w:ind w:left="2268" w:hanging="2835"/>
        <w:jc w:val="both"/>
      </w:pPr>
      <w:r>
        <w:t>Lote.</w:t>
      </w:r>
      <w:r>
        <w:tab/>
        <w:t>Lote actual.</w:t>
      </w:r>
    </w:p>
    <w:p w:rsidR="00657230" w:rsidRDefault="00E42289" w:rsidP="00B221B6">
      <w:pPr>
        <w:pStyle w:val="Sinespaciado"/>
        <w:spacing w:after="120"/>
        <w:ind w:left="2268" w:hanging="2835"/>
        <w:jc w:val="both"/>
      </w:pPr>
      <w:r>
        <w:t>Vencimiento.</w:t>
      </w:r>
      <w:r>
        <w:tab/>
        <w:t>Vencimiento actual.</w:t>
      </w:r>
      <w:r w:rsidR="00657230">
        <w:tab/>
      </w:r>
    </w:p>
    <w:p w:rsidR="00B221B6" w:rsidRDefault="00B221B6" w:rsidP="00B221B6">
      <w:pPr>
        <w:pStyle w:val="Sinespaciado"/>
        <w:spacing w:after="120"/>
        <w:ind w:left="2268" w:hanging="2835"/>
        <w:jc w:val="both"/>
      </w:pPr>
      <w:r>
        <w:t>Registro.</w:t>
      </w:r>
      <w:r>
        <w:tab/>
        <w:t>Código que identifica específicamente los datos de una modificación de etiquetas.</w:t>
      </w:r>
    </w:p>
    <w:p w:rsidR="00B221B6" w:rsidRDefault="00B221B6" w:rsidP="00B221B6">
      <w:pPr>
        <w:pStyle w:val="Sinespaciado"/>
        <w:spacing w:after="120"/>
        <w:ind w:left="2268" w:hanging="2835"/>
        <w:jc w:val="both"/>
      </w:pPr>
      <w:r>
        <w:t>Modificador.</w:t>
      </w:r>
      <w:r>
        <w:tab/>
        <w:t>Usuario que ejecutó la actualización de la ubicación.</w:t>
      </w:r>
    </w:p>
    <w:p w:rsidR="00657230" w:rsidRDefault="00657230" w:rsidP="00B221B6">
      <w:pPr>
        <w:pStyle w:val="Sinespaciado"/>
        <w:spacing w:after="120"/>
        <w:ind w:left="2268" w:hanging="2835"/>
        <w:jc w:val="both"/>
      </w:pPr>
      <w:r>
        <w:t>Tipo.</w:t>
      </w:r>
      <w:r>
        <w:tab/>
        <w:t>Tipo de modificación efectuada.</w:t>
      </w:r>
    </w:p>
    <w:p w:rsidR="005310CB" w:rsidRDefault="00B221B6" w:rsidP="00B221B6">
      <w:pPr>
        <w:pStyle w:val="Sinespaciado"/>
        <w:spacing w:after="120"/>
        <w:ind w:left="-567"/>
        <w:jc w:val="both"/>
      </w:pPr>
      <w:r>
        <w:t>Fecha.</w:t>
      </w:r>
      <w:r w:rsidR="004A2949">
        <w:tab/>
      </w:r>
      <w:r w:rsidR="004A2949">
        <w:tab/>
      </w:r>
      <w:r w:rsidR="004A2949">
        <w:tab/>
      </w:r>
      <w:r>
        <w:t>Fecha en la cual se ejecutó la actualización.</w:t>
      </w:r>
    </w:p>
    <w:sectPr w:rsidR="005310CB" w:rsidSect="00902EC2">
      <w:footerReference w:type="default" r:id="rId46"/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42A" w:rsidRDefault="00D6242A" w:rsidP="00F94E9F">
      <w:pPr>
        <w:spacing w:after="0" w:line="240" w:lineRule="auto"/>
      </w:pPr>
      <w:r>
        <w:separator/>
      </w:r>
    </w:p>
  </w:endnote>
  <w:endnote w:type="continuationSeparator" w:id="0">
    <w:p w:rsidR="00D6242A" w:rsidRDefault="00D6242A" w:rsidP="00F9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3388358"/>
      <w:docPartObj>
        <w:docPartGallery w:val="Page Numbers (Bottom of Page)"/>
        <w:docPartUnique/>
      </w:docPartObj>
    </w:sdtPr>
    <w:sdtEndPr/>
    <w:sdtContent>
      <w:p w:rsidR="00B02774" w:rsidRDefault="00B0277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91A" w:rsidRPr="00EF291A">
          <w:rPr>
            <w:noProof/>
            <w:lang w:val="es-ES"/>
          </w:rPr>
          <w:t>9</w:t>
        </w:r>
        <w:r>
          <w:fldChar w:fldCharType="end"/>
        </w:r>
      </w:p>
    </w:sdtContent>
  </w:sdt>
  <w:p w:rsidR="00B02774" w:rsidRDefault="00B027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42A" w:rsidRDefault="00D6242A" w:rsidP="00F94E9F">
      <w:pPr>
        <w:spacing w:after="0" w:line="240" w:lineRule="auto"/>
      </w:pPr>
      <w:r>
        <w:separator/>
      </w:r>
    </w:p>
  </w:footnote>
  <w:footnote w:type="continuationSeparator" w:id="0">
    <w:p w:rsidR="00D6242A" w:rsidRDefault="00D6242A" w:rsidP="00F94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0.5pt;height:12.75pt;visibility:visible;mso-wrap-style:square" o:bullet="t">
        <v:imagedata r:id="rId1" o:title=""/>
      </v:shape>
    </w:pict>
  </w:numPicBullet>
  <w:numPicBullet w:numPicBulletId="1">
    <w:pict>
      <v:shape id="_x0000_i1087" type="#_x0000_t75" style="width:9pt;height:10.5pt;visibility:visible;mso-wrap-style:square" o:bullet="t">
        <v:imagedata r:id="rId2" o:title=""/>
      </v:shape>
    </w:pict>
  </w:numPicBullet>
  <w:abstractNum w:abstractNumId="0" w15:restartNumberingAfterBreak="0">
    <w:nsid w:val="035F78B6"/>
    <w:multiLevelType w:val="hybridMultilevel"/>
    <w:tmpl w:val="13A60626"/>
    <w:lvl w:ilvl="0" w:tplc="36E0C166">
      <w:start w:val="1"/>
      <w:numFmt w:val="decimal"/>
      <w:lvlText w:val="%1)"/>
      <w:lvlJc w:val="left"/>
      <w:pPr>
        <w:ind w:left="3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3" w:hanging="360"/>
      </w:pPr>
    </w:lvl>
    <w:lvl w:ilvl="2" w:tplc="0C0A001B" w:tentative="1">
      <w:start w:val="1"/>
      <w:numFmt w:val="lowerRoman"/>
      <w:lvlText w:val="%3."/>
      <w:lvlJc w:val="right"/>
      <w:pPr>
        <w:ind w:left="1803" w:hanging="180"/>
      </w:pPr>
    </w:lvl>
    <w:lvl w:ilvl="3" w:tplc="0C0A000F" w:tentative="1">
      <w:start w:val="1"/>
      <w:numFmt w:val="decimal"/>
      <w:lvlText w:val="%4."/>
      <w:lvlJc w:val="left"/>
      <w:pPr>
        <w:ind w:left="2523" w:hanging="360"/>
      </w:pPr>
    </w:lvl>
    <w:lvl w:ilvl="4" w:tplc="0C0A0019" w:tentative="1">
      <w:start w:val="1"/>
      <w:numFmt w:val="lowerLetter"/>
      <w:lvlText w:val="%5."/>
      <w:lvlJc w:val="left"/>
      <w:pPr>
        <w:ind w:left="3243" w:hanging="360"/>
      </w:pPr>
    </w:lvl>
    <w:lvl w:ilvl="5" w:tplc="0C0A001B" w:tentative="1">
      <w:start w:val="1"/>
      <w:numFmt w:val="lowerRoman"/>
      <w:lvlText w:val="%6."/>
      <w:lvlJc w:val="right"/>
      <w:pPr>
        <w:ind w:left="3963" w:hanging="180"/>
      </w:pPr>
    </w:lvl>
    <w:lvl w:ilvl="6" w:tplc="0C0A000F" w:tentative="1">
      <w:start w:val="1"/>
      <w:numFmt w:val="decimal"/>
      <w:lvlText w:val="%7."/>
      <w:lvlJc w:val="left"/>
      <w:pPr>
        <w:ind w:left="4683" w:hanging="360"/>
      </w:pPr>
    </w:lvl>
    <w:lvl w:ilvl="7" w:tplc="0C0A0019" w:tentative="1">
      <w:start w:val="1"/>
      <w:numFmt w:val="lowerLetter"/>
      <w:lvlText w:val="%8."/>
      <w:lvlJc w:val="left"/>
      <w:pPr>
        <w:ind w:left="5403" w:hanging="360"/>
      </w:pPr>
    </w:lvl>
    <w:lvl w:ilvl="8" w:tplc="0C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0D105AD2"/>
    <w:multiLevelType w:val="hybridMultilevel"/>
    <w:tmpl w:val="3918D2F8"/>
    <w:lvl w:ilvl="0" w:tplc="29228606">
      <w:start w:val="1"/>
      <w:numFmt w:val="decimal"/>
      <w:lvlText w:val="%1)"/>
      <w:lvlJc w:val="left"/>
      <w:pPr>
        <w:ind w:left="363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00A8E"/>
    <w:multiLevelType w:val="hybridMultilevel"/>
    <w:tmpl w:val="3918D2F8"/>
    <w:lvl w:ilvl="0" w:tplc="29228606">
      <w:start w:val="1"/>
      <w:numFmt w:val="decimal"/>
      <w:lvlText w:val="%1)"/>
      <w:lvlJc w:val="left"/>
      <w:pPr>
        <w:ind w:left="3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6110A"/>
    <w:multiLevelType w:val="hybridMultilevel"/>
    <w:tmpl w:val="1234C8D0"/>
    <w:lvl w:ilvl="0" w:tplc="986285F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A6C34"/>
    <w:multiLevelType w:val="hybridMultilevel"/>
    <w:tmpl w:val="4EB86B48"/>
    <w:lvl w:ilvl="0" w:tplc="0F126E00">
      <w:start w:val="1"/>
      <w:numFmt w:val="decimal"/>
      <w:lvlText w:val="%1)"/>
      <w:lvlJc w:val="left"/>
      <w:pPr>
        <w:ind w:left="3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3" w:hanging="360"/>
      </w:pPr>
    </w:lvl>
    <w:lvl w:ilvl="2" w:tplc="0C0A001B" w:tentative="1">
      <w:start w:val="1"/>
      <w:numFmt w:val="lowerRoman"/>
      <w:lvlText w:val="%3."/>
      <w:lvlJc w:val="right"/>
      <w:pPr>
        <w:ind w:left="1803" w:hanging="180"/>
      </w:pPr>
    </w:lvl>
    <w:lvl w:ilvl="3" w:tplc="0C0A000F" w:tentative="1">
      <w:start w:val="1"/>
      <w:numFmt w:val="decimal"/>
      <w:lvlText w:val="%4."/>
      <w:lvlJc w:val="left"/>
      <w:pPr>
        <w:ind w:left="2523" w:hanging="360"/>
      </w:pPr>
    </w:lvl>
    <w:lvl w:ilvl="4" w:tplc="0C0A0019" w:tentative="1">
      <w:start w:val="1"/>
      <w:numFmt w:val="lowerLetter"/>
      <w:lvlText w:val="%5."/>
      <w:lvlJc w:val="left"/>
      <w:pPr>
        <w:ind w:left="3243" w:hanging="360"/>
      </w:pPr>
    </w:lvl>
    <w:lvl w:ilvl="5" w:tplc="0C0A001B" w:tentative="1">
      <w:start w:val="1"/>
      <w:numFmt w:val="lowerRoman"/>
      <w:lvlText w:val="%6."/>
      <w:lvlJc w:val="right"/>
      <w:pPr>
        <w:ind w:left="3963" w:hanging="180"/>
      </w:pPr>
    </w:lvl>
    <w:lvl w:ilvl="6" w:tplc="0C0A000F" w:tentative="1">
      <w:start w:val="1"/>
      <w:numFmt w:val="decimal"/>
      <w:lvlText w:val="%7."/>
      <w:lvlJc w:val="left"/>
      <w:pPr>
        <w:ind w:left="4683" w:hanging="360"/>
      </w:pPr>
    </w:lvl>
    <w:lvl w:ilvl="7" w:tplc="0C0A0019" w:tentative="1">
      <w:start w:val="1"/>
      <w:numFmt w:val="lowerLetter"/>
      <w:lvlText w:val="%8."/>
      <w:lvlJc w:val="left"/>
      <w:pPr>
        <w:ind w:left="5403" w:hanging="360"/>
      </w:pPr>
    </w:lvl>
    <w:lvl w:ilvl="8" w:tplc="0C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 w15:restartNumberingAfterBreak="0">
    <w:nsid w:val="24AB79B9"/>
    <w:multiLevelType w:val="hybridMultilevel"/>
    <w:tmpl w:val="7CC281FE"/>
    <w:lvl w:ilvl="0" w:tplc="13EA7DEE">
      <w:start w:val="1"/>
      <w:numFmt w:val="decimal"/>
      <w:lvlText w:val="%1)"/>
      <w:lvlJc w:val="left"/>
      <w:pPr>
        <w:ind w:left="2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948" w:hanging="360"/>
      </w:pPr>
    </w:lvl>
    <w:lvl w:ilvl="2" w:tplc="0C0A001B">
      <w:start w:val="1"/>
      <w:numFmt w:val="lowerRoman"/>
      <w:lvlText w:val="%3."/>
      <w:lvlJc w:val="right"/>
      <w:pPr>
        <w:ind w:left="1668" w:hanging="180"/>
      </w:pPr>
    </w:lvl>
    <w:lvl w:ilvl="3" w:tplc="0C0A000F">
      <w:start w:val="1"/>
      <w:numFmt w:val="decimal"/>
      <w:lvlText w:val="%4."/>
      <w:lvlJc w:val="left"/>
      <w:pPr>
        <w:ind w:left="2388" w:hanging="360"/>
      </w:pPr>
    </w:lvl>
    <w:lvl w:ilvl="4" w:tplc="0C0A0019" w:tentative="1">
      <w:start w:val="1"/>
      <w:numFmt w:val="lowerLetter"/>
      <w:lvlText w:val="%5."/>
      <w:lvlJc w:val="left"/>
      <w:pPr>
        <w:ind w:left="3108" w:hanging="360"/>
      </w:pPr>
    </w:lvl>
    <w:lvl w:ilvl="5" w:tplc="0C0A001B" w:tentative="1">
      <w:start w:val="1"/>
      <w:numFmt w:val="lowerRoman"/>
      <w:lvlText w:val="%6."/>
      <w:lvlJc w:val="right"/>
      <w:pPr>
        <w:ind w:left="3828" w:hanging="180"/>
      </w:pPr>
    </w:lvl>
    <w:lvl w:ilvl="6" w:tplc="0C0A000F" w:tentative="1">
      <w:start w:val="1"/>
      <w:numFmt w:val="decimal"/>
      <w:lvlText w:val="%7."/>
      <w:lvlJc w:val="left"/>
      <w:pPr>
        <w:ind w:left="4548" w:hanging="360"/>
      </w:pPr>
    </w:lvl>
    <w:lvl w:ilvl="7" w:tplc="0C0A0019" w:tentative="1">
      <w:start w:val="1"/>
      <w:numFmt w:val="lowerLetter"/>
      <w:lvlText w:val="%8."/>
      <w:lvlJc w:val="left"/>
      <w:pPr>
        <w:ind w:left="5268" w:hanging="360"/>
      </w:pPr>
    </w:lvl>
    <w:lvl w:ilvl="8" w:tplc="0C0A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7" w15:restartNumberingAfterBreak="0">
    <w:nsid w:val="25AF52DA"/>
    <w:multiLevelType w:val="hybridMultilevel"/>
    <w:tmpl w:val="1234C8D0"/>
    <w:lvl w:ilvl="0" w:tplc="986285F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372702FF"/>
    <w:multiLevelType w:val="hybridMultilevel"/>
    <w:tmpl w:val="BFBC464E"/>
    <w:lvl w:ilvl="0" w:tplc="ABA0907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396B6B67"/>
    <w:multiLevelType w:val="hybridMultilevel"/>
    <w:tmpl w:val="EDFC5A8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21833"/>
    <w:multiLevelType w:val="hybridMultilevel"/>
    <w:tmpl w:val="28525AAE"/>
    <w:lvl w:ilvl="0" w:tplc="D430B09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449136D6"/>
    <w:multiLevelType w:val="hybridMultilevel"/>
    <w:tmpl w:val="D7C099B0"/>
    <w:lvl w:ilvl="0" w:tplc="61E898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9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F23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446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06C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6EB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28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5405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EC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4F5652E1"/>
    <w:multiLevelType w:val="hybridMultilevel"/>
    <w:tmpl w:val="9058EA18"/>
    <w:lvl w:ilvl="0" w:tplc="5A061A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DCB3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040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07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7E5B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A0B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3E3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ED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E5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A2546"/>
    <w:multiLevelType w:val="hybridMultilevel"/>
    <w:tmpl w:val="3918D2F8"/>
    <w:lvl w:ilvl="0" w:tplc="29228606">
      <w:start w:val="1"/>
      <w:numFmt w:val="decimal"/>
      <w:lvlText w:val="%1)"/>
      <w:lvlJc w:val="left"/>
      <w:pPr>
        <w:ind w:left="363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717552F6"/>
    <w:multiLevelType w:val="hybridMultilevel"/>
    <w:tmpl w:val="3DC8B2D4"/>
    <w:lvl w:ilvl="0" w:tplc="86365A30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4" w:hanging="360"/>
      </w:pPr>
    </w:lvl>
    <w:lvl w:ilvl="2" w:tplc="200A001B" w:tentative="1">
      <w:start w:val="1"/>
      <w:numFmt w:val="lowerRoman"/>
      <w:lvlText w:val="%3."/>
      <w:lvlJc w:val="right"/>
      <w:pPr>
        <w:ind w:left="2504" w:hanging="180"/>
      </w:pPr>
    </w:lvl>
    <w:lvl w:ilvl="3" w:tplc="200A000F" w:tentative="1">
      <w:start w:val="1"/>
      <w:numFmt w:val="decimal"/>
      <w:lvlText w:val="%4."/>
      <w:lvlJc w:val="left"/>
      <w:pPr>
        <w:ind w:left="3224" w:hanging="360"/>
      </w:pPr>
    </w:lvl>
    <w:lvl w:ilvl="4" w:tplc="200A0019" w:tentative="1">
      <w:start w:val="1"/>
      <w:numFmt w:val="lowerLetter"/>
      <w:lvlText w:val="%5."/>
      <w:lvlJc w:val="left"/>
      <w:pPr>
        <w:ind w:left="3944" w:hanging="360"/>
      </w:pPr>
    </w:lvl>
    <w:lvl w:ilvl="5" w:tplc="200A001B" w:tentative="1">
      <w:start w:val="1"/>
      <w:numFmt w:val="lowerRoman"/>
      <w:lvlText w:val="%6."/>
      <w:lvlJc w:val="right"/>
      <w:pPr>
        <w:ind w:left="4664" w:hanging="180"/>
      </w:pPr>
    </w:lvl>
    <w:lvl w:ilvl="6" w:tplc="200A000F" w:tentative="1">
      <w:start w:val="1"/>
      <w:numFmt w:val="decimal"/>
      <w:lvlText w:val="%7."/>
      <w:lvlJc w:val="left"/>
      <w:pPr>
        <w:ind w:left="5384" w:hanging="360"/>
      </w:pPr>
    </w:lvl>
    <w:lvl w:ilvl="7" w:tplc="200A0019" w:tentative="1">
      <w:start w:val="1"/>
      <w:numFmt w:val="lowerLetter"/>
      <w:lvlText w:val="%8."/>
      <w:lvlJc w:val="left"/>
      <w:pPr>
        <w:ind w:left="6104" w:hanging="360"/>
      </w:pPr>
    </w:lvl>
    <w:lvl w:ilvl="8" w:tplc="20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9" w15:restartNumberingAfterBreak="0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5"/>
  </w:num>
  <w:num w:numId="2">
    <w:abstractNumId w:val="19"/>
  </w:num>
  <w:num w:numId="3">
    <w:abstractNumId w:val="13"/>
  </w:num>
  <w:num w:numId="4">
    <w:abstractNumId w:val="4"/>
  </w:num>
  <w:num w:numId="5">
    <w:abstractNumId w:val="20"/>
  </w:num>
  <w:num w:numId="6">
    <w:abstractNumId w:val="8"/>
  </w:num>
  <w:num w:numId="7">
    <w:abstractNumId w:val="17"/>
  </w:num>
  <w:num w:numId="8">
    <w:abstractNumId w:val="18"/>
  </w:num>
  <w:num w:numId="9">
    <w:abstractNumId w:val="14"/>
  </w:num>
  <w:num w:numId="10">
    <w:abstractNumId w:val="12"/>
  </w:num>
  <w:num w:numId="11">
    <w:abstractNumId w:val="11"/>
  </w:num>
  <w:num w:numId="12">
    <w:abstractNumId w:val="6"/>
  </w:num>
  <w:num w:numId="13">
    <w:abstractNumId w:val="3"/>
  </w:num>
  <w:num w:numId="14">
    <w:abstractNumId w:val="7"/>
  </w:num>
  <w:num w:numId="15">
    <w:abstractNumId w:val="9"/>
  </w:num>
  <w:num w:numId="16">
    <w:abstractNumId w:val="0"/>
  </w:num>
  <w:num w:numId="17">
    <w:abstractNumId w:val="10"/>
  </w:num>
  <w:num w:numId="18">
    <w:abstractNumId w:val="5"/>
  </w:num>
  <w:num w:numId="19">
    <w:abstractNumId w:val="2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6E"/>
    <w:rsid w:val="00000178"/>
    <w:rsid w:val="0004363C"/>
    <w:rsid w:val="00072078"/>
    <w:rsid w:val="00076BA5"/>
    <w:rsid w:val="00096694"/>
    <w:rsid w:val="000A3579"/>
    <w:rsid w:val="000B38D8"/>
    <w:rsid w:val="000B66D0"/>
    <w:rsid w:val="000B78F0"/>
    <w:rsid w:val="000C414B"/>
    <w:rsid w:val="000D75F9"/>
    <w:rsid w:val="00101826"/>
    <w:rsid w:val="00101E35"/>
    <w:rsid w:val="00105AF1"/>
    <w:rsid w:val="001151C0"/>
    <w:rsid w:val="00134407"/>
    <w:rsid w:val="00146335"/>
    <w:rsid w:val="00165A94"/>
    <w:rsid w:val="00174307"/>
    <w:rsid w:val="0017443D"/>
    <w:rsid w:val="00181E56"/>
    <w:rsid w:val="001841FD"/>
    <w:rsid w:val="00191AF0"/>
    <w:rsid w:val="00197CDC"/>
    <w:rsid w:val="001A59AF"/>
    <w:rsid w:val="001B0E64"/>
    <w:rsid w:val="001B66E7"/>
    <w:rsid w:val="001D0ECA"/>
    <w:rsid w:val="001D4DBB"/>
    <w:rsid w:val="001D5843"/>
    <w:rsid w:val="001E04AB"/>
    <w:rsid w:val="001F1491"/>
    <w:rsid w:val="001F5446"/>
    <w:rsid w:val="00200CEB"/>
    <w:rsid w:val="00211F28"/>
    <w:rsid w:val="00226458"/>
    <w:rsid w:val="00226D8A"/>
    <w:rsid w:val="00231040"/>
    <w:rsid w:val="0023325B"/>
    <w:rsid w:val="00236495"/>
    <w:rsid w:val="002419CB"/>
    <w:rsid w:val="00242546"/>
    <w:rsid w:val="00256254"/>
    <w:rsid w:val="00263008"/>
    <w:rsid w:val="0027319D"/>
    <w:rsid w:val="00293A57"/>
    <w:rsid w:val="00293FA7"/>
    <w:rsid w:val="002952DA"/>
    <w:rsid w:val="002B2D7F"/>
    <w:rsid w:val="002D7063"/>
    <w:rsid w:val="002F46D1"/>
    <w:rsid w:val="003033AE"/>
    <w:rsid w:val="00303A2F"/>
    <w:rsid w:val="00303DC9"/>
    <w:rsid w:val="00311409"/>
    <w:rsid w:val="0031353B"/>
    <w:rsid w:val="003154C9"/>
    <w:rsid w:val="003407AD"/>
    <w:rsid w:val="00343F5E"/>
    <w:rsid w:val="00345604"/>
    <w:rsid w:val="00345EEA"/>
    <w:rsid w:val="0035035C"/>
    <w:rsid w:val="00357AA9"/>
    <w:rsid w:val="00367D75"/>
    <w:rsid w:val="00375E4A"/>
    <w:rsid w:val="00380726"/>
    <w:rsid w:val="00380E62"/>
    <w:rsid w:val="0038201B"/>
    <w:rsid w:val="00383EC8"/>
    <w:rsid w:val="00386C6D"/>
    <w:rsid w:val="003D299F"/>
    <w:rsid w:val="003F06CC"/>
    <w:rsid w:val="0043502A"/>
    <w:rsid w:val="00435F17"/>
    <w:rsid w:val="0044300C"/>
    <w:rsid w:val="00447D2C"/>
    <w:rsid w:val="004507DA"/>
    <w:rsid w:val="004510BC"/>
    <w:rsid w:val="00454337"/>
    <w:rsid w:val="004615D7"/>
    <w:rsid w:val="00466C61"/>
    <w:rsid w:val="004861E9"/>
    <w:rsid w:val="004A2949"/>
    <w:rsid w:val="004A338C"/>
    <w:rsid w:val="004B3ED3"/>
    <w:rsid w:val="004D0620"/>
    <w:rsid w:val="004D33B3"/>
    <w:rsid w:val="004D4E27"/>
    <w:rsid w:val="004E5980"/>
    <w:rsid w:val="004F0B5C"/>
    <w:rsid w:val="004F60BA"/>
    <w:rsid w:val="00500FAB"/>
    <w:rsid w:val="0050120F"/>
    <w:rsid w:val="00514EB7"/>
    <w:rsid w:val="00515E1D"/>
    <w:rsid w:val="00523D1A"/>
    <w:rsid w:val="005310CB"/>
    <w:rsid w:val="00533902"/>
    <w:rsid w:val="0053508B"/>
    <w:rsid w:val="00570B86"/>
    <w:rsid w:val="0059323A"/>
    <w:rsid w:val="005945ED"/>
    <w:rsid w:val="005B142F"/>
    <w:rsid w:val="005B4B97"/>
    <w:rsid w:val="005B710B"/>
    <w:rsid w:val="00600008"/>
    <w:rsid w:val="006000BF"/>
    <w:rsid w:val="0060085A"/>
    <w:rsid w:val="00605845"/>
    <w:rsid w:val="00607BD0"/>
    <w:rsid w:val="0061274A"/>
    <w:rsid w:val="006273D9"/>
    <w:rsid w:val="006310A4"/>
    <w:rsid w:val="0063434A"/>
    <w:rsid w:val="0063569B"/>
    <w:rsid w:val="00647704"/>
    <w:rsid w:val="00650581"/>
    <w:rsid w:val="00657230"/>
    <w:rsid w:val="00660D08"/>
    <w:rsid w:val="00694C0F"/>
    <w:rsid w:val="006C3C02"/>
    <w:rsid w:val="006D5DC4"/>
    <w:rsid w:val="006E0D00"/>
    <w:rsid w:val="007026DE"/>
    <w:rsid w:val="00704128"/>
    <w:rsid w:val="007204AF"/>
    <w:rsid w:val="00723BB2"/>
    <w:rsid w:val="007327A0"/>
    <w:rsid w:val="00732A7C"/>
    <w:rsid w:val="00733B60"/>
    <w:rsid w:val="00734955"/>
    <w:rsid w:val="007419C7"/>
    <w:rsid w:val="007552DC"/>
    <w:rsid w:val="00755A9D"/>
    <w:rsid w:val="00772E8D"/>
    <w:rsid w:val="00780395"/>
    <w:rsid w:val="00787FF2"/>
    <w:rsid w:val="00790BD1"/>
    <w:rsid w:val="007B4FB0"/>
    <w:rsid w:val="007B61AA"/>
    <w:rsid w:val="007C36E1"/>
    <w:rsid w:val="007C6F11"/>
    <w:rsid w:val="007F0F0D"/>
    <w:rsid w:val="007F7AAF"/>
    <w:rsid w:val="00821D0C"/>
    <w:rsid w:val="008230F7"/>
    <w:rsid w:val="00837283"/>
    <w:rsid w:val="008406ED"/>
    <w:rsid w:val="00855148"/>
    <w:rsid w:val="0085562B"/>
    <w:rsid w:val="008666BC"/>
    <w:rsid w:val="00887821"/>
    <w:rsid w:val="008B342B"/>
    <w:rsid w:val="008B6214"/>
    <w:rsid w:val="008C231D"/>
    <w:rsid w:val="008D666C"/>
    <w:rsid w:val="00901A24"/>
    <w:rsid w:val="00902EC2"/>
    <w:rsid w:val="009032B0"/>
    <w:rsid w:val="009119E6"/>
    <w:rsid w:val="00913454"/>
    <w:rsid w:val="00921523"/>
    <w:rsid w:val="00923AF2"/>
    <w:rsid w:val="00924CC2"/>
    <w:rsid w:val="0093734D"/>
    <w:rsid w:val="00941233"/>
    <w:rsid w:val="009444A4"/>
    <w:rsid w:val="00944609"/>
    <w:rsid w:val="00952257"/>
    <w:rsid w:val="00972B4D"/>
    <w:rsid w:val="00974273"/>
    <w:rsid w:val="0098630B"/>
    <w:rsid w:val="00994BA4"/>
    <w:rsid w:val="009A2A6A"/>
    <w:rsid w:val="009A2C15"/>
    <w:rsid w:val="009A2DC9"/>
    <w:rsid w:val="009A3D86"/>
    <w:rsid w:val="009A4809"/>
    <w:rsid w:val="009A4B62"/>
    <w:rsid w:val="009C3301"/>
    <w:rsid w:val="009C3AFD"/>
    <w:rsid w:val="009F5216"/>
    <w:rsid w:val="00A0449C"/>
    <w:rsid w:val="00A050C1"/>
    <w:rsid w:val="00A10F92"/>
    <w:rsid w:val="00A45397"/>
    <w:rsid w:val="00A54AB2"/>
    <w:rsid w:val="00A63513"/>
    <w:rsid w:val="00A6482B"/>
    <w:rsid w:val="00A6774C"/>
    <w:rsid w:val="00AC69F6"/>
    <w:rsid w:val="00AD10C6"/>
    <w:rsid w:val="00AD2AFE"/>
    <w:rsid w:val="00AE1255"/>
    <w:rsid w:val="00AE20C7"/>
    <w:rsid w:val="00AE3847"/>
    <w:rsid w:val="00AE6D39"/>
    <w:rsid w:val="00AF5037"/>
    <w:rsid w:val="00AF7940"/>
    <w:rsid w:val="00B015A4"/>
    <w:rsid w:val="00B025E4"/>
    <w:rsid w:val="00B02774"/>
    <w:rsid w:val="00B07B70"/>
    <w:rsid w:val="00B13F85"/>
    <w:rsid w:val="00B20190"/>
    <w:rsid w:val="00B21131"/>
    <w:rsid w:val="00B221B6"/>
    <w:rsid w:val="00B22E31"/>
    <w:rsid w:val="00B25FE0"/>
    <w:rsid w:val="00B41BFA"/>
    <w:rsid w:val="00B6083B"/>
    <w:rsid w:val="00B60E96"/>
    <w:rsid w:val="00B80C33"/>
    <w:rsid w:val="00B83663"/>
    <w:rsid w:val="00B916B8"/>
    <w:rsid w:val="00B93214"/>
    <w:rsid w:val="00B97929"/>
    <w:rsid w:val="00BC64EB"/>
    <w:rsid w:val="00BD2B5E"/>
    <w:rsid w:val="00BE48C1"/>
    <w:rsid w:val="00BF1279"/>
    <w:rsid w:val="00BF60DE"/>
    <w:rsid w:val="00C15D6B"/>
    <w:rsid w:val="00C16436"/>
    <w:rsid w:val="00C26569"/>
    <w:rsid w:val="00C36723"/>
    <w:rsid w:val="00C402BE"/>
    <w:rsid w:val="00C419E9"/>
    <w:rsid w:val="00C5678E"/>
    <w:rsid w:val="00C6755D"/>
    <w:rsid w:val="00C825FB"/>
    <w:rsid w:val="00C922F7"/>
    <w:rsid w:val="00C93CDD"/>
    <w:rsid w:val="00C96D92"/>
    <w:rsid w:val="00CA448F"/>
    <w:rsid w:val="00CB311C"/>
    <w:rsid w:val="00CB60CC"/>
    <w:rsid w:val="00CC17DB"/>
    <w:rsid w:val="00CE39FF"/>
    <w:rsid w:val="00CE584C"/>
    <w:rsid w:val="00CE6016"/>
    <w:rsid w:val="00CE7D3A"/>
    <w:rsid w:val="00CF25B4"/>
    <w:rsid w:val="00CF3A19"/>
    <w:rsid w:val="00D07A0D"/>
    <w:rsid w:val="00D10A1B"/>
    <w:rsid w:val="00D1523A"/>
    <w:rsid w:val="00D15C36"/>
    <w:rsid w:val="00D202B2"/>
    <w:rsid w:val="00D274E1"/>
    <w:rsid w:val="00D32A13"/>
    <w:rsid w:val="00D34642"/>
    <w:rsid w:val="00D4229D"/>
    <w:rsid w:val="00D6242A"/>
    <w:rsid w:val="00D647D4"/>
    <w:rsid w:val="00D81F02"/>
    <w:rsid w:val="00D9057C"/>
    <w:rsid w:val="00DB3EC1"/>
    <w:rsid w:val="00DB7F2F"/>
    <w:rsid w:val="00DE5EE3"/>
    <w:rsid w:val="00E00E4D"/>
    <w:rsid w:val="00E15DD1"/>
    <w:rsid w:val="00E24BF8"/>
    <w:rsid w:val="00E42289"/>
    <w:rsid w:val="00E52584"/>
    <w:rsid w:val="00E61849"/>
    <w:rsid w:val="00E62802"/>
    <w:rsid w:val="00E72F99"/>
    <w:rsid w:val="00E871E2"/>
    <w:rsid w:val="00E96884"/>
    <w:rsid w:val="00EA4619"/>
    <w:rsid w:val="00EB396E"/>
    <w:rsid w:val="00EB6681"/>
    <w:rsid w:val="00EB789C"/>
    <w:rsid w:val="00ED0F50"/>
    <w:rsid w:val="00ED6A8B"/>
    <w:rsid w:val="00EF291A"/>
    <w:rsid w:val="00F010F3"/>
    <w:rsid w:val="00F02531"/>
    <w:rsid w:val="00F211DC"/>
    <w:rsid w:val="00F300C8"/>
    <w:rsid w:val="00F30CF6"/>
    <w:rsid w:val="00F31AF5"/>
    <w:rsid w:val="00F524A6"/>
    <w:rsid w:val="00F6484E"/>
    <w:rsid w:val="00F658E7"/>
    <w:rsid w:val="00F9170F"/>
    <w:rsid w:val="00F92266"/>
    <w:rsid w:val="00F94E9F"/>
    <w:rsid w:val="00FA0129"/>
    <w:rsid w:val="00FA132D"/>
    <w:rsid w:val="00FA1980"/>
    <w:rsid w:val="00FA42CB"/>
    <w:rsid w:val="00FB03F1"/>
    <w:rsid w:val="00FB5D01"/>
    <w:rsid w:val="00FC7500"/>
    <w:rsid w:val="00FE0584"/>
    <w:rsid w:val="00FE067C"/>
    <w:rsid w:val="00FE365B"/>
    <w:rsid w:val="00F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074824-FA31-4D67-BFB8-1A5A4A10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E9F"/>
  </w:style>
  <w:style w:type="paragraph" w:styleId="Piedepgina">
    <w:name w:val="footer"/>
    <w:basedOn w:val="Normal"/>
    <w:link w:val="Piedepgina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11</Pages>
  <Words>1070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administrador</cp:lastModifiedBy>
  <cp:revision>17</cp:revision>
  <cp:lastPrinted>2018-04-22T01:09:00Z</cp:lastPrinted>
  <dcterms:created xsi:type="dcterms:W3CDTF">2018-04-01T00:48:00Z</dcterms:created>
  <dcterms:modified xsi:type="dcterms:W3CDTF">2018-05-11T18:43:00Z</dcterms:modified>
</cp:coreProperties>
</file>