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79E" w:rsidRPr="002C379E" w:rsidRDefault="002C379E" w:rsidP="002C379E">
      <w:pPr>
        <w:rPr>
          <w:sz w:val="24"/>
        </w:rPr>
      </w:pPr>
      <w:r w:rsidRPr="002C379E">
        <w:rPr>
          <w:sz w:val="24"/>
        </w:rPr>
        <w:t>Examen Parcial II</w:t>
      </w:r>
    </w:p>
    <w:p w:rsidR="002C379E" w:rsidRPr="002C379E" w:rsidRDefault="002C379E" w:rsidP="002C379E">
      <w:pPr>
        <w:rPr>
          <w:sz w:val="24"/>
        </w:rPr>
      </w:pPr>
    </w:p>
    <w:p w:rsidR="002C379E" w:rsidRPr="002C379E" w:rsidRDefault="002C379E" w:rsidP="002C379E">
      <w:pPr>
        <w:rPr>
          <w:sz w:val="24"/>
        </w:rPr>
      </w:pPr>
      <w:r w:rsidRPr="002C379E">
        <w:rPr>
          <w:sz w:val="24"/>
        </w:rPr>
        <w:t>Diseño Visual Digital II</w:t>
      </w:r>
    </w:p>
    <w:p w:rsidR="002C379E" w:rsidRPr="002C379E" w:rsidRDefault="002C379E" w:rsidP="002C379E">
      <w:pPr>
        <w:rPr>
          <w:sz w:val="24"/>
        </w:rPr>
      </w:pPr>
      <w:r w:rsidRPr="002C379E">
        <w:rPr>
          <w:sz w:val="24"/>
        </w:rPr>
        <w:t>III cuatrimestre 2015</w:t>
      </w:r>
    </w:p>
    <w:p w:rsidR="002C379E" w:rsidRPr="002C379E" w:rsidRDefault="002C379E" w:rsidP="002C379E">
      <w:pPr>
        <w:rPr>
          <w:sz w:val="24"/>
        </w:rPr>
      </w:pPr>
      <w:r w:rsidRPr="002C379E">
        <w:rPr>
          <w:sz w:val="24"/>
        </w:rPr>
        <w:t>CENFOTEC</w:t>
      </w:r>
    </w:p>
    <w:p w:rsidR="002C379E" w:rsidRPr="002C379E" w:rsidRDefault="002C379E" w:rsidP="002C379E">
      <w:pPr>
        <w:rPr>
          <w:sz w:val="24"/>
        </w:rPr>
      </w:pPr>
    </w:p>
    <w:p w:rsidR="002C379E" w:rsidRPr="002C379E" w:rsidRDefault="002C379E" w:rsidP="002C379E">
      <w:pPr>
        <w:rPr>
          <w:sz w:val="24"/>
        </w:rPr>
      </w:pPr>
      <w:r w:rsidRPr="002C379E">
        <w:rPr>
          <w:sz w:val="24"/>
        </w:rPr>
        <w:t>Prof. Rodolfo Pérez</w:t>
      </w:r>
    </w:p>
    <w:p w:rsidR="002C379E" w:rsidRPr="002C379E" w:rsidRDefault="002C379E" w:rsidP="002C379E">
      <w:pPr>
        <w:rPr>
          <w:sz w:val="24"/>
        </w:rPr>
      </w:pPr>
      <w:r w:rsidRPr="002C379E">
        <w:rPr>
          <w:sz w:val="24"/>
        </w:rPr>
        <w:t>Valor total 20%</w:t>
      </w:r>
    </w:p>
    <w:p w:rsidR="002C379E" w:rsidRPr="002C379E" w:rsidRDefault="002C379E" w:rsidP="002C379E">
      <w:pPr>
        <w:rPr>
          <w:sz w:val="24"/>
        </w:rPr>
      </w:pPr>
    </w:p>
    <w:p w:rsidR="002C379E" w:rsidRPr="00EF3BF6" w:rsidRDefault="002C379E" w:rsidP="002C379E">
      <w:pPr>
        <w:rPr>
          <w:b/>
          <w:sz w:val="24"/>
        </w:rPr>
      </w:pPr>
      <w:bookmarkStart w:id="0" w:name="_GoBack"/>
      <w:r w:rsidRPr="00EF3BF6">
        <w:rPr>
          <w:b/>
          <w:sz w:val="24"/>
        </w:rPr>
        <w:t>1- Defina algunos beneficios de Usabilidad. (2%)</w:t>
      </w:r>
    </w:p>
    <w:bookmarkEnd w:id="0"/>
    <w:p w:rsidR="00FE5063" w:rsidRDefault="00EC283D" w:rsidP="00FE5063">
      <w:pPr>
        <w:pStyle w:val="Prrafodelista"/>
        <w:numPr>
          <w:ilvl w:val="0"/>
          <w:numId w:val="2"/>
        </w:numPr>
        <w:rPr>
          <w:rFonts w:cs="Helvetica"/>
          <w:sz w:val="24"/>
          <w:szCs w:val="24"/>
        </w:rPr>
      </w:pPr>
      <w:r w:rsidRPr="00FE5063">
        <w:rPr>
          <w:sz w:val="24"/>
        </w:rPr>
        <w:t>Clientes más satisfechos.</w:t>
      </w:r>
      <w:r w:rsidRPr="00FE5063">
        <w:rPr>
          <w:sz w:val="24"/>
        </w:rPr>
        <w:br/>
      </w:r>
    </w:p>
    <w:p w:rsidR="00FE5063" w:rsidRDefault="00EC283D" w:rsidP="00FE5063">
      <w:pPr>
        <w:pStyle w:val="Prrafodelista"/>
        <w:numPr>
          <w:ilvl w:val="0"/>
          <w:numId w:val="2"/>
        </w:numPr>
        <w:rPr>
          <w:rFonts w:cs="Helvetica"/>
          <w:sz w:val="24"/>
          <w:szCs w:val="24"/>
        </w:rPr>
      </w:pPr>
      <w:r w:rsidRPr="00FE5063">
        <w:rPr>
          <w:rFonts w:cs="Helvetica"/>
          <w:sz w:val="24"/>
          <w:szCs w:val="24"/>
        </w:rPr>
        <w:t>Mejor imagen de marca</w:t>
      </w:r>
      <w:r w:rsidR="00FE5063" w:rsidRPr="00FE5063">
        <w:rPr>
          <w:rFonts w:cs="Helvetica"/>
          <w:sz w:val="24"/>
          <w:szCs w:val="24"/>
        </w:rPr>
        <w:t>.</w:t>
      </w:r>
      <w:r w:rsidRPr="00FE5063">
        <w:rPr>
          <w:rFonts w:cs="Helvetica"/>
          <w:sz w:val="24"/>
          <w:szCs w:val="24"/>
        </w:rPr>
        <w:br/>
      </w:r>
    </w:p>
    <w:p w:rsidR="00FE5063" w:rsidRDefault="00EC283D" w:rsidP="00FE5063">
      <w:pPr>
        <w:pStyle w:val="Prrafodelista"/>
        <w:numPr>
          <w:ilvl w:val="0"/>
          <w:numId w:val="2"/>
        </w:numPr>
        <w:rPr>
          <w:rFonts w:cs="Helvetica"/>
          <w:sz w:val="24"/>
          <w:szCs w:val="24"/>
        </w:rPr>
      </w:pPr>
      <w:r w:rsidRPr="00FE5063">
        <w:rPr>
          <w:rFonts w:cs="Helvetica"/>
          <w:sz w:val="24"/>
          <w:szCs w:val="24"/>
        </w:rPr>
        <w:t>Fidelidad en los usuarios</w:t>
      </w:r>
      <w:r w:rsidR="00FE5063" w:rsidRPr="00FE5063">
        <w:rPr>
          <w:rFonts w:cs="Helvetica"/>
          <w:sz w:val="24"/>
          <w:szCs w:val="24"/>
        </w:rPr>
        <w:t>.</w:t>
      </w:r>
      <w:r w:rsidR="00FE5063" w:rsidRPr="00FE5063">
        <w:rPr>
          <w:rFonts w:cs="Helvetica"/>
          <w:sz w:val="24"/>
          <w:szCs w:val="24"/>
        </w:rPr>
        <w:br/>
      </w:r>
    </w:p>
    <w:p w:rsidR="00FE5063" w:rsidRDefault="00FE5063" w:rsidP="00FE5063">
      <w:pPr>
        <w:pStyle w:val="Prrafodelista"/>
        <w:numPr>
          <w:ilvl w:val="0"/>
          <w:numId w:val="2"/>
        </w:numPr>
        <w:rPr>
          <w:rFonts w:cs="Helvetica"/>
          <w:sz w:val="24"/>
          <w:szCs w:val="24"/>
        </w:rPr>
      </w:pPr>
      <w:r w:rsidRPr="00FE5063">
        <w:rPr>
          <w:rFonts w:cs="Helvetica"/>
          <w:sz w:val="24"/>
          <w:szCs w:val="24"/>
        </w:rPr>
        <w:t>Aumento de visitantes y clientes del sitio web.</w:t>
      </w:r>
      <w:r w:rsidRPr="00FE5063">
        <w:rPr>
          <w:rFonts w:cs="Helvetica"/>
          <w:sz w:val="24"/>
          <w:szCs w:val="24"/>
        </w:rPr>
        <w:br/>
      </w:r>
    </w:p>
    <w:p w:rsidR="00FE5063" w:rsidRPr="00FE5063" w:rsidRDefault="00FE5063" w:rsidP="00FE5063">
      <w:pPr>
        <w:pStyle w:val="Prrafodelista"/>
        <w:numPr>
          <w:ilvl w:val="0"/>
          <w:numId w:val="2"/>
        </w:numPr>
        <w:rPr>
          <w:rFonts w:cs="Helvetica"/>
          <w:sz w:val="24"/>
          <w:szCs w:val="24"/>
        </w:rPr>
      </w:pPr>
      <w:r w:rsidRPr="00FE5063">
        <w:rPr>
          <w:rFonts w:cs="Helvetica"/>
          <w:sz w:val="24"/>
          <w:szCs w:val="24"/>
        </w:rPr>
        <w:t>Disminución en la tasa de errores cometidos por el usuario.</w:t>
      </w:r>
      <w:r w:rsidRPr="00FE5063">
        <w:rPr>
          <w:rFonts w:cs="Helvetica"/>
          <w:sz w:val="24"/>
          <w:szCs w:val="24"/>
        </w:rPr>
        <w:br/>
      </w:r>
    </w:p>
    <w:p w:rsidR="00FE5063" w:rsidRPr="00EF3BF6" w:rsidRDefault="002C379E" w:rsidP="00FE5063">
      <w:pPr>
        <w:rPr>
          <w:b/>
          <w:sz w:val="24"/>
        </w:rPr>
      </w:pPr>
      <w:r w:rsidRPr="00EF3BF6">
        <w:rPr>
          <w:b/>
          <w:sz w:val="24"/>
        </w:rPr>
        <w:t>2- Enumere varios pr</w:t>
      </w:r>
      <w:r w:rsidR="00FE5063" w:rsidRPr="00EF3BF6">
        <w:rPr>
          <w:b/>
          <w:sz w:val="24"/>
        </w:rPr>
        <w:t>incipios de la Usabilidad. (2%)</w:t>
      </w:r>
    </w:p>
    <w:p w:rsidR="00FE5063" w:rsidRDefault="00FE5063" w:rsidP="00FE5063">
      <w:pPr>
        <w:pStyle w:val="Prrafodelista"/>
        <w:numPr>
          <w:ilvl w:val="0"/>
          <w:numId w:val="1"/>
        </w:numPr>
        <w:rPr>
          <w:sz w:val="24"/>
        </w:rPr>
      </w:pPr>
      <w:r w:rsidRPr="00FE5063">
        <w:rPr>
          <w:sz w:val="24"/>
        </w:rPr>
        <w:t>El contenido es más importante que el diseño</w:t>
      </w:r>
      <w:r w:rsidRPr="00FE5063">
        <w:rPr>
          <w:sz w:val="24"/>
        </w:rPr>
        <w:br/>
      </w:r>
    </w:p>
    <w:p w:rsidR="00FE5063" w:rsidRDefault="00FE5063" w:rsidP="00FE5063">
      <w:pPr>
        <w:pStyle w:val="Prrafodelista"/>
        <w:numPr>
          <w:ilvl w:val="0"/>
          <w:numId w:val="1"/>
        </w:numPr>
        <w:rPr>
          <w:sz w:val="24"/>
        </w:rPr>
      </w:pPr>
      <w:r w:rsidRPr="00FE5063">
        <w:rPr>
          <w:sz w:val="24"/>
        </w:rPr>
        <w:t>No ponga a los usuarios a pensar</w:t>
      </w:r>
      <w:r w:rsidRPr="00FE5063">
        <w:rPr>
          <w:sz w:val="24"/>
        </w:rPr>
        <w:br/>
      </w:r>
    </w:p>
    <w:p w:rsidR="00FE5063" w:rsidRDefault="00FE5063" w:rsidP="00FE5063">
      <w:pPr>
        <w:pStyle w:val="Prrafodelista"/>
        <w:numPr>
          <w:ilvl w:val="0"/>
          <w:numId w:val="1"/>
        </w:numPr>
        <w:rPr>
          <w:sz w:val="24"/>
        </w:rPr>
      </w:pPr>
      <w:r w:rsidRPr="00FE5063">
        <w:rPr>
          <w:sz w:val="24"/>
        </w:rPr>
        <w:t>Los usuarios siguen su intuición</w:t>
      </w:r>
      <w:r w:rsidRPr="00FE5063">
        <w:rPr>
          <w:sz w:val="24"/>
        </w:rPr>
        <w:br/>
      </w:r>
    </w:p>
    <w:p w:rsidR="00FE5063" w:rsidRDefault="00FE5063" w:rsidP="00FE5063">
      <w:pPr>
        <w:pStyle w:val="Prrafodelista"/>
        <w:numPr>
          <w:ilvl w:val="0"/>
          <w:numId w:val="1"/>
        </w:numPr>
        <w:rPr>
          <w:sz w:val="24"/>
        </w:rPr>
      </w:pPr>
      <w:r w:rsidRPr="00FE5063">
        <w:rPr>
          <w:sz w:val="24"/>
        </w:rPr>
        <w:t>Los usuarios no toman las mejores decisiones</w:t>
      </w:r>
      <w:r w:rsidRPr="00FE5063">
        <w:rPr>
          <w:sz w:val="24"/>
        </w:rPr>
        <w:br/>
      </w:r>
    </w:p>
    <w:p w:rsidR="002C379E" w:rsidRPr="00EF3BF6" w:rsidRDefault="00FE5063" w:rsidP="00FE5063">
      <w:pPr>
        <w:pStyle w:val="Prrafodelista"/>
        <w:numPr>
          <w:ilvl w:val="0"/>
          <w:numId w:val="1"/>
        </w:numPr>
        <w:rPr>
          <w:b/>
          <w:sz w:val="24"/>
        </w:rPr>
      </w:pPr>
      <w:r w:rsidRPr="00FE5063">
        <w:rPr>
          <w:sz w:val="24"/>
        </w:rPr>
        <w:t>Los usuarios son impacientes y esperan gratificación inmediata</w:t>
      </w:r>
      <w:r w:rsidRPr="00FE5063">
        <w:rPr>
          <w:sz w:val="24"/>
        </w:rPr>
        <w:br/>
      </w:r>
    </w:p>
    <w:p w:rsidR="002C379E" w:rsidRPr="00EF3BF6" w:rsidRDefault="002C379E" w:rsidP="002C379E">
      <w:pPr>
        <w:rPr>
          <w:b/>
          <w:sz w:val="24"/>
        </w:rPr>
      </w:pPr>
      <w:r w:rsidRPr="00EF3BF6">
        <w:rPr>
          <w:b/>
          <w:sz w:val="24"/>
        </w:rPr>
        <w:t>3- Comente sus principales impresiones sobre la evolución de la tipografía y el diseño de post-guerra de acuerdo al documental "Helvética”, a través de la opinión de dos personajes fundamentales de ese cambio de estilo en la década de los 50’s. (2%)</w:t>
      </w:r>
    </w:p>
    <w:p w:rsidR="002C379E" w:rsidRPr="002C379E" w:rsidRDefault="002C379E" w:rsidP="002C379E">
      <w:pPr>
        <w:rPr>
          <w:sz w:val="24"/>
        </w:rPr>
      </w:pPr>
    </w:p>
    <w:p w:rsidR="002C379E" w:rsidRPr="00EF3BF6" w:rsidRDefault="002C379E" w:rsidP="002C379E">
      <w:pPr>
        <w:rPr>
          <w:b/>
          <w:sz w:val="24"/>
        </w:rPr>
      </w:pPr>
      <w:r w:rsidRPr="00EF3BF6">
        <w:rPr>
          <w:b/>
          <w:sz w:val="24"/>
        </w:rPr>
        <w:t>4- Qué es en sus propias palabras Accesibilidad Web. (3%)</w:t>
      </w:r>
    </w:p>
    <w:p w:rsidR="00240292" w:rsidRPr="002C379E" w:rsidRDefault="00240292" w:rsidP="002C379E">
      <w:pPr>
        <w:rPr>
          <w:sz w:val="24"/>
        </w:rPr>
      </w:pPr>
      <w:r>
        <w:rPr>
          <w:sz w:val="24"/>
        </w:rPr>
        <w:t xml:space="preserve">Es un método de trabajo utilizado para logra que la mayoría de usuarios pueda acceder e interactuar a un sitio, independientemente que posea alguna discapacidad o no, o de las </w:t>
      </w:r>
      <w:r w:rsidRPr="00240292">
        <w:rPr>
          <w:sz w:val="24"/>
        </w:rPr>
        <w:t>característic</w:t>
      </w:r>
      <w:r>
        <w:rPr>
          <w:sz w:val="24"/>
        </w:rPr>
        <w:t>as técnicas del equipo que utiliza para acceder al sitio.</w:t>
      </w:r>
    </w:p>
    <w:p w:rsidR="002C379E" w:rsidRPr="00EF3BF6" w:rsidRDefault="002C379E" w:rsidP="002C379E">
      <w:pPr>
        <w:rPr>
          <w:b/>
          <w:sz w:val="24"/>
        </w:rPr>
      </w:pPr>
      <w:r w:rsidRPr="00EF3BF6">
        <w:rPr>
          <w:b/>
          <w:sz w:val="24"/>
        </w:rPr>
        <w:t>5- Explique algunas limitaciones de la Accesibilidad. (2%)</w:t>
      </w:r>
    </w:p>
    <w:p w:rsidR="009738AC" w:rsidRPr="009738AC" w:rsidRDefault="009738AC" w:rsidP="009738AC">
      <w:pPr>
        <w:rPr>
          <w:sz w:val="24"/>
        </w:rPr>
      </w:pPr>
      <w:r w:rsidRPr="009738AC">
        <w:rPr>
          <w:sz w:val="24"/>
        </w:rPr>
        <w:t xml:space="preserve">Visuales: </w:t>
      </w:r>
      <w:r>
        <w:rPr>
          <w:sz w:val="24"/>
        </w:rPr>
        <w:t>debe ser accesible para personas con problemas visuales</w:t>
      </w:r>
      <w:r w:rsidRPr="009738AC">
        <w:rPr>
          <w:sz w:val="24"/>
        </w:rPr>
        <w:t>, desde la baja visión a la ceguera total, además de problemas para distinguir colores (Daltonismo).</w:t>
      </w:r>
    </w:p>
    <w:p w:rsidR="009738AC" w:rsidRPr="009738AC" w:rsidRDefault="009738AC" w:rsidP="009738AC">
      <w:pPr>
        <w:rPr>
          <w:sz w:val="24"/>
        </w:rPr>
      </w:pPr>
    </w:p>
    <w:p w:rsidR="009738AC" w:rsidRPr="009738AC" w:rsidRDefault="009738AC" w:rsidP="009738AC">
      <w:pPr>
        <w:rPr>
          <w:sz w:val="24"/>
        </w:rPr>
      </w:pPr>
      <w:r w:rsidRPr="009738AC">
        <w:rPr>
          <w:sz w:val="24"/>
        </w:rPr>
        <w:t xml:space="preserve">Motrices: Dificultad o la imposibilidad de usar las manos, incluidos temblores, lentitud muscular, </w:t>
      </w:r>
      <w:proofErr w:type="spellStart"/>
      <w:r w:rsidRPr="009738AC">
        <w:rPr>
          <w:sz w:val="24"/>
        </w:rPr>
        <w:t>etc</w:t>
      </w:r>
      <w:proofErr w:type="spellEnd"/>
      <w:r w:rsidRPr="009738AC">
        <w:rPr>
          <w:sz w:val="24"/>
        </w:rPr>
        <w:t>, debido a enfermedades como el Parkinson, distrofia muscular, parálisis cerebral, amputaciones...</w:t>
      </w:r>
    </w:p>
    <w:p w:rsidR="009738AC" w:rsidRPr="009738AC" w:rsidRDefault="009738AC" w:rsidP="009738AC">
      <w:pPr>
        <w:rPr>
          <w:sz w:val="24"/>
        </w:rPr>
      </w:pPr>
    </w:p>
    <w:p w:rsidR="009738AC" w:rsidRPr="009738AC" w:rsidRDefault="009738AC" w:rsidP="009738AC">
      <w:pPr>
        <w:rPr>
          <w:sz w:val="24"/>
        </w:rPr>
      </w:pPr>
      <w:r>
        <w:rPr>
          <w:sz w:val="24"/>
        </w:rPr>
        <w:t>Auditivas: para personas sordas</w:t>
      </w:r>
      <w:r w:rsidRPr="009738AC">
        <w:rPr>
          <w:sz w:val="24"/>
        </w:rPr>
        <w:t xml:space="preserve"> o</w:t>
      </w:r>
      <w:r>
        <w:rPr>
          <w:sz w:val="24"/>
        </w:rPr>
        <w:t xml:space="preserve"> con</w:t>
      </w:r>
      <w:r w:rsidRPr="009738AC">
        <w:rPr>
          <w:sz w:val="24"/>
        </w:rPr>
        <w:t xml:space="preserve"> deficiencias auditivas.</w:t>
      </w:r>
    </w:p>
    <w:p w:rsidR="009738AC" w:rsidRPr="009738AC" w:rsidRDefault="009738AC" w:rsidP="009738AC">
      <w:pPr>
        <w:rPr>
          <w:sz w:val="24"/>
        </w:rPr>
      </w:pPr>
    </w:p>
    <w:p w:rsidR="009738AC" w:rsidRPr="002C379E" w:rsidRDefault="009738AC" w:rsidP="009738AC">
      <w:pPr>
        <w:rPr>
          <w:sz w:val="24"/>
        </w:rPr>
      </w:pPr>
      <w:r>
        <w:rPr>
          <w:sz w:val="24"/>
        </w:rPr>
        <w:t>Cognitivas: para personas con d</w:t>
      </w:r>
      <w:r w:rsidRPr="009738AC">
        <w:rPr>
          <w:sz w:val="24"/>
        </w:rPr>
        <w:t xml:space="preserve">ificultades de aprendizaje (dislexia, </w:t>
      </w:r>
      <w:proofErr w:type="spellStart"/>
      <w:r w:rsidRPr="009738AC">
        <w:rPr>
          <w:sz w:val="24"/>
        </w:rPr>
        <w:t>discalculia</w:t>
      </w:r>
      <w:proofErr w:type="spellEnd"/>
      <w:r w:rsidRPr="009738AC">
        <w:rPr>
          <w:sz w:val="24"/>
        </w:rPr>
        <w:t xml:space="preserve">, </w:t>
      </w:r>
      <w:proofErr w:type="spellStart"/>
      <w:r w:rsidRPr="009738AC">
        <w:rPr>
          <w:sz w:val="24"/>
        </w:rPr>
        <w:t>etc</w:t>
      </w:r>
      <w:proofErr w:type="spellEnd"/>
      <w:r w:rsidRPr="009738AC">
        <w:rPr>
          <w:sz w:val="24"/>
        </w:rPr>
        <w:t>) o discapacidades cognitivas que afecten a la memoria, la atención, las habilidades lógicas, etc.</w:t>
      </w:r>
    </w:p>
    <w:p w:rsidR="002C379E" w:rsidRPr="002C379E" w:rsidRDefault="002C379E" w:rsidP="002C379E">
      <w:pPr>
        <w:rPr>
          <w:sz w:val="24"/>
        </w:rPr>
      </w:pPr>
    </w:p>
    <w:p w:rsidR="002C379E" w:rsidRPr="00EF3BF6" w:rsidRDefault="002C379E" w:rsidP="002C379E">
      <w:pPr>
        <w:rPr>
          <w:b/>
          <w:sz w:val="24"/>
        </w:rPr>
      </w:pPr>
      <w:r w:rsidRPr="00EF3BF6">
        <w:rPr>
          <w:b/>
          <w:sz w:val="24"/>
        </w:rPr>
        <w:t>6- Mencione algunas herramientas para lograr la Accesibilidad Web. (2%)</w:t>
      </w:r>
    </w:p>
    <w:p w:rsidR="00505A57" w:rsidRDefault="00505A57" w:rsidP="00505A57">
      <w:pPr>
        <w:rPr>
          <w:sz w:val="24"/>
        </w:rPr>
      </w:pPr>
      <w:r>
        <w:rPr>
          <w:sz w:val="24"/>
        </w:rPr>
        <w:t>P</w:t>
      </w:r>
      <w:r w:rsidRPr="00505A57">
        <w:rPr>
          <w:sz w:val="24"/>
        </w:rPr>
        <w:t>rograma</w:t>
      </w:r>
      <w:r>
        <w:rPr>
          <w:sz w:val="24"/>
        </w:rPr>
        <w:t>s</w:t>
      </w:r>
      <w:r w:rsidRPr="00505A57">
        <w:rPr>
          <w:sz w:val="24"/>
        </w:rPr>
        <w:t xml:space="preserve"> lector</w:t>
      </w:r>
      <w:r>
        <w:rPr>
          <w:sz w:val="24"/>
        </w:rPr>
        <w:t>es de pantalla,</w:t>
      </w:r>
      <w:r w:rsidRPr="00505A57">
        <w:rPr>
          <w:sz w:val="24"/>
        </w:rPr>
        <w:t xml:space="preserve"> puede leer usando síntesis de voz, los </w:t>
      </w:r>
      <w:r>
        <w:rPr>
          <w:sz w:val="24"/>
        </w:rPr>
        <w:t xml:space="preserve">elementos que se </w:t>
      </w:r>
      <w:proofErr w:type="gramStart"/>
      <w:r>
        <w:rPr>
          <w:sz w:val="24"/>
        </w:rPr>
        <w:t>muestran</w:t>
      </w:r>
      <w:proofErr w:type="gramEnd"/>
      <w:r>
        <w:rPr>
          <w:sz w:val="24"/>
        </w:rPr>
        <w:t xml:space="preserve"> en </w:t>
      </w:r>
      <w:r w:rsidR="001572A0">
        <w:rPr>
          <w:sz w:val="24"/>
        </w:rPr>
        <w:t>él</w:t>
      </w:r>
      <w:r>
        <w:rPr>
          <w:sz w:val="24"/>
        </w:rPr>
        <w:t>.</w:t>
      </w:r>
    </w:p>
    <w:p w:rsidR="00505A57" w:rsidRPr="00505A57" w:rsidRDefault="00505A57" w:rsidP="00505A57">
      <w:pPr>
        <w:rPr>
          <w:sz w:val="24"/>
        </w:rPr>
      </w:pPr>
      <w:r>
        <w:rPr>
          <w:sz w:val="24"/>
        </w:rPr>
        <w:t>Líneas Braille,</w:t>
      </w:r>
      <w:r w:rsidRPr="00505A57">
        <w:rPr>
          <w:sz w:val="24"/>
        </w:rPr>
        <w:t xml:space="preserve"> consiste en dispositivo hardware que convierte el texto en caracteres Braille.</w:t>
      </w:r>
    </w:p>
    <w:p w:rsidR="00505A57" w:rsidRPr="00505A57" w:rsidRDefault="00505A57" w:rsidP="00505A57">
      <w:pPr>
        <w:rPr>
          <w:sz w:val="24"/>
        </w:rPr>
      </w:pPr>
      <w:r w:rsidRPr="00505A57">
        <w:rPr>
          <w:sz w:val="24"/>
        </w:rPr>
        <w:t>Un programa magnificador de pantall</w:t>
      </w:r>
      <w:r w:rsidR="001572A0">
        <w:rPr>
          <w:sz w:val="24"/>
        </w:rPr>
        <w:t>a que amplíe</w:t>
      </w:r>
      <w:r w:rsidRPr="00505A57">
        <w:rPr>
          <w:sz w:val="24"/>
        </w:rPr>
        <w:t xml:space="preserve"> lo que se muestra en el monitor de la computadora, haciéndolo más fácil de </w:t>
      </w:r>
      <w:r w:rsidR="001572A0">
        <w:rPr>
          <w:sz w:val="24"/>
        </w:rPr>
        <w:t>leer</w:t>
      </w:r>
      <w:r w:rsidRPr="00505A57">
        <w:rPr>
          <w:sz w:val="24"/>
        </w:rPr>
        <w:t>.</w:t>
      </w:r>
    </w:p>
    <w:p w:rsidR="002C379E" w:rsidRDefault="001572A0" w:rsidP="00505A57">
      <w:pPr>
        <w:rPr>
          <w:sz w:val="24"/>
        </w:rPr>
      </w:pPr>
      <w:r>
        <w:rPr>
          <w:sz w:val="24"/>
        </w:rPr>
        <w:t>Eldy:</w:t>
      </w:r>
      <w:r w:rsidR="00505A57" w:rsidRPr="00505A57">
        <w:rPr>
          <w:sz w:val="24"/>
        </w:rPr>
        <w:t xml:space="preserve"> software que convierte cualquier computadora personal o PC estándar en un equipo fácil de usar para las personas que nunca han usado una computadora antes.</w:t>
      </w:r>
    </w:p>
    <w:p w:rsidR="00505A57" w:rsidRDefault="00505A57" w:rsidP="002C379E">
      <w:pPr>
        <w:rPr>
          <w:sz w:val="24"/>
        </w:rPr>
      </w:pPr>
    </w:p>
    <w:p w:rsidR="00505A57" w:rsidRPr="002C379E" w:rsidRDefault="00505A57" w:rsidP="002C379E">
      <w:pPr>
        <w:rPr>
          <w:sz w:val="24"/>
        </w:rPr>
      </w:pPr>
    </w:p>
    <w:p w:rsidR="002C379E" w:rsidRPr="002C379E" w:rsidRDefault="00222248" w:rsidP="002C379E">
      <w:pPr>
        <w:rPr>
          <w:sz w:val="24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48.65pt;margin-top:100pt;width:515.9pt;height:439.3pt;z-index:251659264;mso-position-horizontal-relative:text;mso-position-vertical-relative:text;mso-width-relative:page;mso-height-relative:page">
            <v:imagedata r:id="rId6" o:title="Sin título-1 copia"/>
            <w10:wrap type="topAndBottom"/>
          </v:shape>
        </w:pict>
      </w:r>
      <w:r w:rsidR="002C379E" w:rsidRPr="002C379E">
        <w:rPr>
          <w:sz w:val="24"/>
        </w:rPr>
        <w:tab/>
        <w:t>7.</w:t>
      </w:r>
      <w:r w:rsidR="002C379E" w:rsidRPr="002C379E">
        <w:rPr>
          <w:sz w:val="24"/>
        </w:rPr>
        <w:tab/>
        <w:t>Confeccione el diseño acabado del “</w:t>
      </w:r>
      <w:proofErr w:type="spellStart"/>
      <w:r w:rsidR="002C379E" w:rsidRPr="002C379E">
        <w:rPr>
          <w:sz w:val="24"/>
        </w:rPr>
        <w:t>Homepage</w:t>
      </w:r>
      <w:proofErr w:type="spellEnd"/>
      <w:r w:rsidR="002C379E" w:rsidRPr="002C379E">
        <w:rPr>
          <w:sz w:val="24"/>
        </w:rPr>
        <w:t>” para un restaurante “</w:t>
      </w:r>
      <w:proofErr w:type="spellStart"/>
      <w:r w:rsidR="002C379E" w:rsidRPr="002C379E">
        <w:rPr>
          <w:sz w:val="24"/>
        </w:rPr>
        <w:t>hipster</w:t>
      </w:r>
      <w:proofErr w:type="spellEnd"/>
      <w:r w:rsidR="002C379E" w:rsidRPr="002C379E">
        <w:rPr>
          <w:sz w:val="24"/>
        </w:rPr>
        <w:t xml:space="preserve">” llamado “Seas </w:t>
      </w:r>
      <w:proofErr w:type="spellStart"/>
      <w:r w:rsidR="002C379E" w:rsidRPr="002C379E">
        <w:rPr>
          <w:sz w:val="24"/>
        </w:rPr>
        <w:t>Mainstream</w:t>
      </w:r>
      <w:proofErr w:type="spellEnd"/>
      <w:r w:rsidR="002C379E" w:rsidRPr="002C379E">
        <w:rPr>
          <w:sz w:val="24"/>
        </w:rPr>
        <w:t xml:space="preserve"> vos</w:t>
      </w:r>
      <w:proofErr w:type="gramStart"/>
      <w:r w:rsidR="002C379E" w:rsidRPr="002C379E">
        <w:rPr>
          <w:sz w:val="24"/>
        </w:rPr>
        <w:t>!</w:t>
      </w:r>
      <w:proofErr w:type="gramEnd"/>
      <w:r w:rsidR="002C379E" w:rsidRPr="002C379E">
        <w:rPr>
          <w:sz w:val="24"/>
        </w:rPr>
        <w:t xml:space="preserve">…” con cabecera (incluir logo básico y una foto con retoque básico), barra de navegación (al menos 4 botones), contenidos ( en </w:t>
      </w:r>
      <w:proofErr w:type="spellStart"/>
      <w:r w:rsidR="002C379E" w:rsidRPr="002C379E">
        <w:rPr>
          <w:sz w:val="24"/>
        </w:rPr>
        <w:t>lorem</w:t>
      </w:r>
      <w:proofErr w:type="spellEnd"/>
      <w:r w:rsidR="002C379E" w:rsidRPr="002C379E">
        <w:rPr>
          <w:sz w:val="24"/>
        </w:rPr>
        <w:t xml:space="preserve"> </w:t>
      </w:r>
      <w:proofErr w:type="spellStart"/>
      <w:r w:rsidR="002C379E" w:rsidRPr="002C379E">
        <w:rPr>
          <w:sz w:val="24"/>
        </w:rPr>
        <w:t>ipsum</w:t>
      </w:r>
      <w:proofErr w:type="spellEnd"/>
      <w:r w:rsidR="002C379E" w:rsidRPr="002C379E">
        <w:rPr>
          <w:sz w:val="24"/>
        </w:rPr>
        <w:t>) y pie de página ( “links” a redes sociales); guardar la visualización de la página como JPG  y pegarlo en este mismo documento Word. (4%)</w:t>
      </w:r>
    </w:p>
    <w:p w:rsidR="002C379E" w:rsidRPr="002C379E" w:rsidRDefault="002C379E" w:rsidP="002C379E">
      <w:pPr>
        <w:rPr>
          <w:sz w:val="24"/>
        </w:rPr>
      </w:pPr>
    </w:p>
    <w:p w:rsidR="002C379E" w:rsidRPr="002C379E" w:rsidRDefault="002C379E" w:rsidP="002C379E">
      <w:pPr>
        <w:rPr>
          <w:sz w:val="24"/>
        </w:rPr>
      </w:pPr>
      <w:r w:rsidRPr="002C379E">
        <w:rPr>
          <w:sz w:val="24"/>
        </w:rPr>
        <w:tab/>
        <w:t>8.</w:t>
      </w:r>
      <w:r w:rsidRPr="002C379E">
        <w:rPr>
          <w:sz w:val="24"/>
        </w:rPr>
        <w:tab/>
        <w:t xml:space="preserve">Haga un </w:t>
      </w:r>
      <w:proofErr w:type="spellStart"/>
      <w:r w:rsidRPr="002C379E">
        <w:rPr>
          <w:sz w:val="24"/>
        </w:rPr>
        <w:t>gif</w:t>
      </w:r>
      <w:proofErr w:type="spellEnd"/>
      <w:r w:rsidRPr="002C379E">
        <w:rPr>
          <w:sz w:val="24"/>
        </w:rPr>
        <w:t xml:space="preserve"> animado simple empleando el logo del diseño anterior y súbalo a la plataforma en dicho formato GIF de ser posible (por aparte). (3%)</w:t>
      </w:r>
    </w:p>
    <w:p w:rsidR="002C379E" w:rsidRPr="002C379E" w:rsidRDefault="002C379E" w:rsidP="002C379E">
      <w:pPr>
        <w:rPr>
          <w:sz w:val="24"/>
        </w:rPr>
      </w:pPr>
    </w:p>
    <w:p w:rsidR="002C379E" w:rsidRPr="002C379E" w:rsidRDefault="002C379E" w:rsidP="002C379E">
      <w:pPr>
        <w:rPr>
          <w:sz w:val="24"/>
        </w:rPr>
      </w:pPr>
      <w:r w:rsidRPr="002C379E">
        <w:rPr>
          <w:sz w:val="24"/>
        </w:rPr>
        <w:t>************</w:t>
      </w:r>
    </w:p>
    <w:p w:rsidR="00976DAF" w:rsidRPr="002C379E" w:rsidRDefault="002C379E" w:rsidP="002C379E">
      <w:pPr>
        <w:rPr>
          <w:sz w:val="24"/>
        </w:rPr>
      </w:pPr>
      <w:r w:rsidRPr="002C379E">
        <w:rPr>
          <w:sz w:val="24"/>
        </w:rPr>
        <w:lastRenderedPageBreak/>
        <w:t>Mucha suerte</w:t>
      </w:r>
      <w:proofErr w:type="gramStart"/>
      <w:r w:rsidRPr="002C379E">
        <w:rPr>
          <w:sz w:val="24"/>
        </w:rPr>
        <w:t>!</w:t>
      </w:r>
      <w:proofErr w:type="gramEnd"/>
    </w:p>
    <w:sectPr w:rsidR="00976DAF" w:rsidRPr="002C37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0E2D55"/>
    <w:multiLevelType w:val="hybridMultilevel"/>
    <w:tmpl w:val="817875EA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2A3672"/>
    <w:multiLevelType w:val="hybridMultilevel"/>
    <w:tmpl w:val="FCC257C2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44A"/>
    <w:rsid w:val="001572A0"/>
    <w:rsid w:val="001D044A"/>
    <w:rsid w:val="00222248"/>
    <w:rsid w:val="00240292"/>
    <w:rsid w:val="002C379E"/>
    <w:rsid w:val="00505A57"/>
    <w:rsid w:val="00582E4D"/>
    <w:rsid w:val="009738AC"/>
    <w:rsid w:val="00976DAF"/>
    <w:rsid w:val="00D97051"/>
    <w:rsid w:val="00EC283D"/>
    <w:rsid w:val="00EF3BF6"/>
    <w:rsid w:val="00FE5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A4E87189-49F7-4D2B-8C45-BC0F587DF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5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6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359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77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2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5AA69-47EA-447D-B032-01CC37976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4</Pages>
  <Words>459</Words>
  <Characters>2529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Jeison Ballestero Segura</dc:creator>
  <cp:keywords/>
  <dc:description/>
  <cp:lastModifiedBy>Jeison Ballestero Segura</cp:lastModifiedBy>
  <cp:revision>9</cp:revision>
  <dcterms:created xsi:type="dcterms:W3CDTF">2015-12-13T07:33:00Z</dcterms:created>
  <dcterms:modified xsi:type="dcterms:W3CDTF">2015-12-14T06:32:00Z</dcterms:modified>
</cp:coreProperties>
</file>